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6FDEE" w14:textId="1DFF4610" w:rsidR="00736C68" w:rsidRDefault="00736C68" w:rsidP="00736C68">
      <w:pPr>
        <w:jc w:val="center"/>
        <w:rPr>
          <w:b/>
          <w:bCs/>
        </w:rPr>
      </w:pPr>
      <w:r>
        <w:rPr>
          <w:b/>
          <w:bCs/>
          <w:noProof/>
        </w:rPr>
        <w:drawing>
          <wp:inline distT="0" distB="0" distL="0" distR="0" wp14:anchorId="4C22EA25" wp14:editId="39F101F1">
            <wp:extent cx="3933825" cy="1358106"/>
            <wp:effectExtent l="0" t="0" r="0" b="0"/>
            <wp:docPr id="1" name="Picture 1" descr="C:\Users\j.carpenter\AppData\Local\Microsoft\Windows\INetCache\Content.MSO\E81ADF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rpenter\AppData\Local\Microsoft\Windows\INetCache\Content.MSO\E81ADF0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4796" cy="1375703"/>
                    </a:xfrm>
                    <a:prstGeom prst="rect">
                      <a:avLst/>
                    </a:prstGeom>
                    <a:noFill/>
                    <a:ln>
                      <a:noFill/>
                    </a:ln>
                  </pic:spPr>
                </pic:pic>
              </a:graphicData>
            </a:graphic>
          </wp:inline>
        </w:drawing>
      </w:r>
    </w:p>
    <w:p w14:paraId="5A40F0AC" w14:textId="77777777" w:rsidR="00755B1E" w:rsidRDefault="00755B1E" w:rsidP="00755B1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0"/>
          <w:szCs w:val="40"/>
        </w:rPr>
        <w:t>York St John University Mentor Leadership Programme:</w:t>
      </w:r>
      <w:r>
        <w:rPr>
          <w:rStyle w:val="eop"/>
          <w:rFonts w:ascii="Calibri" w:hAnsi="Calibri" w:cs="Calibri"/>
          <w:sz w:val="40"/>
          <w:szCs w:val="40"/>
        </w:rPr>
        <w:t> </w:t>
      </w:r>
    </w:p>
    <w:p w14:paraId="085DD858" w14:textId="134163FD" w:rsidR="00755B1E" w:rsidRDefault="00755B1E" w:rsidP="00755B1E">
      <w:pPr>
        <w:pStyle w:val="paragraph"/>
        <w:spacing w:before="0" w:beforeAutospacing="0" w:after="0" w:afterAutospacing="0"/>
        <w:jc w:val="center"/>
        <w:textAlignment w:val="baseline"/>
        <w:rPr>
          <w:rStyle w:val="eop"/>
          <w:rFonts w:ascii="Calibri" w:hAnsi="Calibri" w:cs="Calibri"/>
          <w:sz w:val="40"/>
          <w:szCs w:val="40"/>
        </w:rPr>
      </w:pPr>
      <w:r>
        <w:rPr>
          <w:rStyle w:val="normaltextrun"/>
          <w:rFonts w:ascii="Calibri" w:hAnsi="Calibri" w:cs="Calibri"/>
          <w:b/>
          <w:bCs/>
          <w:sz w:val="40"/>
          <w:szCs w:val="40"/>
        </w:rPr>
        <w:t>Rethinking Mentoring</w:t>
      </w:r>
      <w:r>
        <w:rPr>
          <w:rStyle w:val="eop"/>
          <w:rFonts w:ascii="Calibri" w:hAnsi="Calibri" w:cs="Calibri"/>
          <w:sz w:val="40"/>
          <w:szCs w:val="40"/>
        </w:rPr>
        <w:t> </w:t>
      </w:r>
    </w:p>
    <w:p w14:paraId="4EA5A758" w14:textId="77777777" w:rsidR="00755B1E" w:rsidRDefault="00755B1E" w:rsidP="00755B1E">
      <w:pPr>
        <w:pStyle w:val="paragraph"/>
        <w:spacing w:before="0" w:beforeAutospacing="0" w:after="0" w:afterAutospacing="0"/>
        <w:jc w:val="center"/>
        <w:textAlignment w:val="baseline"/>
        <w:rPr>
          <w:rFonts w:ascii="Segoe UI" w:hAnsi="Segoe UI" w:cs="Segoe UI"/>
          <w:sz w:val="18"/>
          <w:szCs w:val="18"/>
        </w:rPr>
      </w:pPr>
    </w:p>
    <w:p w14:paraId="74D6CBF0" w14:textId="366CCC43" w:rsidR="00755B1E" w:rsidRPr="003C017E" w:rsidRDefault="00755B1E" w:rsidP="00736C68">
      <w:pPr>
        <w:jc w:val="center"/>
        <w:rPr>
          <w:b/>
          <w:bCs/>
          <w:sz w:val="40"/>
          <w:szCs w:val="40"/>
        </w:rPr>
      </w:pPr>
      <w:r w:rsidRPr="003C017E">
        <w:rPr>
          <w:b/>
          <w:bCs/>
          <w:sz w:val="40"/>
          <w:szCs w:val="40"/>
        </w:rPr>
        <w:t>Gap Tasks following Day 1</w:t>
      </w:r>
    </w:p>
    <w:p w14:paraId="6C3737D1" w14:textId="09B8F2AB" w:rsidR="00FF48E6" w:rsidRDefault="003C017E" w:rsidP="003C017E">
      <w:pPr>
        <w:rPr>
          <w:b/>
          <w:bCs/>
        </w:rPr>
      </w:pPr>
      <w:r>
        <w:rPr>
          <w:b/>
          <w:bCs/>
        </w:rPr>
        <w:t xml:space="preserve">The following Gap Tasks need to be completed </w:t>
      </w:r>
      <w:r w:rsidR="00263102">
        <w:rPr>
          <w:b/>
          <w:bCs/>
        </w:rPr>
        <w:t>between the beginning of September 2019 and Day 2 (Friday 22</w:t>
      </w:r>
      <w:r w:rsidR="00263102" w:rsidRPr="00263102">
        <w:rPr>
          <w:b/>
          <w:bCs/>
          <w:vertAlign w:val="superscript"/>
        </w:rPr>
        <w:t>nd</w:t>
      </w:r>
      <w:r w:rsidR="00263102">
        <w:rPr>
          <w:b/>
          <w:bCs/>
        </w:rPr>
        <w:t xml:space="preserve"> November 2019).  T</w:t>
      </w:r>
      <w:r w:rsidR="00554D1E">
        <w:rPr>
          <w:b/>
          <w:bCs/>
        </w:rPr>
        <w:t xml:space="preserve">hese will help you in preparation for the session choices during </w:t>
      </w:r>
      <w:r w:rsidR="00DA0E63">
        <w:rPr>
          <w:b/>
          <w:bCs/>
        </w:rPr>
        <w:t xml:space="preserve">Day </w:t>
      </w:r>
      <w:r w:rsidR="00554D1E">
        <w:rPr>
          <w:b/>
          <w:bCs/>
        </w:rPr>
        <w:t>2 and enable you to evaluate and reflect on your current practice</w:t>
      </w:r>
      <w:r w:rsidR="00FF48E6">
        <w:rPr>
          <w:b/>
          <w:bCs/>
        </w:rPr>
        <w:t xml:space="preserve"> and role as a mentor and/or coach.  You should bring these tasks to Day 2.</w:t>
      </w:r>
    </w:p>
    <w:p w14:paraId="51E54164" w14:textId="58AAB524" w:rsidR="00FF48E6" w:rsidRPr="00CE3366" w:rsidRDefault="00FF48E6" w:rsidP="00CE3366">
      <w:pPr>
        <w:jc w:val="center"/>
        <w:rPr>
          <w:b/>
          <w:bCs/>
          <w:sz w:val="28"/>
          <w:szCs w:val="28"/>
        </w:rPr>
      </w:pPr>
      <w:r w:rsidRPr="00CE3366">
        <w:rPr>
          <w:b/>
          <w:bCs/>
          <w:sz w:val="28"/>
          <w:szCs w:val="28"/>
        </w:rPr>
        <w:t>Gap Task 1: Personal Audit of Mentoring/Coaching Skills</w:t>
      </w:r>
    </w:p>
    <w:p w14:paraId="27F40C95" w14:textId="2C9142A1" w:rsidR="00FF48E6" w:rsidRDefault="00FF48E6" w:rsidP="003C017E">
      <w:r>
        <w:rPr>
          <w:b/>
          <w:bCs/>
        </w:rPr>
        <w:t xml:space="preserve">Aim: </w:t>
      </w:r>
      <w:r w:rsidRPr="00003877">
        <w:t xml:space="preserve">to identify </w:t>
      </w:r>
      <w:r w:rsidR="00CE3366" w:rsidRPr="00003877">
        <w:t xml:space="preserve">your </w:t>
      </w:r>
      <w:r w:rsidRPr="00003877">
        <w:t>strengths and gaps of experience or expertise</w:t>
      </w:r>
      <w:r w:rsidR="00003877" w:rsidRPr="00003877">
        <w:t xml:space="preserve"> and start to identify how you know (the evidence sources to be more fully aware of yourself as mentor)</w:t>
      </w:r>
    </w:p>
    <w:p w14:paraId="5BB5E51E" w14:textId="6B0E548A" w:rsidR="00AE4051" w:rsidRDefault="00AE4051" w:rsidP="003C017E">
      <w:r w:rsidRPr="00AE4051">
        <w:rPr>
          <w:b/>
          <w:bCs/>
        </w:rPr>
        <w:t>To Do:</w:t>
      </w:r>
      <w:r>
        <w:rPr>
          <w:b/>
          <w:bCs/>
        </w:rPr>
        <w:t xml:space="preserve"> </w:t>
      </w:r>
      <w:r>
        <w:t xml:space="preserve">choose </w:t>
      </w:r>
      <w:r w:rsidR="00AC64E0">
        <w:t xml:space="preserve">one of </w:t>
      </w:r>
      <w:r w:rsidR="00C94525">
        <w:t xml:space="preserve">the two </w:t>
      </w:r>
      <w:r w:rsidR="00AC64E0">
        <w:t>examples below</w:t>
      </w:r>
      <w:r>
        <w:t xml:space="preserve"> </w:t>
      </w:r>
      <w:r w:rsidR="00AD37D6">
        <w:t xml:space="preserve">to reflect upon your current experience and </w:t>
      </w:r>
      <w:r w:rsidR="006E41F7">
        <w:t>make notes in the right</w:t>
      </w:r>
      <w:r w:rsidR="00E45895">
        <w:t>-</w:t>
      </w:r>
      <w:r w:rsidR="006E41F7">
        <w:t>hand column</w:t>
      </w:r>
      <w:r w:rsidR="00D65C7D">
        <w:t>/s</w:t>
      </w:r>
    </w:p>
    <w:p w14:paraId="05755B36" w14:textId="59BCADDB" w:rsidR="00737E77" w:rsidRPr="00AE4051" w:rsidRDefault="00737E77" w:rsidP="003C017E">
      <w:r>
        <w:t>It isn’t expected that you have all of these skills although your ability and potential to develop these is important.</w:t>
      </w:r>
      <w:r w:rsidR="007F5745">
        <w:t xml:space="preserve">  Completing this task will provide you with a clearer picture </w:t>
      </w:r>
      <w:r w:rsidR="00DA1B68">
        <w:t>of your strengths and areas for development.</w:t>
      </w:r>
    </w:p>
    <w:p w14:paraId="3379E057" w14:textId="01D79B9A" w:rsidR="00666490" w:rsidRPr="00CD5669" w:rsidRDefault="000E0E00" w:rsidP="00736C68">
      <w:pPr>
        <w:jc w:val="center"/>
        <w:rPr>
          <w:b/>
          <w:bCs/>
          <w:sz w:val="28"/>
          <w:szCs w:val="28"/>
        </w:rPr>
      </w:pPr>
      <w:r w:rsidRPr="00CD5669">
        <w:rPr>
          <w:b/>
          <w:bCs/>
          <w:sz w:val="28"/>
          <w:szCs w:val="28"/>
        </w:rPr>
        <w:t xml:space="preserve">Example 1: </w:t>
      </w:r>
      <w:r w:rsidR="00736C68" w:rsidRPr="00CD5669">
        <w:rPr>
          <w:b/>
          <w:bCs/>
          <w:sz w:val="28"/>
          <w:szCs w:val="28"/>
        </w:rPr>
        <w:t>Coaching and Mentoring Skills</w:t>
      </w:r>
      <w:r w:rsidR="00C94525">
        <w:rPr>
          <w:b/>
          <w:bCs/>
          <w:sz w:val="28"/>
          <w:szCs w:val="28"/>
        </w:rPr>
        <w:t xml:space="preserve"> Audit</w:t>
      </w:r>
    </w:p>
    <w:p w14:paraId="147EB53A" w14:textId="29840D16" w:rsidR="00834A0B" w:rsidRPr="00736C68" w:rsidRDefault="00834A0B" w:rsidP="00736C68">
      <w:pPr>
        <w:jc w:val="center"/>
        <w:rPr>
          <w:b/>
          <w:bCs/>
        </w:rPr>
      </w:pPr>
      <w:r>
        <w:rPr>
          <w:b/>
          <w:bCs/>
        </w:rPr>
        <w:t xml:space="preserve">Award a score from 1 to 5 for each statement </w:t>
      </w:r>
      <w:r w:rsidR="00A36555">
        <w:rPr>
          <w:b/>
          <w:bCs/>
        </w:rPr>
        <w:t>in terms of how confident you feel you can perform these skills</w:t>
      </w:r>
      <w:r w:rsidR="00EE42D6">
        <w:rPr>
          <w:b/>
          <w:bCs/>
        </w:rPr>
        <w:t xml:space="preserve"> (5 = very confident, 1 = not at all confident)</w:t>
      </w:r>
      <w:r w:rsidR="005E74E8">
        <w:rPr>
          <w:b/>
          <w:bCs/>
        </w:rPr>
        <w:t>.  Using the Reflections column, record any developmental aims</w:t>
      </w:r>
      <w:r w:rsidR="00B96532">
        <w:rPr>
          <w:b/>
          <w:bCs/>
        </w:rPr>
        <w:t xml:space="preserve"> you feel might help you address any gaps.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0"/>
        <w:gridCol w:w="456"/>
        <w:gridCol w:w="4220"/>
      </w:tblGrid>
      <w:tr w:rsidR="00736C68" w:rsidRPr="00A56659" w14:paraId="48B1B0FB" w14:textId="77777777" w:rsidTr="00B63FA2">
        <w:trPr>
          <w:trHeight w:val="438"/>
        </w:trPr>
        <w:tc>
          <w:tcPr>
            <w:tcW w:w="2982" w:type="pct"/>
            <w:gridSpan w:val="2"/>
            <w:tcBorders>
              <w:bottom w:val="single" w:sz="4" w:space="0" w:color="auto"/>
            </w:tcBorders>
            <w:shd w:val="clear" w:color="auto" w:fill="8EAADB" w:themeFill="accent1" w:themeFillTint="99"/>
            <w:vAlign w:val="center"/>
          </w:tcPr>
          <w:p w14:paraId="628CB054" w14:textId="77777777" w:rsidR="00736C68" w:rsidRPr="00A56659" w:rsidRDefault="00736C68" w:rsidP="00816220">
            <w:pPr>
              <w:rPr>
                <w:rFonts w:cs="Arial"/>
                <w:b/>
                <w:color w:val="FFFFFF"/>
              </w:rPr>
            </w:pPr>
            <w:r w:rsidRPr="00AB4469">
              <w:rPr>
                <w:b/>
              </w:rPr>
              <w:t>Communication</w:t>
            </w:r>
          </w:p>
        </w:tc>
        <w:tc>
          <w:tcPr>
            <w:tcW w:w="2018" w:type="pct"/>
            <w:tcBorders>
              <w:bottom w:val="single" w:sz="4" w:space="0" w:color="auto"/>
            </w:tcBorders>
            <w:shd w:val="clear" w:color="auto" w:fill="BFBFBF"/>
            <w:vAlign w:val="center"/>
          </w:tcPr>
          <w:p w14:paraId="4A556287" w14:textId="329C36BC" w:rsidR="00736C68" w:rsidRPr="00A53742" w:rsidRDefault="006441C3" w:rsidP="00816220">
            <w:pPr>
              <w:rPr>
                <w:rFonts w:cs="Arial"/>
                <w:b/>
              </w:rPr>
            </w:pPr>
            <w:r>
              <w:rPr>
                <w:rFonts w:cs="Arial"/>
                <w:b/>
              </w:rPr>
              <w:t>Reflections</w:t>
            </w:r>
            <w:r w:rsidR="00736C68">
              <w:rPr>
                <w:rFonts w:cs="Arial"/>
                <w:b/>
              </w:rPr>
              <w:t xml:space="preserve"> </w:t>
            </w:r>
          </w:p>
        </w:tc>
      </w:tr>
      <w:tr w:rsidR="00736C68" w:rsidRPr="00AB4469" w14:paraId="2D98918A" w14:textId="77777777" w:rsidTr="00B63FA2">
        <w:trPr>
          <w:trHeight w:val="404"/>
        </w:trPr>
        <w:tc>
          <w:tcPr>
            <w:tcW w:w="2764" w:type="pct"/>
            <w:shd w:val="clear" w:color="auto" w:fill="FFFFFF"/>
            <w:vAlign w:val="center"/>
          </w:tcPr>
          <w:p w14:paraId="63DF6227" w14:textId="3583F8C0" w:rsidR="00736C68" w:rsidRPr="00AB4469" w:rsidRDefault="00736C68" w:rsidP="00816220">
            <w:r w:rsidRPr="00AB4469">
              <w:t>Listen attentively and non-judgementally</w:t>
            </w:r>
          </w:p>
        </w:tc>
        <w:tc>
          <w:tcPr>
            <w:tcW w:w="218" w:type="pct"/>
            <w:shd w:val="clear" w:color="auto" w:fill="FFFFFF"/>
            <w:vAlign w:val="center"/>
          </w:tcPr>
          <w:p w14:paraId="0BC54B43" w14:textId="77777777" w:rsidR="00736C68" w:rsidRPr="00AB4469" w:rsidRDefault="00736C68" w:rsidP="00816220">
            <w:pPr>
              <w:ind w:left="99"/>
            </w:pPr>
          </w:p>
        </w:tc>
        <w:tc>
          <w:tcPr>
            <w:tcW w:w="2018" w:type="pct"/>
            <w:vMerge w:val="restart"/>
            <w:shd w:val="clear" w:color="auto" w:fill="FFFFFF"/>
            <w:vAlign w:val="center"/>
          </w:tcPr>
          <w:p w14:paraId="2AE4FBB1" w14:textId="77777777" w:rsidR="00736C68" w:rsidRPr="00AB4469" w:rsidRDefault="00736C68" w:rsidP="00816220">
            <w:pPr>
              <w:ind w:left="99"/>
            </w:pPr>
          </w:p>
        </w:tc>
      </w:tr>
      <w:tr w:rsidR="00736C68" w:rsidRPr="00AB4469" w14:paraId="661392E5" w14:textId="77777777" w:rsidTr="00B63FA2">
        <w:trPr>
          <w:trHeight w:val="424"/>
        </w:trPr>
        <w:tc>
          <w:tcPr>
            <w:tcW w:w="2764" w:type="pct"/>
            <w:shd w:val="clear" w:color="auto" w:fill="FFFFFF"/>
            <w:vAlign w:val="center"/>
          </w:tcPr>
          <w:p w14:paraId="5114259C" w14:textId="22EAA622" w:rsidR="00736C68" w:rsidRPr="00AB4469" w:rsidRDefault="00736C68" w:rsidP="00816220">
            <w:r w:rsidRPr="00AB4469">
              <w:t>Use straightforward</w:t>
            </w:r>
            <w:r>
              <w:t>,</w:t>
            </w:r>
            <w:r w:rsidRPr="00AB4469">
              <w:t xml:space="preserve"> easy</w:t>
            </w:r>
            <w:r>
              <w:t>-</w:t>
            </w:r>
            <w:r w:rsidRPr="00AB4469">
              <w:t>to</w:t>
            </w:r>
            <w:r>
              <w:t>-</w:t>
            </w:r>
            <w:r w:rsidRPr="00AB4469">
              <w:t>understand language</w:t>
            </w:r>
          </w:p>
        </w:tc>
        <w:tc>
          <w:tcPr>
            <w:tcW w:w="218" w:type="pct"/>
            <w:shd w:val="clear" w:color="auto" w:fill="FFFFFF"/>
            <w:vAlign w:val="center"/>
          </w:tcPr>
          <w:p w14:paraId="0CF3C0A5" w14:textId="77777777" w:rsidR="00736C68" w:rsidRPr="00AB4469" w:rsidRDefault="00736C68" w:rsidP="00816220">
            <w:pPr>
              <w:ind w:left="99"/>
            </w:pPr>
          </w:p>
        </w:tc>
        <w:tc>
          <w:tcPr>
            <w:tcW w:w="2018" w:type="pct"/>
            <w:vMerge/>
            <w:shd w:val="clear" w:color="auto" w:fill="FFFFFF"/>
            <w:vAlign w:val="center"/>
          </w:tcPr>
          <w:p w14:paraId="7E322DCA" w14:textId="77777777" w:rsidR="00736C68" w:rsidRPr="00AB4469" w:rsidRDefault="00736C68" w:rsidP="00816220">
            <w:pPr>
              <w:ind w:left="99"/>
            </w:pPr>
          </w:p>
        </w:tc>
      </w:tr>
      <w:tr w:rsidR="00736C68" w:rsidRPr="00AB4469" w14:paraId="023033CD" w14:textId="77777777" w:rsidTr="00B63FA2">
        <w:trPr>
          <w:trHeight w:val="558"/>
        </w:trPr>
        <w:tc>
          <w:tcPr>
            <w:tcW w:w="2764" w:type="pct"/>
            <w:shd w:val="clear" w:color="auto" w:fill="FFFFFF"/>
            <w:vAlign w:val="center"/>
          </w:tcPr>
          <w:p w14:paraId="17F7466B" w14:textId="77777777" w:rsidR="00736C68" w:rsidRPr="00AB4469" w:rsidRDefault="00736C68" w:rsidP="00816220">
            <w:r w:rsidRPr="00AB4469">
              <w:t>Can adapt communication styles to reflect the needs of others</w:t>
            </w:r>
          </w:p>
        </w:tc>
        <w:tc>
          <w:tcPr>
            <w:tcW w:w="218" w:type="pct"/>
            <w:shd w:val="clear" w:color="auto" w:fill="FFFFFF"/>
            <w:vAlign w:val="center"/>
          </w:tcPr>
          <w:p w14:paraId="04552794" w14:textId="77777777" w:rsidR="00736C68" w:rsidRPr="00AB4469" w:rsidRDefault="00736C68" w:rsidP="00816220">
            <w:pPr>
              <w:ind w:left="99"/>
            </w:pPr>
          </w:p>
        </w:tc>
        <w:tc>
          <w:tcPr>
            <w:tcW w:w="2018" w:type="pct"/>
            <w:vMerge/>
            <w:shd w:val="clear" w:color="auto" w:fill="FFFFFF"/>
            <w:vAlign w:val="center"/>
          </w:tcPr>
          <w:p w14:paraId="51DC0ECA" w14:textId="77777777" w:rsidR="00736C68" w:rsidRPr="00AB4469" w:rsidRDefault="00736C68" w:rsidP="00816220">
            <w:pPr>
              <w:ind w:left="99"/>
            </w:pPr>
          </w:p>
        </w:tc>
      </w:tr>
      <w:tr w:rsidR="00736C68" w:rsidRPr="00AB4469" w14:paraId="703C2D84" w14:textId="77777777" w:rsidTr="00B63FA2">
        <w:trPr>
          <w:trHeight w:val="410"/>
        </w:trPr>
        <w:tc>
          <w:tcPr>
            <w:tcW w:w="2764" w:type="pct"/>
            <w:shd w:val="clear" w:color="auto" w:fill="FFFFFF"/>
            <w:vAlign w:val="center"/>
          </w:tcPr>
          <w:p w14:paraId="0E3FFFD7" w14:textId="183BCCE9" w:rsidR="00736C68" w:rsidRPr="00AB4469" w:rsidRDefault="00736C68" w:rsidP="00816220">
            <w:r w:rsidRPr="00AB4469">
              <w:t>Giv</w:t>
            </w:r>
            <w:r>
              <w:t>e</w:t>
            </w:r>
            <w:r w:rsidRPr="00AB4469">
              <w:t xml:space="preserve"> and receiv</w:t>
            </w:r>
            <w:r>
              <w:t xml:space="preserve">e </w:t>
            </w:r>
            <w:r w:rsidRPr="00AB4469">
              <w:t>feedback</w:t>
            </w:r>
          </w:p>
        </w:tc>
        <w:tc>
          <w:tcPr>
            <w:tcW w:w="218" w:type="pct"/>
            <w:shd w:val="clear" w:color="auto" w:fill="FFFFFF"/>
            <w:vAlign w:val="center"/>
          </w:tcPr>
          <w:p w14:paraId="48468FB5" w14:textId="77777777" w:rsidR="00736C68" w:rsidRPr="00AB4469" w:rsidRDefault="00736C68" w:rsidP="00816220">
            <w:pPr>
              <w:ind w:left="99"/>
            </w:pPr>
          </w:p>
        </w:tc>
        <w:tc>
          <w:tcPr>
            <w:tcW w:w="2018" w:type="pct"/>
            <w:vMerge/>
            <w:shd w:val="clear" w:color="auto" w:fill="FFFFFF"/>
            <w:vAlign w:val="center"/>
          </w:tcPr>
          <w:p w14:paraId="5603F0DD" w14:textId="77777777" w:rsidR="00736C68" w:rsidRPr="00AB4469" w:rsidRDefault="00736C68" w:rsidP="00816220">
            <w:pPr>
              <w:ind w:left="99"/>
            </w:pPr>
          </w:p>
        </w:tc>
      </w:tr>
      <w:tr w:rsidR="00736C68" w:rsidRPr="00AB4469" w14:paraId="435F5752" w14:textId="77777777" w:rsidTr="00B63FA2">
        <w:trPr>
          <w:trHeight w:val="534"/>
        </w:trPr>
        <w:tc>
          <w:tcPr>
            <w:tcW w:w="2764" w:type="pct"/>
            <w:shd w:val="clear" w:color="auto" w:fill="FFFFFF"/>
            <w:vAlign w:val="center"/>
          </w:tcPr>
          <w:p w14:paraId="4FAB1BFC" w14:textId="4930CA4E" w:rsidR="00736C68" w:rsidRPr="00AB4469" w:rsidRDefault="00736C68" w:rsidP="00816220">
            <w:r w:rsidRPr="00AB4469">
              <w:t>Use questioning to helpfully support a learning dialogue</w:t>
            </w:r>
          </w:p>
        </w:tc>
        <w:tc>
          <w:tcPr>
            <w:tcW w:w="218" w:type="pct"/>
            <w:shd w:val="clear" w:color="auto" w:fill="FFFFFF"/>
            <w:vAlign w:val="center"/>
          </w:tcPr>
          <w:p w14:paraId="725D7646" w14:textId="77777777" w:rsidR="00736C68" w:rsidRPr="00AB4469" w:rsidRDefault="00736C68" w:rsidP="00816220">
            <w:pPr>
              <w:ind w:left="99"/>
            </w:pPr>
          </w:p>
        </w:tc>
        <w:tc>
          <w:tcPr>
            <w:tcW w:w="2018" w:type="pct"/>
            <w:vMerge/>
            <w:shd w:val="clear" w:color="auto" w:fill="FFFFFF"/>
            <w:vAlign w:val="center"/>
          </w:tcPr>
          <w:p w14:paraId="068F5292" w14:textId="77777777" w:rsidR="00736C68" w:rsidRPr="00AB4469" w:rsidRDefault="00736C68" w:rsidP="00816220">
            <w:pPr>
              <w:ind w:left="99"/>
            </w:pPr>
          </w:p>
        </w:tc>
      </w:tr>
      <w:tr w:rsidR="00736C68" w:rsidRPr="00AB4469" w14:paraId="7666D109" w14:textId="77777777" w:rsidTr="00B63FA2">
        <w:trPr>
          <w:trHeight w:val="412"/>
        </w:trPr>
        <w:tc>
          <w:tcPr>
            <w:tcW w:w="2764" w:type="pct"/>
            <w:tcBorders>
              <w:bottom w:val="single" w:sz="4" w:space="0" w:color="auto"/>
            </w:tcBorders>
            <w:shd w:val="clear" w:color="auto" w:fill="FFFFFF"/>
            <w:vAlign w:val="center"/>
          </w:tcPr>
          <w:p w14:paraId="3BA5CC0A" w14:textId="6FCDECFF" w:rsidR="00736C68" w:rsidRPr="00AB4469" w:rsidRDefault="00736C68" w:rsidP="00816220">
            <w:r>
              <w:t>Provide</w:t>
            </w:r>
            <w:r w:rsidRPr="00AB4469">
              <w:t xml:space="preserve"> supportive and constructive challenge </w:t>
            </w:r>
          </w:p>
        </w:tc>
        <w:tc>
          <w:tcPr>
            <w:tcW w:w="218" w:type="pct"/>
            <w:shd w:val="clear" w:color="auto" w:fill="FFFFFF"/>
            <w:vAlign w:val="center"/>
          </w:tcPr>
          <w:p w14:paraId="62918102" w14:textId="77777777" w:rsidR="00736C68" w:rsidRPr="00AB4469" w:rsidRDefault="00736C68" w:rsidP="00816220">
            <w:pPr>
              <w:ind w:left="99"/>
            </w:pPr>
          </w:p>
        </w:tc>
        <w:tc>
          <w:tcPr>
            <w:tcW w:w="2018" w:type="pct"/>
            <w:vMerge/>
            <w:shd w:val="clear" w:color="auto" w:fill="FFFFFF"/>
            <w:vAlign w:val="center"/>
          </w:tcPr>
          <w:p w14:paraId="030F20B7" w14:textId="77777777" w:rsidR="00736C68" w:rsidRPr="00AB4469" w:rsidRDefault="00736C68" w:rsidP="00816220">
            <w:pPr>
              <w:ind w:left="99"/>
            </w:pPr>
          </w:p>
        </w:tc>
      </w:tr>
      <w:tr w:rsidR="00736C68" w:rsidRPr="00AB4469" w14:paraId="2689CF2D" w14:textId="77777777" w:rsidTr="00B63FA2">
        <w:trPr>
          <w:trHeight w:val="560"/>
        </w:trPr>
        <w:tc>
          <w:tcPr>
            <w:tcW w:w="2764" w:type="pct"/>
            <w:tcBorders>
              <w:bottom w:val="single" w:sz="4" w:space="0" w:color="auto"/>
            </w:tcBorders>
            <w:shd w:val="clear" w:color="auto" w:fill="FFFFFF"/>
            <w:vAlign w:val="center"/>
          </w:tcPr>
          <w:p w14:paraId="616E4E31" w14:textId="4A09EA99" w:rsidR="00736C68" w:rsidRDefault="00736C68" w:rsidP="00816220">
            <w:r>
              <w:t>Pay close attention to people, staying fully present and engaged in conversation</w:t>
            </w:r>
          </w:p>
        </w:tc>
        <w:tc>
          <w:tcPr>
            <w:tcW w:w="218" w:type="pct"/>
            <w:shd w:val="clear" w:color="auto" w:fill="FFFFFF"/>
            <w:vAlign w:val="center"/>
          </w:tcPr>
          <w:p w14:paraId="5FBA8B62" w14:textId="77777777" w:rsidR="00736C68" w:rsidRPr="00AB4469" w:rsidRDefault="00736C68" w:rsidP="00816220">
            <w:pPr>
              <w:ind w:left="99"/>
            </w:pPr>
          </w:p>
        </w:tc>
        <w:tc>
          <w:tcPr>
            <w:tcW w:w="2018" w:type="pct"/>
            <w:vMerge/>
            <w:tcBorders>
              <w:bottom w:val="single" w:sz="4" w:space="0" w:color="auto"/>
            </w:tcBorders>
            <w:shd w:val="clear" w:color="auto" w:fill="FFFFFF"/>
            <w:vAlign w:val="center"/>
          </w:tcPr>
          <w:p w14:paraId="128229C9" w14:textId="77777777" w:rsidR="00736C68" w:rsidRPr="00AB4469" w:rsidRDefault="00736C68" w:rsidP="00816220">
            <w:pPr>
              <w:ind w:left="99"/>
            </w:pPr>
          </w:p>
        </w:tc>
      </w:tr>
      <w:tr w:rsidR="00736C68" w:rsidRPr="00AB4469" w14:paraId="72190927" w14:textId="77777777" w:rsidTr="00B63FA2">
        <w:trPr>
          <w:trHeight w:val="502"/>
        </w:trPr>
        <w:tc>
          <w:tcPr>
            <w:tcW w:w="2982" w:type="pct"/>
            <w:gridSpan w:val="2"/>
            <w:shd w:val="clear" w:color="auto" w:fill="8EAADB" w:themeFill="accent1" w:themeFillTint="99"/>
            <w:vAlign w:val="center"/>
          </w:tcPr>
          <w:p w14:paraId="0FDDABF2" w14:textId="4F175294" w:rsidR="00736C68" w:rsidRPr="00AB4469" w:rsidRDefault="00736C68" w:rsidP="00816220">
            <w:r w:rsidRPr="00AB4469">
              <w:rPr>
                <w:b/>
              </w:rPr>
              <w:t xml:space="preserve">Establishing </w:t>
            </w:r>
            <w:r w:rsidR="0058749C">
              <w:rPr>
                <w:b/>
              </w:rPr>
              <w:t>t</w:t>
            </w:r>
            <w:r w:rsidRPr="00AB4469">
              <w:rPr>
                <w:b/>
              </w:rPr>
              <w:t>rust-based relationships</w:t>
            </w:r>
          </w:p>
        </w:tc>
        <w:tc>
          <w:tcPr>
            <w:tcW w:w="2018" w:type="pct"/>
            <w:shd w:val="clear" w:color="auto" w:fill="BFBFBF"/>
            <w:vAlign w:val="center"/>
          </w:tcPr>
          <w:p w14:paraId="461A180A" w14:textId="216C835F" w:rsidR="00736C68" w:rsidRPr="00A53742" w:rsidRDefault="006441C3" w:rsidP="00816220">
            <w:pPr>
              <w:rPr>
                <w:rFonts w:cs="Arial"/>
                <w:b/>
              </w:rPr>
            </w:pPr>
            <w:r>
              <w:rPr>
                <w:rFonts w:cs="Arial"/>
                <w:b/>
              </w:rPr>
              <w:t>Re</w:t>
            </w:r>
            <w:r w:rsidR="00736C68">
              <w:rPr>
                <w:rFonts w:cs="Arial"/>
                <w:b/>
              </w:rPr>
              <w:t xml:space="preserve">flections </w:t>
            </w:r>
          </w:p>
        </w:tc>
      </w:tr>
      <w:tr w:rsidR="00736C68" w:rsidRPr="00AB4469" w14:paraId="2EFC496B" w14:textId="77777777" w:rsidTr="00B63FA2">
        <w:trPr>
          <w:trHeight w:val="393"/>
        </w:trPr>
        <w:tc>
          <w:tcPr>
            <w:tcW w:w="2764" w:type="pct"/>
            <w:shd w:val="clear" w:color="auto" w:fill="FFFFFF"/>
            <w:vAlign w:val="center"/>
          </w:tcPr>
          <w:p w14:paraId="45810EFC" w14:textId="1389E4A9" w:rsidR="00736C68" w:rsidRPr="00AB4469" w:rsidRDefault="00736C68" w:rsidP="00816220">
            <w:r w:rsidRPr="00AB4469">
              <w:t xml:space="preserve">Treat people fairly with respect </w:t>
            </w:r>
            <w:r w:rsidR="0058749C">
              <w:t>and</w:t>
            </w:r>
            <w:r w:rsidRPr="00AB4469">
              <w:t xml:space="preserve"> dignity</w:t>
            </w:r>
          </w:p>
        </w:tc>
        <w:tc>
          <w:tcPr>
            <w:tcW w:w="218" w:type="pct"/>
            <w:shd w:val="clear" w:color="auto" w:fill="FFFFFF"/>
            <w:vAlign w:val="center"/>
          </w:tcPr>
          <w:p w14:paraId="0328B018" w14:textId="77777777" w:rsidR="00736C68" w:rsidRPr="00AB4469" w:rsidRDefault="00736C68" w:rsidP="00816220"/>
        </w:tc>
        <w:tc>
          <w:tcPr>
            <w:tcW w:w="2018" w:type="pct"/>
            <w:vMerge w:val="restart"/>
            <w:shd w:val="clear" w:color="auto" w:fill="FFFFFF"/>
            <w:vAlign w:val="center"/>
          </w:tcPr>
          <w:p w14:paraId="4AF83454" w14:textId="77777777" w:rsidR="00736C68" w:rsidRPr="00AB4469" w:rsidRDefault="00736C68" w:rsidP="00816220"/>
        </w:tc>
      </w:tr>
      <w:tr w:rsidR="00736C68" w:rsidRPr="00AB4469" w14:paraId="6FEF245D" w14:textId="77777777" w:rsidTr="00B63FA2">
        <w:trPr>
          <w:trHeight w:val="418"/>
        </w:trPr>
        <w:tc>
          <w:tcPr>
            <w:tcW w:w="2764" w:type="pct"/>
            <w:shd w:val="clear" w:color="auto" w:fill="FFFFFF"/>
            <w:vAlign w:val="center"/>
          </w:tcPr>
          <w:p w14:paraId="1F99629E" w14:textId="03B792DF" w:rsidR="00736C68" w:rsidRPr="00AB4469" w:rsidRDefault="0058749C" w:rsidP="00816220">
            <w:r>
              <w:lastRenderedPageBreak/>
              <w:t>S</w:t>
            </w:r>
            <w:r w:rsidR="00736C68" w:rsidRPr="00AB4469">
              <w:t>upportive and encouraging</w:t>
            </w:r>
          </w:p>
        </w:tc>
        <w:tc>
          <w:tcPr>
            <w:tcW w:w="218" w:type="pct"/>
            <w:shd w:val="clear" w:color="auto" w:fill="FFFFFF"/>
            <w:vAlign w:val="center"/>
          </w:tcPr>
          <w:p w14:paraId="5A690B95" w14:textId="77777777" w:rsidR="00736C68" w:rsidRDefault="00736C68" w:rsidP="00816220"/>
        </w:tc>
        <w:tc>
          <w:tcPr>
            <w:tcW w:w="2018" w:type="pct"/>
            <w:vMerge/>
            <w:shd w:val="clear" w:color="auto" w:fill="FFFFFF"/>
            <w:vAlign w:val="center"/>
          </w:tcPr>
          <w:p w14:paraId="0AEE3836" w14:textId="77777777" w:rsidR="00736C68" w:rsidRDefault="00736C68" w:rsidP="00816220"/>
        </w:tc>
      </w:tr>
      <w:tr w:rsidR="00736C68" w:rsidRPr="00AB4469" w14:paraId="47A35474" w14:textId="77777777" w:rsidTr="00B63FA2">
        <w:trPr>
          <w:trHeight w:val="408"/>
        </w:trPr>
        <w:tc>
          <w:tcPr>
            <w:tcW w:w="2764" w:type="pct"/>
            <w:shd w:val="clear" w:color="auto" w:fill="FFFFFF"/>
            <w:vAlign w:val="center"/>
          </w:tcPr>
          <w:p w14:paraId="4452FF31" w14:textId="268493E1" w:rsidR="00736C68" w:rsidRPr="00AB4469" w:rsidRDefault="0058749C" w:rsidP="00816220">
            <w:r>
              <w:t>E</w:t>
            </w:r>
            <w:r w:rsidR="00736C68" w:rsidRPr="00AB4469">
              <w:t>stablish rapport quickly</w:t>
            </w:r>
          </w:p>
        </w:tc>
        <w:tc>
          <w:tcPr>
            <w:tcW w:w="218" w:type="pct"/>
            <w:shd w:val="clear" w:color="auto" w:fill="FFFFFF"/>
            <w:vAlign w:val="center"/>
          </w:tcPr>
          <w:p w14:paraId="3F14DAEF" w14:textId="77777777" w:rsidR="00736C68" w:rsidRDefault="00736C68" w:rsidP="00816220"/>
        </w:tc>
        <w:tc>
          <w:tcPr>
            <w:tcW w:w="2018" w:type="pct"/>
            <w:vMerge/>
            <w:shd w:val="clear" w:color="auto" w:fill="FFFFFF"/>
            <w:vAlign w:val="center"/>
          </w:tcPr>
          <w:p w14:paraId="1E1FDE64" w14:textId="77777777" w:rsidR="00736C68" w:rsidRDefault="00736C68" w:rsidP="00816220"/>
        </w:tc>
      </w:tr>
      <w:tr w:rsidR="00736C68" w:rsidRPr="00AB4469" w14:paraId="4DA41963" w14:textId="77777777" w:rsidTr="00B63FA2">
        <w:trPr>
          <w:trHeight w:val="414"/>
        </w:trPr>
        <w:tc>
          <w:tcPr>
            <w:tcW w:w="2764" w:type="pct"/>
            <w:shd w:val="clear" w:color="auto" w:fill="FFFFFF"/>
            <w:vAlign w:val="center"/>
          </w:tcPr>
          <w:p w14:paraId="5FEBD3D6" w14:textId="4729F7C1" w:rsidR="00736C68" w:rsidRDefault="00736C68" w:rsidP="00816220">
            <w:r w:rsidRPr="00AB4469">
              <w:t xml:space="preserve">Build relationships easily </w:t>
            </w:r>
          </w:p>
        </w:tc>
        <w:tc>
          <w:tcPr>
            <w:tcW w:w="218" w:type="pct"/>
            <w:shd w:val="clear" w:color="auto" w:fill="FFFFFF"/>
            <w:vAlign w:val="center"/>
          </w:tcPr>
          <w:p w14:paraId="752A8F95" w14:textId="77777777" w:rsidR="00736C68" w:rsidRDefault="00736C68" w:rsidP="00816220"/>
        </w:tc>
        <w:tc>
          <w:tcPr>
            <w:tcW w:w="2018" w:type="pct"/>
            <w:vMerge/>
            <w:shd w:val="clear" w:color="auto" w:fill="FFFFFF"/>
            <w:vAlign w:val="center"/>
          </w:tcPr>
          <w:p w14:paraId="7CD334F8" w14:textId="77777777" w:rsidR="00736C68" w:rsidRDefault="00736C68" w:rsidP="00816220"/>
        </w:tc>
      </w:tr>
      <w:tr w:rsidR="00736C68" w:rsidRPr="00AB4469" w14:paraId="6CCD618E" w14:textId="77777777" w:rsidTr="00B63FA2">
        <w:trPr>
          <w:trHeight w:val="420"/>
        </w:trPr>
        <w:tc>
          <w:tcPr>
            <w:tcW w:w="2764" w:type="pct"/>
            <w:shd w:val="clear" w:color="auto" w:fill="FFFFFF"/>
            <w:vAlign w:val="center"/>
          </w:tcPr>
          <w:p w14:paraId="2B6EB838" w14:textId="7DF6E60C" w:rsidR="00736C68" w:rsidRDefault="0058749C" w:rsidP="00816220">
            <w:r>
              <w:t>O</w:t>
            </w:r>
            <w:r w:rsidR="00736C68" w:rsidRPr="00AB4469">
              <w:t>pen and honest</w:t>
            </w:r>
          </w:p>
        </w:tc>
        <w:tc>
          <w:tcPr>
            <w:tcW w:w="218" w:type="pct"/>
            <w:shd w:val="clear" w:color="auto" w:fill="FFFFFF"/>
            <w:vAlign w:val="center"/>
          </w:tcPr>
          <w:p w14:paraId="519DFA3C" w14:textId="77777777" w:rsidR="00736C68" w:rsidRDefault="00736C68" w:rsidP="00816220"/>
        </w:tc>
        <w:tc>
          <w:tcPr>
            <w:tcW w:w="2018" w:type="pct"/>
            <w:vMerge/>
            <w:shd w:val="clear" w:color="auto" w:fill="FFFFFF"/>
            <w:vAlign w:val="center"/>
          </w:tcPr>
          <w:p w14:paraId="3495AAFC" w14:textId="77777777" w:rsidR="00736C68" w:rsidRDefault="00736C68" w:rsidP="00816220"/>
        </w:tc>
      </w:tr>
      <w:tr w:rsidR="00736C68" w:rsidRPr="00AB4469" w14:paraId="29BED344" w14:textId="77777777" w:rsidTr="00B63FA2">
        <w:trPr>
          <w:trHeight w:val="406"/>
        </w:trPr>
        <w:tc>
          <w:tcPr>
            <w:tcW w:w="2764" w:type="pct"/>
            <w:shd w:val="clear" w:color="auto" w:fill="FFFFFF"/>
            <w:vAlign w:val="center"/>
          </w:tcPr>
          <w:p w14:paraId="1E2486E3" w14:textId="1F1288E1" w:rsidR="00736C68" w:rsidRPr="00AB4469" w:rsidRDefault="0058749C" w:rsidP="00816220">
            <w:r>
              <w:t>A</w:t>
            </w:r>
            <w:r w:rsidR="00736C68" w:rsidRPr="00AB4469">
              <w:t>pproachable</w:t>
            </w:r>
          </w:p>
        </w:tc>
        <w:tc>
          <w:tcPr>
            <w:tcW w:w="218" w:type="pct"/>
            <w:shd w:val="clear" w:color="auto" w:fill="FFFFFF"/>
            <w:vAlign w:val="center"/>
          </w:tcPr>
          <w:p w14:paraId="7A578781" w14:textId="77777777" w:rsidR="00736C68" w:rsidRDefault="00736C68" w:rsidP="00816220"/>
        </w:tc>
        <w:tc>
          <w:tcPr>
            <w:tcW w:w="2018" w:type="pct"/>
            <w:vMerge/>
            <w:shd w:val="clear" w:color="auto" w:fill="FFFFFF"/>
            <w:vAlign w:val="center"/>
          </w:tcPr>
          <w:p w14:paraId="0AF6664A" w14:textId="77777777" w:rsidR="00736C68" w:rsidRDefault="00736C68" w:rsidP="00816220"/>
        </w:tc>
      </w:tr>
      <w:tr w:rsidR="00736C68" w:rsidRPr="00AB4469" w14:paraId="14F6C0B8" w14:textId="77777777" w:rsidTr="00B63FA2">
        <w:trPr>
          <w:trHeight w:val="431"/>
        </w:trPr>
        <w:tc>
          <w:tcPr>
            <w:tcW w:w="2764" w:type="pct"/>
            <w:shd w:val="clear" w:color="auto" w:fill="FFFFFF"/>
            <w:vAlign w:val="center"/>
          </w:tcPr>
          <w:p w14:paraId="18BB9BE4" w14:textId="625BC37D" w:rsidR="00736C68" w:rsidRPr="00AB4469" w:rsidRDefault="0058749C" w:rsidP="00816220">
            <w:r>
              <w:t>Have a</w:t>
            </w:r>
            <w:r w:rsidR="00736C68" w:rsidRPr="00AB4469">
              <w:t xml:space="preserve"> good sense of humour </w:t>
            </w:r>
          </w:p>
        </w:tc>
        <w:tc>
          <w:tcPr>
            <w:tcW w:w="218" w:type="pct"/>
            <w:shd w:val="clear" w:color="auto" w:fill="FFFFFF"/>
            <w:vAlign w:val="center"/>
          </w:tcPr>
          <w:p w14:paraId="7058388A" w14:textId="77777777" w:rsidR="00736C68" w:rsidRDefault="00736C68" w:rsidP="00816220"/>
        </w:tc>
        <w:tc>
          <w:tcPr>
            <w:tcW w:w="2018" w:type="pct"/>
            <w:vMerge/>
            <w:shd w:val="clear" w:color="auto" w:fill="FFFFFF"/>
            <w:vAlign w:val="center"/>
          </w:tcPr>
          <w:p w14:paraId="037E079D" w14:textId="77777777" w:rsidR="00736C68" w:rsidRDefault="00736C68" w:rsidP="00816220"/>
        </w:tc>
      </w:tr>
      <w:tr w:rsidR="00736C68" w:rsidRPr="00AB4469" w14:paraId="18ED6C09" w14:textId="77777777" w:rsidTr="00B63FA2">
        <w:trPr>
          <w:trHeight w:val="450"/>
        </w:trPr>
        <w:tc>
          <w:tcPr>
            <w:tcW w:w="2764" w:type="pct"/>
            <w:tcBorders>
              <w:bottom w:val="single" w:sz="4" w:space="0" w:color="auto"/>
            </w:tcBorders>
            <w:shd w:val="clear" w:color="auto" w:fill="FFFFFF"/>
            <w:vAlign w:val="center"/>
          </w:tcPr>
          <w:p w14:paraId="594C0C8A" w14:textId="48D88A64" w:rsidR="00736C68" w:rsidRPr="00AB4469" w:rsidRDefault="0058749C" w:rsidP="00816220">
            <w:r>
              <w:t>E</w:t>
            </w:r>
            <w:r w:rsidR="00736C68" w:rsidRPr="00AB4469">
              <w:t xml:space="preserve">ncouraging </w:t>
            </w:r>
            <w:r>
              <w:t>and</w:t>
            </w:r>
            <w:r w:rsidR="00736C68" w:rsidRPr="00AB4469">
              <w:t xml:space="preserve"> non</w:t>
            </w:r>
            <w:r w:rsidR="00736C68">
              <w:t>-</w:t>
            </w:r>
            <w:r w:rsidR="00736C68" w:rsidRPr="00AB4469">
              <w:t>judgemental</w:t>
            </w:r>
          </w:p>
        </w:tc>
        <w:tc>
          <w:tcPr>
            <w:tcW w:w="218" w:type="pct"/>
            <w:tcBorders>
              <w:bottom w:val="single" w:sz="4" w:space="0" w:color="auto"/>
            </w:tcBorders>
            <w:shd w:val="clear" w:color="auto" w:fill="FFFFFF"/>
            <w:vAlign w:val="center"/>
          </w:tcPr>
          <w:p w14:paraId="5589DEBA" w14:textId="77777777" w:rsidR="00736C68" w:rsidRDefault="00736C68" w:rsidP="00816220"/>
        </w:tc>
        <w:tc>
          <w:tcPr>
            <w:tcW w:w="2018" w:type="pct"/>
            <w:vMerge/>
            <w:shd w:val="clear" w:color="auto" w:fill="FFFFFF"/>
            <w:vAlign w:val="center"/>
          </w:tcPr>
          <w:p w14:paraId="2532622F" w14:textId="77777777" w:rsidR="00736C68" w:rsidRDefault="00736C68" w:rsidP="00816220"/>
        </w:tc>
      </w:tr>
      <w:tr w:rsidR="00736C68" w:rsidRPr="00AB4469" w14:paraId="443510C0" w14:textId="77777777" w:rsidTr="00B63FA2">
        <w:trPr>
          <w:trHeight w:val="450"/>
        </w:trPr>
        <w:tc>
          <w:tcPr>
            <w:tcW w:w="2764" w:type="pct"/>
            <w:tcBorders>
              <w:bottom w:val="single" w:sz="4" w:space="0" w:color="auto"/>
            </w:tcBorders>
            <w:shd w:val="clear" w:color="auto" w:fill="FFFFFF"/>
            <w:vAlign w:val="center"/>
          </w:tcPr>
          <w:p w14:paraId="67564945" w14:textId="364205BB" w:rsidR="00736C68" w:rsidRPr="00AB4469" w:rsidRDefault="00736C68" w:rsidP="00816220">
            <w:r>
              <w:t>Maintain agreed levels of confidentiality</w:t>
            </w:r>
          </w:p>
        </w:tc>
        <w:tc>
          <w:tcPr>
            <w:tcW w:w="218" w:type="pct"/>
            <w:tcBorders>
              <w:bottom w:val="single" w:sz="4" w:space="0" w:color="auto"/>
            </w:tcBorders>
            <w:shd w:val="clear" w:color="auto" w:fill="FFFFFF"/>
            <w:vAlign w:val="center"/>
          </w:tcPr>
          <w:p w14:paraId="7445B827" w14:textId="77777777" w:rsidR="00736C68" w:rsidRDefault="00736C68" w:rsidP="00816220"/>
        </w:tc>
        <w:tc>
          <w:tcPr>
            <w:tcW w:w="2018" w:type="pct"/>
            <w:vMerge/>
            <w:tcBorders>
              <w:bottom w:val="single" w:sz="4" w:space="0" w:color="auto"/>
            </w:tcBorders>
            <w:shd w:val="clear" w:color="auto" w:fill="FFFFFF"/>
            <w:vAlign w:val="center"/>
          </w:tcPr>
          <w:p w14:paraId="31B69313" w14:textId="77777777" w:rsidR="00736C68" w:rsidRDefault="00736C68" w:rsidP="00816220"/>
        </w:tc>
      </w:tr>
      <w:tr w:rsidR="00736C68" w:rsidRPr="00AB4469" w14:paraId="3B2793FB" w14:textId="77777777" w:rsidTr="00B63FA2">
        <w:trPr>
          <w:trHeight w:val="421"/>
        </w:trPr>
        <w:tc>
          <w:tcPr>
            <w:tcW w:w="2982" w:type="pct"/>
            <w:gridSpan w:val="2"/>
            <w:shd w:val="clear" w:color="auto" w:fill="8EAADB" w:themeFill="accent1" w:themeFillTint="99"/>
            <w:vAlign w:val="center"/>
          </w:tcPr>
          <w:p w14:paraId="42D06F37" w14:textId="49EA1067" w:rsidR="00736C68" w:rsidRPr="00AB4469" w:rsidRDefault="00736C68" w:rsidP="00816220">
            <w:r>
              <w:rPr>
                <w:b/>
              </w:rPr>
              <w:t xml:space="preserve">Lifelong </w:t>
            </w:r>
            <w:r w:rsidR="00BD49A0">
              <w:rPr>
                <w:b/>
              </w:rPr>
              <w:t>l</w:t>
            </w:r>
            <w:r w:rsidRPr="00AB4469">
              <w:rPr>
                <w:b/>
              </w:rPr>
              <w:t>earning</w:t>
            </w:r>
          </w:p>
        </w:tc>
        <w:tc>
          <w:tcPr>
            <w:tcW w:w="2018" w:type="pct"/>
            <w:shd w:val="clear" w:color="auto" w:fill="BFBFBF"/>
            <w:vAlign w:val="center"/>
          </w:tcPr>
          <w:p w14:paraId="5147662C" w14:textId="6B7B6D2C" w:rsidR="00736C68" w:rsidRPr="00A53742" w:rsidRDefault="006441C3" w:rsidP="00816220">
            <w:pPr>
              <w:rPr>
                <w:rFonts w:cs="Arial"/>
                <w:b/>
              </w:rPr>
            </w:pPr>
            <w:r>
              <w:rPr>
                <w:rFonts w:cs="Arial"/>
                <w:b/>
              </w:rPr>
              <w:t>R</w:t>
            </w:r>
            <w:r w:rsidR="00736C68">
              <w:rPr>
                <w:rFonts w:cs="Arial"/>
                <w:b/>
              </w:rPr>
              <w:t xml:space="preserve">eflections </w:t>
            </w:r>
          </w:p>
        </w:tc>
      </w:tr>
      <w:tr w:rsidR="00736C68" w:rsidRPr="00AB4469" w14:paraId="72E99CF5" w14:textId="77777777" w:rsidTr="00B63FA2">
        <w:trPr>
          <w:trHeight w:val="439"/>
        </w:trPr>
        <w:tc>
          <w:tcPr>
            <w:tcW w:w="2764" w:type="pct"/>
            <w:shd w:val="clear" w:color="auto" w:fill="FFFFFF"/>
            <w:vAlign w:val="center"/>
          </w:tcPr>
          <w:p w14:paraId="7864D088" w14:textId="26418BF8" w:rsidR="00736C68" w:rsidRPr="00AB4469" w:rsidRDefault="00BD49A0" w:rsidP="00816220">
            <w:pPr>
              <w:rPr>
                <w:rFonts w:cs="Arial"/>
              </w:rPr>
            </w:pPr>
            <w:r>
              <w:t>L</w:t>
            </w:r>
            <w:r w:rsidR="00736C68" w:rsidRPr="00AB4469">
              <w:t>earn from own experience</w:t>
            </w:r>
          </w:p>
        </w:tc>
        <w:tc>
          <w:tcPr>
            <w:tcW w:w="218" w:type="pct"/>
            <w:shd w:val="clear" w:color="auto" w:fill="FFFFFF"/>
            <w:vAlign w:val="center"/>
          </w:tcPr>
          <w:p w14:paraId="4EA0F521" w14:textId="77777777" w:rsidR="00736C68" w:rsidRPr="00AB4469" w:rsidRDefault="00736C68" w:rsidP="00816220">
            <w:pPr>
              <w:pStyle w:val="ListParagraph"/>
              <w:ind w:left="99"/>
              <w:contextualSpacing/>
              <w:rPr>
                <w:rFonts w:cs="Arial"/>
                <w:sz w:val="22"/>
                <w:szCs w:val="22"/>
              </w:rPr>
            </w:pPr>
          </w:p>
        </w:tc>
        <w:tc>
          <w:tcPr>
            <w:tcW w:w="2018" w:type="pct"/>
            <w:vMerge w:val="restart"/>
            <w:shd w:val="clear" w:color="auto" w:fill="FFFFFF"/>
            <w:vAlign w:val="center"/>
          </w:tcPr>
          <w:p w14:paraId="0FE8D96B" w14:textId="77777777" w:rsidR="00736C68" w:rsidRPr="00AB4469" w:rsidRDefault="00736C68" w:rsidP="00816220">
            <w:pPr>
              <w:pStyle w:val="ListParagraph"/>
              <w:ind w:left="99"/>
              <w:contextualSpacing/>
              <w:rPr>
                <w:rFonts w:cs="Arial"/>
                <w:sz w:val="22"/>
                <w:szCs w:val="22"/>
              </w:rPr>
            </w:pPr>
          </w:p>
        </w:tc>
      </w:tr>
      <w:tr w:rsidR="00736C68" w:rsidRPr="00AB4469" w14:paraId="0BC79772" w14:textId="77777777" w:rsidTr="00B63FA2">
        <w:trPr>
          <w:trHeight w:val="686"/>
        </w:trPr>
        <w:tc>
          <w:tcPr>
            <w:tcW w:w="2764" w:type="pct"/>
            <w:shd w:val="clear" w:color="auto" w:fill="FFFFFF"/>
            <w:vAlign w:val="center"/>
          </w:tcPr>
          <w:p w14:paraId="073760F6" w14:textId="3D12E81D" w:rsidR="00736C68" w:rsidRPr="00BD49A0" w:rsidRDefault="00DB0219" w:rsidP="00816220">
            <w:pPr>
              <w:pStyle w:val="ListParagraph"/>
              <w:ind w:left="0"/>
              <w:contextualSpacing/>
              <w:rPr>
                <w:rFonts w:asciiTheme="minorHAnsi" w:hAnsiTheme="minorHAnsi" w:cstheme="minorHAnsi"/>
                <w:sz w:val="22"/>
                <w:szCs w:val="22"/>
              </w:rPr>
            </w:pPr>
            <w:r>
              <w:rPr>
                <w:rFonts w:asciiTheme="minorHAnsi" w:hAnsiTheme="minorHAnsi" w:cstheme="minorHAnsi"/>
                <w:sz w:val="22"/>
                <w:szCs w:val="22"/>
              </w:rPr>
              <w:t>A</w:t>
            </w:r>
            <w:r w:rsidR="00736C68" w:rsidRPr="00BD49A0">
              <w:rPr>
                <w:rFonts w:asciiTheme="minorHAnsi" w:hAnsiTheme="minorHAnsi" w:cstheme="minorHAnsi"/>
                <w:sz w:val="22"/>
                <w:szCs w:val="22"/>
              </w:rPr>
              <w:t xml:space="preserve">ware of </w:t>
            </w:r>
            <w:r>
              <w:rPr>
                <w:rFonts w:asciiTheme="minorHAnsi" w:hAnsiTheme="minorHAnsi" w:cstheme="minorHAnsi"/>
                <w:sz w:val="22"/>
                <w:szCs w:val="22"/>
              </w:rPr>
              <w:t>my</w:t>
            </w:r>
            <w:r w:rsidR="00736C68" w:rsidRPr="00BD49A0">
              <w:rPr>
                <w:rFonts w:asciiTheme="minorHAnsi" w:hAnsiTheme="minorHAnsi" w:cstheme="minorHAnsi"/>
                <w:sz w:val="22"/>
                <w:szCs w:val="22"/>
              </w:rPr>
              <w:t xml:space="preserve"> own behaviour and attitudes and </w:t>
            </w:r>
            <w:r>
              <w:rPr>
                <w:rFonts w:asciiTheme="minorHAnsi" w:hAnsiTheme="minorHAnsi" w:cstheme="minorHAnsi"/>
                <w:sz w:val="22"/>
                <w:szCs w:val="22"/>
              </w:rPr>
              <w:t>the</w:t>
            </w:r>
            <w:r w:rsidR="00736C68" w:rsidRPr="00BD49A0">
              <w:rPr>
                <w:rFonts w:asciiTheme="minorHAnsi" w:hAnsiTheme="minorHAnsi" w:cstheme="minorHAnsi"/>
                <w:sz w:val="22"/>
                <w:szCs w:val="22"/>
              </w:rPr>
              <w:t xml:space="preserve"> impact on others </w:t>
            </w:r>
          </w:p>
        </w:tc>
        <w:tc>
          <w:tcPr>
            <w:tcW w:w="218" w:type="pct"/>
            <w:shd w:val="clear" w:color="auto" w:fill="FFFFFF"/>
            <w:vAlign w:val="center"/>
          </w:tcPr>
          <w:p w14:paraId="728F7DE1" w14:textId="77777777" w:rsidR="00736C68" w:rsidRPr="00AB4469" w:rsidRDefault="00736C68" w:rsidP="00816220">
            <w:pPr>
              <w:pStyle w:val="ListParagraph"/>
              <w:ind w:left="99"/>
              <w:contextualSpacing/>
              <w:rPr>
                <w:rFonts w:cs="Arial"/>
                <w:sz w:val="22"/>
                <w:szCs w:val="22"/>
              </w:rPr>
            </w:pPr>
          </w:p>
        </w:tc>
        <w:tc>
          <w:tcPr>
            <w:tcW w:w="2018" w:type="pct"/>
            <w:vMerge/>
            <w:shd w:val="clear" w:color="auto" w:fill="FFFFFF"/>
            <w:vAlign w:val="center"/>
          </w:tcPr>
          <w:p w14:paraId="05DD09A4" w14:textId="77777777" w:rsidR="00736C68" w:rsidRPr="00AB4469" w:rsidRDefault="00736C68" w:rsidP="00816220">
            <w:pPr>
              <w:pStyle w:val="ListParagraph"/>
              <w:ind w:left="99"/>
              <w:contextualSpacing/>
              <w:rPr>
                <w:rFonts w:cs="Arial"/>
                <w:sz w:val="22"/>
                <w:szCs w:val="22"/>
              </w:rPr>
            </w:pPr>
          </w:p>
        </w:tc>
      </w:tr>
      <w:tr w:rsidR="00736C68" w:rsidRPr="00AB4469" w14:paraId="4FD73F38" w14:textId="77777777" w:rsidTr="00B63FA2">
        <w:trPr>
          <w:trHeight w:val="696"/>
        </w:trPr>
        <w:tc>
          <w:tcPr>
            <w:tcW w:w="2764" w:type="pct"/>
            <w:shd w:val="clear" w:color="auto" w:fill="FFFFFF"/>
            <w:vAlign w:val="center"/>
          </w:tcPr>
          <w:p w14:paraId="0309B31B" w14:textId="747980DD" w:rsidR="00736C68" w:rsidRPr="00BD49A0" w:rsidRDefault="00736C68" w:rsidP="00816220">
            <w:pPr>
              <w:pStyle w:val="ListParagraph"/>
              <w:ind w:left="0"/>
              <w:contextualSpacing/>
              <w:rPr>
                <w:rFonts w:asciiTheme="minorHAnsi" w:hAnsiTheme="minorHAnsi" w:cstheme="minorHAnsi"/>
                <w:sz w:val="22"/>
                <w:szCs w:val="22"/>
              </w:rPr>
            </w:pPr>
            <w:r w:rsidRPr="00BD49A0">
              <w:rPr>
                <w:rFonts w:asciiTheme="minorHAnsi" w:hAnsiTheme="minorHAnsi" w:cstheme="minorHAnsi"/>
                <w:sz w:val="22"/>
                <w:szCs w:val="22"/>
              </w:rPr>
              <w:t xml:space="preserve">Reflect on </w:t>
            </w:r>
            <w:r w:rsidR="00DB0219">
              <w:rPr>
                <w:rFonts w:asciiTheme="minorHAnsi" w:hAnsiTheme="minorHAnsi" w:cstheme="minorHAnsi"/>
                <w:sz w:val="22"/>
                <w:szCs w:val="22"/>
              </w:rPr>
              <w:t>my</w:t>
            </w:r>
            <w:r w:rsidRPr="00BD49A0">
              <w:rPr>
                <w:rFonts w:asciiTheme="minorHAnsi" w:hAnsiTheme="minorHAnsi" w:cstheme="minorHAnsi"/>
                <w:sz w:val="22"/>
                <w:szCs w:val="22"/>
              </w:rPr>
              <w:t xml:space="preserve"> own practice and seek feedback from others</w:t>
            </w:r>
          </w:p>
        </w:tc>
        <w:tc>
          <w:tcPr>
            <w:tcW w:w="218" w:type="pct"/>
            <w:shd w:val="clear" w:color="auto" w:fill="FFFFFF"/>
            <w:vAlign w:val="center"/>
          </w:tcPr>
          <w:p w14:paraId="2628B940" w14:textId="77777777" w:rsidR="00736C68" w:rsidRPr="00AB4469" w:rsidRDefault="00736C68" w:rsidP="00816220">
            <w:pPr>
              <w:pStyle w:val="ListParagraph"/>
              <w:ind w:left="99"/>
              <w:contextualSpacing/>
              <w:rPr>
                <w:rFonts w:cs="Arial"/>
                <w:sz w:val="22"/>
                <w:szCs w:val="22"/>
              </w:rPr>
            </w:pPr>
          </w:p>
        </w:tc>
        <w:tc>
          <w:tcPr>
            <w:tcW w:w="2018" w:type="pct"/>
            <w:vMerge/>
            <w:shd w:val="clear" w:color="auto" w:fill="FFFFFF"/>
            <w:vAlign w:val="center"/>
          </w:tcPr>
          <w:p w14:paraId="035786B3" w14:textId="77777777" w:rsidR="00736C68" w:rsidRPr="00AB4469" w:rsidRDefault="00736C68" w:rsidP="00816220">
            <w:pPr>
              <w:pStyle w:val="ListParagraph"/>
              <w:ind w:left="99"/>
              <w:contextualSpacing/>
              <w:rPr>
                <w:rFonts w:cs="Arial"/>
                <w:sz w:val="22"/>
                <w:szCs w:val="22"/>
              </w:rPr>
            </w:pPr>
          </w:p>
        </w:tc>
      </w:tr>
      <w:tr w:rsidR="00736C68" w:rsidRPr="00AB4469" w14:paraId="019E60C9" w14:textId="77777777" w:rsidTr="00B63FA2">
        <w:trPr>
          <w:trHeight w:val="422"/>
        </w:trPr>
        <w:tc>
          <w:tcPr>
            <w:tcW w:w="2764" w:type="pct"/>
            <w:shd w:val="clear" w:color="auto" w:fill="FFFFFF"/>
            <w:vAlign w:val="center"/>
          </w:tcPr>
          <w:p w14:paraId="0FA1180B" w14:textId="4670D78A" w:rsidR="00736C68" w:rsidRPr="00BD49A0" w:rsidRDefault="00DB0219" w:rsidP="00816220">
            <w:pPr>
              <w:pStyle w:val="ListParagraph"/>
              <w:ind w:left="0"/>
              <w:contextualSpacing/>
              <w:rPr>
                <w:rFonts w:asciiTheme="minorHAnsi" w:hAnsiTheme="minorHAnsi" w:cstheme="minorHAnsi"/>
                <w:sz w:val="22"/>
                <w:szCs w:val="22"/>
              </w:rPr>
            </w:pPr>
            <w:r>
              <w:rPr>
                <w:rFonts w:asciiTheme="minorHAnsi" w:hAnsiTheme="minorHAnsi" w:cstheme="minorHAnsi"/>
                <w:sz w:val="22"/>
                <w:szCs w:val="22"/>
              </w:rPr>
              <w:t>C</w:t>
            </w:r>
            <w:r w:rsidR="00736C68" w:rsidRPr="00BD49A0">
              <w:rPr>
                <w:rFonts w:asciiTheme="minorHAnsi" w:hAnsiTheme="minorHAnsi" w:cstheme="minorHAnsi"/>
                <w:sz w:val="22"/>
                <w:szCs w:val="22"/>
              </w:rPr>
              <w:t>ommitted to personal development</w:t>
            </w:r>
          </w:p>
        </w:tc>
        <w:tc>
          <w:tcPr>
            <w:tcW w:w="218" w:type="pct"/>
            <w:shd w:val="clear" w:color="auto" w:fill="FFFFFF"/>
            <w:vAlign w:val="center"/>
          </w:tcPr>
          <w:p w14:paraId="32242986" w14:textId="77777777" w:rsidR="00736C68" w:rsidRPr="00AB4469" w:rsidRDefault="00736C68" w:rsidP="00816220">
            <w:pPr>
              <w:pStyle w:val="ListParagraph"/>
              <w:ind w:left="99"/>
              <w:contextualSpacing/>
              <w:rPr>
                <w:rFonts w:cs="Arial"/>
                <w:sz w:val="22"/>
                <w:szCs w:val="22"/>
              </w:rPr>
            </w:pPr>
          </w:p>
        </w:tc>
        <w:tc>
          <w:tcPr>
            <w:tcW w:w="2018" w:type="pct"/>
            <w:vMerge/>
            <w:shd w:val="clear" w:color="auto" w:fill="FFFFFF"/>
            <w:vAlign w:val="center"/>
          </w:tcPr>
          <w:p w14:paraId="3059D71E" w14:textId="77777777" w:rsidR="00736C68" w:rsidRPr="00AB4469" w:rsidRDefault="00736C68" w:rsidP="00816220">
            <w:pPr>
              <w:pStyle w:val="ListParagraph"/>
              <w:ind w:left="99"/>
              <w:contextualSpacing/>
              <w:rPr>
                <w:rFonts w:cs="Arial"/>
                <w:sz w:val="22"/>
                <w:szCs w:val="22"/>
              </w:rPr>
            </w:pPr>
          </w:p>
        </w:tc>
      </w:tr>
      <w:tr w:rsidR="00736C68" w:rsidRPr="00AB4469" w14:paraId="36263ACB" w14:textId="77777777" w:rsidTr="00B63FA2">
        <w:trPr>
          <w:trHeight w:val="414"/>
        </w:trPr>
        <w:tc>
          <w:tcPr>
            <w:tcW w:w="2764" w:type="pct"/>
            <w:shd w:val="clear" w:color="auto" w:fill="FFFFFF"/>
            <w:vAlign w:val="center"/>
          </w:tcPr>
          <w:p w14:paraId="33F3AC0D" w14:textId="720998A1" w:rsidR="00736C68" w:rsidRPr="00AB4469" w:rsidRDefault="00736C68" w:rsidP="00816220">
            <w:pPr>
              <w:rPr>
                <w:rFonts w:cs="Arial"/>
              </w:rPr>
            </w:pPr>
            <w:r w:rsidRPr="00AB4469">
              <w:t>Think widely about current issues</w:t>
            </w:r>
          </w:p>
        </w:tc>
        <w:tc>
          <w:tcPr>
            <w:tcW w:w="218" w:type="pct"/>
            <w:shd w:val="clear" w:color="auto" w:fill="FFFFFF"/>
            <w:vAlign w:val="center"/>
          </w:tcPr>
          <w:p w14:paraId="261C4EEF" w14:textId="77777777" w:rsidR="00736C68" w:rsidRPr="00AB4469" w:rsidRDefault="00736C68" w:rsidP="00816220">
            <w:pPr>
              <w:pStyle w:val="ListParagraph"/>
              <w:ind w:left="99"/>
              <w:contextualSpacing/>
              <w:rPr>
                <w:rFonts w:cs="Arial"/>
                <w:sz w:val="22"/>
                <w:szCs w:val="22"/>
              </w:rPr>
            </w:pPr>
          </w:p>
        </w:tc>
        <w:tc>
          <w:tcPr>
            <w:tcW w:w="2018" w:type="pct"/>
            <w:vMerge/>
            <w:shd w:val="clear" w:color="auto" w:fill="FFFFFF"/>
            <w:vAlign w:val="center"/>
          </w:tcPr>
          <w:p w14:paraId="270CEE7F" w14:textId="77777777" w:rsidR="00736C68" w:rsidRPr="00AB4469" w:rsidRDefault="00736C68" w:rsidP="00816220">
            <w:pPr>
              <w:pStyle w:val="ListParagraph"/>
              <w:ind w:left="99"/>
              <w:contextualSpacing/>
              <w:rPr>
                <w:rFonts w:cs="Arial"/>
                <w:sz w:val="22"/>
                <w:szCs w:val="22"/>
              </w:rPr>
            </w:pPr>
          </w:p>
        </w:tc>
      </w:tr>
      <w:tr w:rsidR="00736C68" w:rsidRPr="00AB4469" w14:paraId="50B33E85" w14:textId="77777777" w:rsidTr="00B63FA2">
        <w:trPr>
          <w:trHeight w:val="704"/>
        </w:trPr>
        <w:tc>
          <w:tcPr>
            <w:tcW w:w="2764" w:type="pct"/>
            <w:shd w:val="clear" w:color="auto" w:fill="FFFFFF"/>
            <w:vAlign w:val="center"/>
          </w:tcPr>
          <w:p w14:paraId="73AA45DD" w14:textId="1EFF5304" w:rsidR="00736C68" w:rsidRPr="00DB0219" w:rsidRDefault="00DB0219" w:rsidP="00816220">
            <w:pPr>
              <w:pStyle w:val="ListParagraph"/>
              <w:ind w:left="0"/>
              <w:contextualSpacing/>
              <w:rPr>
                <w:rFonts w:asciiTheme="minorHAnsi" w:hAnsiTheme="minorHAnsi" w:cstheme="minorHAnsi"/>
                <w:sz w:val="22"/>
                <w:szCs w:val="22"/>
              </w:rPr>
            </w:pPr>
            <w:r>
              <w:rPr>
                <w:rFonts w:asciiTheme="minorHAnsi" w:hAnsiTheme="minorHAnsi" w:cstheme="minorHAnsi"/>
                <w:sz w:val="22"/>
                <w:szCs w:val="22"/>
              </w:rPr>
              <w:t>O</w:t>
            </w:r>
            <w:r w:rsidR="00736C68" w:rsidRPr="00DB0219">
              <w:rPr>
                <w:rFonts w:asciiTheme="minorHAnsi" w:hAnsiTheme="minorHAnsi" w:cstheme="minorHAnsi"/>
                <w:sz w:val="22"/>
                <w:szCs w:val="22"/>
              </w:rPr>
              <w:t>pen to new ideas and different ways of doing things</w:t>
            </w:r>
          </w:p>
        </w:tc>
        <w:tc>
          <w:tcPr>
            <w:tcW w:w="218" w:type="pct"/>
            <w:shd w:val="clear" w:color="auto" w:fill="FFFFFF"/>
            <w:vAlign w:val="center"/>
          </w:tcPr>
          <w:p w14:paraId="664715C9" w14:textId="77777777" w:rsidR="00736C68" w:rsidRPr="00AB4469" w:rsidRDefault="00736C68" w:rsidP="00816220">
            <w:pPr>
              <w:pStyle w:val="ListParagraph"/>
              <w:ind w:left="99"/>
              <w:contextualSpacing/>
              <w:rPr>
                <w:rFonts w:cs="Arial"/>
                <w:sz w:val="22"/>
                <w:szCs w:val="22"/>
              </w:rPr>
            </w:pPr>
          </w:p>
        </w:tc>
        <w:tc>
          <w:tcPr>
            <w:tcW w:w="2018" w:type="pct"/>
            <w:vMerge/>
            <w:shd w:val="clear" w:color="auto" w:fill="FFFFFF"/>
            <w:vAlign w:val="center"/>
          </w:tcPr>
          <w:p w14:paraId="501BAC71" w14:textId="77777777" w:rsidR="00736C68" w:rsidRPr="00AB4469" w:rsidRDefault="00736C68" w:rsidP="00816220">
            <w:pPr>
              <w:pStyle w:val="ListParagraph"/>
              <w:ind w:left="99"/>
              <w:contextualSpacing/>
              <w:rPr>
                <w:rFonts w:cs="Arial"/>
                <w:sz w:val="22"/>
                <w:szCs w:val="22"/>
              </w:rPr>
            </w:pPr>
          </w:p>
        </w:tc>
      </w:tr>
      <w:tr w:rsidR="00736C68" w:rsidRPr="00AB4469" w14:paraId="571512D1" w14:textId="77777777" w:rsidTr="00B63FA2">
        <w:trPr>
          <w:trHeight w:val="376"/>
        </w:trPr>
        <w:tc>
          <w:tcPr>
            <w:tcW w:w="2982" w:type="pct"/>
            <w:gridSpan w:val="2"/>
            <w:shd w:val="clear" w:color="auto" w:fill="8EAADB" w:themeFill="accent1" w:themeFillTint="99"/>
            <w:vAlign w:val="center"/>
          </w:tcPr>
          <w:p w14:paraId="07725B7F" w14:textId="26D675AE" w:rsidR="00736C68" w:rsidRPr="00AB4469" w:rsidRDefault="00736C68" w:rsidP="00816220">
            <w:r>
              <w:rPr>
                <w:b/>
              </w:rPr>
              <w:t xml:space="preserve">Personal </w:t>
            </w:r>
            <w:r w:rsidR="009772E5">
              <w:rPr>
                <w:b/>
              </w:rPr>
              <w:t>o</w:t>
            </w:r>
            <w:r w:rsidRPr="00AB4469">
              <w:rPr>
                <w:b/>
              </w:rPr>
              <w:t>rg</w:t>
            </w:r>
            <w:r>
              <w:rPr>
                <w:b/>
              </w:rPr>
              <w:t xml:space="preserve">anisation and </w:t>
            </w:r>
            <w:r w:rsidR="009772E5">
              <w:rPr>
                <w:b/>
              </w:rPr>
              <w:t>c</w:t>
            </w:r>
            <w:r w:rsidRPr="00AB4469">
              <w:rPr>
                <w:b/>
              </w:rPr>
              <w:t>ommitment</w:t>
            </w:r>
          </w:p>
        </w:tc>
        <w:tc>
          <w:tcPr>
            <w:tcW w:w="2018" w:type="pct"/>
            <w:shd w:val="clear" w:color="auto" w:fill="BFBFBF"/>
            <w:vAlign w:val="center"/>
          </w:tcPr>
          <w:p w14:paraId="492CCF2F" w14:textId="0A82C3AA" w:rsidR="00736C68" w:rsidRPr="00A53742" w:rsidRDefault="006441C3" w:rsidP="00816220">
            <w:pPr>
              <w:rPr>
                <w:rFonts w:cs="Arial"/>
                <w:b/>
              </w:rPr>
            </w:pPr>
            <w:r>
              <w:rPr>
                <w:rFonts w:cs="Arial"/>
                <w:b/>
              </w:rPr>
              <w:t>R</w:t>
            </w:r>
            <w:r w:rsidR="00736C68">
              <w:rPr>
                <w:rFonts w:cs="Arial"/>
                <w:b/>
              </w:rPr>
              <w:t xml:space="preserve">eflections </w:t>
            </w:r>
          </w:p>
        </w:tc>
      </w:tr>
      <w:tr w:rsidR="00736C68" w:rsidRPr="00AB4469" w14:paraId="54B2C5A5" w14:textId="77777777" w:rsidTr="00B63FA2">
        <w:trPr>
          <w:trHeight w:val="991"/>
        </w:trPr>
        <w:tc>
          <w:tcPr>
            <w:tcW w:w="2764" w:type="pct"/>
            <w:shd w:val="clear" w:color="auto" w:fill="FFFFFF"/>
            <w:vAlign w:val="center"/>
          </w:tcPr>
          <w:p w14:paraId="5E7FC679" w14:textId="0C6D5B8C" w:rsidR="00736C68" w:rsidRPr="00AB4469" w:rsidRDefault="00736C68" w:rsidP="00816220">
            <w:pPr>
              <w:rPr>
                <w:rFonts w:cs="Arial"/>
              </w:rPr>
            </w:pPr>
            <w:r w:rsidRPr="00AB4469">
              <w:t>Prioritise a reasonable amount of time for a coachee/mentee and can commit to a long-term relationship</w:t>
            </w:r>
          </w:p>
        </w:tc>
        <w:tc>
          <w:tcPr>
            <w:tcW w:w="218" w:type="pct"/>
            <w:shd w:val="clear" w:color="auto" w:fill="FFFFFF"/>
            <w:vAlign w:val="center"/>
          </w:tcPr>
          <w:p w14:paraId="66EDF509" w14:textId="77777777" w:rsidR="00736C68" w:rsidRPr="00AB4469" w:rsidRDefault="00736C68" w:rsidP="00816220">
            <w:pPr>
              <w:pStyle w:val="ListParagraph"/>
              <w:ind w:left="99"/>
              <w:contextualSpacing/>
              <w:rPr>
                <w:rFonts w:cs="Arial"/>
                <w:sz w:val="22"/>
                <w:szCs w:val="22"/>
              </w:rPr>
            </w:pPr>
          </w:p>
        </w:tc>
        <w:tc>
          <w:tcPr>
            <w:tcW w:w="2018" w:type="pct"/>
            <w:vMerge w:val="restart"/>
            <w:shd w:val="clear" w:color="auto" w:fill="FFFFFF"/>
            <w:vAlign w:val="center"/>
          </w:tcPr>
          <w:p w14:paraId="51DE3562" w14:textId="77777777" w:rsidR="00736C68" w:rsidRPr="00AB4469" w:rsidRDefault="00736C68" w:rsidP="00816220">
            <w:pPr>
              <w:pStyle w:val="ListParagraph"/>
              <w:ind w:left="99"/>
              <w:contextualSpacing/>
              <w:rPr>
                <w:rFonts w:cs="Arial"/>
                <w:sz w:val="22"/>
                <w:szCs w:val="22"/>
              </w:rPr>
            </w:pPr>
          </w:p>
        </w:tc>
      </w:tr>
      <w:tr w:rsidR="00736C68" w:rsidRPr="00AB4469" w14:paraId="2C293456" w14:textId="77777777" w:rsidTr="00B63FA2">
        <w:trPr>
          <w:trHeight w:val="691"/>
        </w:trPr>
        <w:tc>
          <w:tcPr>
            <w:tcW w:w="2764" w:type="pct"/>
            <w:shd w:val="clear" w:color="auto" w:fill="FFFFFF"/>
            <w:vAlign w:val="center"/>
          </w:tcPr>
          <w:p w14:paraId="69552AFF" w14:textId="25AE5361" w:rsidR="00736C68" w:rsidRPr="009772E5" w:rsidRDefault="00736C68" w:rsidP="00816220">
            <w:pPr>
              <w:pStyle w:val="ListParagraph"/>
              <w:ind w:left="0"/>
              <w:contextualSpacing/>
              <w:rPr>
                <w:rFonts w:asciiTheme="minorHAnsi" w:hAnsiTheme="minorHAnsi" w:cstheme="minorHAnsi"/>
                <w:sz w:val="22"/>
                <w:szCs w:val="22"/>
              </w:rPr>
            </w:pPr>
            <w:r w:rsidRPr="009772E5">
              <w:rPr>
                <w:rFonts w:asciiTheme="minorHAnsi" w:hAnsiTheme="minorHAnsi" w:cstheme="minorHAnsi"/>
                <w:sz w:val="22"/>
                <w:szCs w:val="22"/>
              </w:rPr>
              <w:t xml:space="preserve">Manage conflicting demands and protect time dedicated to supporting </w:t>
            </w:r>
            <w:r w:rsidR="009772E5">
              <w:rPr>
                <w:rFonts w:asciiTheme="minorHAnsi" w:hAnsiTheme="minorHAnsi" w:cstheme="minorHAnsi"/>
                <w:sz w:val="22"/>
                <w:szCs w:val="22"/>
              </w:rPr>
              <w:t>my</w:t>
            </w:r>
            <w:r w:rsidRPr="009772E5">
              <w:rPr>
                <w:rFonts w:asciiTheme="minorHAnsi" w:hAnsiTheme="minorHAnsi" w:cstheme="minorHAnsi"/>
                <w:sz w:val="22"/>
                <w:szCs w:val="22"/>
              </w:rPr>
              <w:t xml:space="preserve"> coachee/mentee</w:t>
            </w:r>
          </w:p>
        </w:tc>
        <w:tc>
          <w:tcPr>
            <w:tcW w:w="218" w:type="pct"/>
            <w:shd w:val="clear" w:color="auto" w:fill="FFFFFF"/>
            <w:vAlign w:val="center"/>
          </w:tcPr>
          <w:p w14:paraId="035F7399" w14:textId="77777777" w:rsidR="00736C68" w:rsidRPr="00AB4469" w:rsidRDefault="00736C68" w:rsidP="00816220">
            <w:pPr>
              <w:pStyle w:val="ListParagraph"/>
              <w:ind w:left="99"/>
              <w:contextualSpacing/>
              <w:rPr>
                <w:rFonts w:cs="Arial"/>
                <w:sz w:val="22"/>
                <w:szCs w:val="22"/>
              </w:rPr>
            </w:pPr>
          </w:p>
        </w:tc>
        <w:tc>
          <w:tcPr>
            <w:tcW w:w="2018" w:type="pct"/>
            <w:vMerge/>
            <w:shd w:val="clear" w:color="auto" w:fill="FFFFFF"/>
            <w:vAlign w:val="center"/>
          </w:tcPr>
          <w:p w14:paraId="7FE26AD4" w14:textId="77777777" w:rsidR="00736C68" w:rsidRPr="00AB4469" w:rsidRDefault="00736C68" w:rsidP="00816220">
            <w:pPr>
              <w:pStyle w:val="ListParagraph"/>
              <w:ind w:left="99"/>
              <w:contextualSpacing/>
              <w:rPr>
                <w:rFonts w:cs="Arial"/>
                <w:sz w:val="22"/>
                <w:szCs w:val="22"/>
              </w:rPr>
            </w:pPr>
          </w:p>
        </w:tc>
      </w:tr>
      <w:tr w:rsidR="00736C68" w:rsidRPr="00AB4469" w14:paraId="09A74AA3" w14:textId="77777777" w:rsidTr="00B63FA2">
        <w:trPr>
          <w:trHeight w:val="702"/>
        </w:trPr>
        <w:tc>
          <w:tcPr>
            <w:tcW w:w="2764" w:type="pct"/>
            <w:shd w:val="clear" w:color="auto" w:fill="FFFFFF"/>
            <w:vAlign w:val="center"/>
          </w:tcPr>
          <w:p w14:paraId="43C9A1AE" w14:textId="46579068" w:rsidR="00736C68" w:rsidRPr="009772E5" w:rsidRDefault="00736C68" w:rsidP="00816220">
            <w:pPr>
              <w:pStyle w:val="ListParagraph"/>
              <w:ind w:left="0"/>
              <w:contextualSpacing/>
              <w:rPr>
                <w:rFonts w:asciiTheme="minorHAnsi" w:hAnsiTheme="minorHAnsi" w:cstheme="minorHAnsi"/>
                <w:sz w:val="22"/>
                <w:szCs w:val="22"/>
              </w:rPr>
            </w:pPr>
            <w:r w:rsidRPr="009772E5">
              <w:rPr>
                <w:rFonts w:asciiTheme="minorHAnsi" w:hAnsiTheme="minorHAnsi" w:cstheme="minorHAnsi"/>
                <w:sz w:val="22"/>
                <w:szCs w:val="22"/>
              </w:rPr>
              <w:t>Prepare for and ready to actively participate in meetings</w:t>
            </w:r>
          </w:p>
        </w:tc>
        <w:tc>
          <w:tcPr>
            <w:tcW w:w="218" w:type="pct"/>
            <w:shd w:val="clear" w:color="auto" w:fill="FFFFFF"/>
            <w:vAlign w:val="center"/>
          </w:tcPr>
          <w:p w14:paraId="294C7345" w14:textId="77777777" w:rsidR="00736C68" w:rsidRPr="00AB4469" w:rsidRDefault="00736C68" w:rsidP="00816220">
            <w:pPr>
              <w:pStyle w:val="ListParagraph"/>
              <w:ind w:left="99"/>
              <w:contextualSpacing/>
              <w:rPr>
                <w:rFonts w:cs="Arial"/>
                <w:sz w:val="22"/>
                <w:szCs w:val="22"/>
              </w:rPr>
            </w:pPr>
          </w:p>
        </w:tc>
        <w:tc>
          <w:tcPr>
            <w:tcW w:w="2018" w:type="pct"/>
            <w:vMerge/>
            <w:shd w:val="clear" w:color="auto" w:fill="FFFFFF"/>
            <w:vAlign w:val="center"/>
          </w:tcPr>
          <w:p w14:paraId="74EED67C" w14:textId="77777777" w:rsidR="00736C68" w:rsidRPr="00AB4469" w:rsidRDefault="00736C68" w:rsidP="00816220">
            <w:pPr>
              <w:pStyle w:val="ListParagraph"/>
              <w:ind w:left="99"/>
              <w:contextualSpacing/>
              <w:rPr>
                <w:rFonts w:cs="Arial"/>
                <w:sz w:val="22"/>
                <w:szCs w:val="22"/>
              </w:rPr>
            </w:pPr>
          </w:p>
        </w:tc>
      </w:tr>
      <w:tr w:rsidR="00736C68" w:rsidRPr="00AB4469" w14:paraId="61F3D4AE" w14:textId="77777777" w:rsidTr="00B63FA2">
        <w:trPr>
          <w:trHeight w:val="400"/>
        </w:trPr>
        <w:tc>
          <w:tcPr>
            <w:tcW w:w="2982" w:type="pct"/>
            <w:gridSpan w:val="2"/>
            <w:shd w:val="clear" w:color="auto" w:fill="8EAADB" w:themeFill="accent1" w:themeFillTint="99"/>
            <w:vAlign w:val="center"/>
          </w:tcPr>
          <w:p w14:paraId="71E6FECB" w14:textId="18D224DB" w:rsidR="00736C68" w:rsidRPr="00AB4469" w:rsidRDefault="00736C68" w:rsidP="00816220">
            <w:r w:rsidRPr="00AB4469">
              <w:rPr>
                <w:b/>
              </w:rPr>
              <w:t>Su</w:t>
            </w:r>
            <w:r>
              <w:rPr>
                <w:b/>
              </w:rPr>
              <w:t xml:space="preserve">pporting </w:t>
            </w:r>
            <w:r w:rsidR="009772E5">
              <w:rPr>
                <w:b/>
              </w:rPr>
              <w:t>l</w:t>
            </w:r>
            <w:r>
              <w:rPr>
                <w:b/>
              </w:rPr>
              <w:t xml:space="preserve">earning </w:t>
            </w:r>
            <w:r w:rsidR="009772E5">
              <w:rPr>
                <w:b/>
              </w:rPr>
              <w:t>and</w:t>
            </w:r>
            <w:r>
              <w:rPr>
                <w:b/>
              </w:rPr>
              <w:t xml:space="preserve"> </w:t>
            </w:r>
            <w:r w:rsidR="009772E5">
              <w:rPr>
                <w:b/>
              </w:rPr>
              <w:t>d</w:t>
            </w:r>
            <w:r>
              <w:rPr>
                <w:b/>
              </w:rPr>
              <w:t xml:space="preserve">eveloping </w:t>
            </w:r>
            <w:r w:rsidR="009772E5">
              <w:rPr>
                <w:b/>
              </w:rPr>
              <w:t>o</w:t>
            </w:r>
            <w:r w:rsidRPr="00AB4469">
              <w:rPr>
                <w:b/>
              </w:rPr>
              <w:t>ther</w:t>
            </w:r>
            <w:r>
              <w:rPr>
                <w:b/>
              </w:rPr>
              <w:t>s</w:t>
            </w:r>
          </w:p>
        </w:tc>
        <w:tc>
          <w:tcPr>
            <w:tcW w:w="2018" w:type="pct"/>
            <w:shd w:val="clear" w:color="auto" w:fill="BFBFBF"/>
            <w:vAlign w:val="center"/>
          </w:tcPr>
          <w:p w14:paraId="45C998B3" w14:textId="263FF792" w:rsidR="00736C68" w:rsidRPr="00A53742" w:rsidRDefault="006441C3" w:rsidP="00816220">
            <w:pPr>
              <w:rPr>
                <w:rFonts w:cs="Arial"/>
                <w:b/>
              </w:rPr>
            </w:pPr>
            <w:r>
              <w:rPr>
                <w:rFonts w:cs="Arial"/>
                <w:b/>
              </w:rPr>
              <w:t>R</w:t>
            </w:r>
            <w:r w:rsidR="00736C68">
              <w:rPr>
                <w:rFonts w:cs="Arial"/>
                <w:b/>
              </w:rPr>
              <w:t xml:space="preserve">eflections </w:t>
            </w:r>
          </w:p>
        </w:tc>
      </w:tr>
      <w:tr w:rsidR="00736C68" w:rsidRPr="00AB4469" w14:paraId="7C91C23C" w14:textId="77777777" w:rsidTr="00B63FA2">
        <w:trPr>
          <w:trHeight w:val="421"/>
        </w:trPr>
        <w:tc>
          <w:tcPr>
            <w:tcW w:w="2764" w:type="pct"/>
            <w:shd w:val="clear" w:color="auto" w:fill="FFFFFF"/>
            <w:vAlign w:val="center"/>
          </w:tcPr>
          <w:p w14:paraId="62330641" w14:textId="50DC9237" w:rsidR="00736C68" w:rsidRPr="00AB4469" w:rsidRDefault="00736C68" w:rsidP="00816220">
            <w:r w:rsidRPr="00AB4469">
              <w:t>Understand how people learn</w:t>
            </w:r>
          </w:p>
        </w:tc>
        <w:tc>
          <w:tcPr>
            <w:tcW w:w="218" w:type="pct"/>
            <w:shd w:val="clear" w:color="auto" w:fill="FFFFFF"/>
            <w:vAlign w:val="center"/>
          </w:tcPr>
          <w:p w14:paraId="5A83CCCB" w14:textId="77777777" w:rsidR="00736C68" w:rsidRPr="00AB4469" w:rsidRDefault="00736C68" w:rsidP="00816220">
            <w:pPr>
              <w:ind w:left="99"/>
            </w:pPr>
          </w:p>
        </w:tc>
        <w:tc>
          <w:tcPr>
            <w:tcW w:w="2018" w:type="pct"/>
            <w:vMerge w:val="restart"/>
            <w:shd w:val="clear" w:color="auto" w:fill="FFFFFF"/>
            <w:vAlign w:val="center"/>
          </w:tcPr>
          <w:p w14:paraId="0D547824" w14:textId="77777777" w:rsidR="00736C68" w:rsidRPr="00AB4469" w:rsidRDefault="00736C68" w:rsidP="00816220">
            <w:pPr>
              <w:ind w:left="99"/>
            </w:pPr>
          </w:p>
        </w:tc>
      </w:tr>
      <w:tr w:rsidR="00736C68" w:rsidRPr="00AB4469" w14:paraId="12E4D35E" w14:textId="77777777" w:rsidTr="00B63FA2">
        <w:trPr>
          <w:trHeight w:val="554"/>
        </w:trPr>
        <w:tc>
          <w:tcPr>
            <w:tcW w:w="2764" w:type="pct"/>
            <w:shd w:val="clear" w:color="auto" w:fill="FFFFFF"/>
            <w:vAlign w:val="center"/>
          </w:tcPr>
          <w:p w14:paraId="7ED56ABC" w14:textId="38E22BB6" w:rsidR="00736C68" w:rsidRPr="00AB4469" w:rsidRDefault="00736C68" w:rsidP="00816220">
            <w:r w:rsidRPr="00AB4469">
              <w:t>Care about the development of other people</w:t>
            </w:r>
          </w:p>
        </w:tc>
        <w:tc>
          <w:tcPr>
            <w:tcW w:w="218" w:type="pct"/>
            <w:shd w:val="clear" w:color="auto" w:fill="FFFFFF"/>
            <w:vAlign w:val="center"/>
          </w:tcPr>
          <w:p w14:paraId="5C6CA0B6" w14:textId="77777777" w:rsidR="00736C68" w:rsidRPr="00AB4469" w:rsidRDefault="00736C68" w:rsidP="00816220">
            <w:pPr>
              <w:ind w:left="99"/>
            </w:pPr>
          </w:p>
        </w:tc>
        <w:tc>
          <w:tcPr>
            <w:tcW w:w="2018" w:type="pct"/>
            <w:vMerge/>
            <w:shd w:val="clear" w:color="auto" w:fill="FFFFFF"/>
            <w:vAlign w:val="center"/>
          </w:tcPr>
          <w:p w14:paraId="4E5E4E0B" w14:textId="77777777" w:rsidR="00736C68" w:rsidRPr="00AB4469" w:rsidRDefault="00736C68" w:rsidP="00816220">
            <w:pPr>
              <w:ind w:left="99"/>
            </w:pPr>
          </w:p>
        </w:tc>
      </w:tr>
      <w:tr w:rsidR="00736C68" w:rsidRPr="00AB4469" w14:paraId="7A34393B" w14:textId="77777777" w:rsidTr="00B63FA2">
        <w:trPr>
          <w:trHeight w:val="576"/>
        </w:trPr>
        <w:tc>
          <w:tcPr>
            <w:tcW w:w="2764" w:type="pct"/>
            <w:shd w:val="clear" w:color="auto" w:fill="FFFFFF"/>
            <w:vAlign w:val="center"/>
          </w:tcPr>
          <w:p w14:paraId="6F8D68AE" w14:textId="57B3B5E4" w:rsidR="00736C68" w:rsidRPr="00AB4469" w:rsidRDefault="00736C68" w:rsidP="00816220">
            <w:r w:rsidRPr="00AB4469">
              <w:t>Ask question</w:t>
            </w:r>
            <w:r>
              <w:t>s</w:t>
            </w:r>
            <w:r w:rsidRPr="00AB4469">
              <w:t xml:space="preserve"> to challenge assumptions</w:t>
            </w:r>
          </w:p>
        </w:tc>
        <w:tc>
          <w:tcPr>
            <w:tcW w:w="218" w:type="pct"/>
            <w:shd w:val="clear" w:color="auto" w:fill="FFFFFF"/>
            <w:vAlign w:val="center"/>
          </w:tcPr>
          <w:p w14:paraId="1EF5C982" w14:textId="77777777" w:rsidR="00736C68" w:rsidRPr="00AB4469" w:rsidRDefault="00736C68" w:rsidP="00816220">
            <w:pPr>
              <w:ind w:left="99"/>
            </w:pPr>
          </w:p>
        </w:tc>
        <w:tc>
          <w:tcPr>
            <w:tcW w:w="2018" w:type="pct"/>
            <w:vMerge/>
            <w:shd w:val="clear" w:color="auto" w:fill="FFFFFF"/>
            <w:vAlign w:val="center"/>
          </w:tcPr>
          <w:p w14:paraId="56404216" w14:textId="77777777" w:rsidR="00736C68" w:rsidRPr="00AB4469" w:rsidRDefault="00736C68" w:rsidP="00816220">
            <w:pPr>
              <w:ind w:left="99"/>
            </w:pPr>
          </w:p>
        </w:tc>
      </w:tr>
      <w:tr w:rsidR="00736C68" w:rsidRPr="00AB4469" w14:paraId="70149A92" w14:textId="77777777" w:rsidTr="00B63FA2">
        <w:trPr>
          <w:trHeight w:val="783"/>
        </w:trPr>
        <w:tc>
          <w:tcPr>
            <w:tcW w:w="2764" w:type="pct"/>
            <w:shd w:val="clear" w:color="auto" w:fill="FFFFFF"/>
            <w:vAlign w:val="center"/>
          </w:tcPr>
          <w:p w14:paraId="40847436" w14:textId="77777777" w:rsidR="00736C68" w:rsidRPr="00AB4469" w:rsidRDefault="00736C68" w:rsidP="00816220">
            <w:r>
              <w:t>Can remain focused on the learner’s agendas and stated desired outcomes</w:t>
            </w:r>
          </w:p>
        </w:tc>
        <w:tc>
          <w:tcPr>
            <w:tcW w:w="218" w:type="pct"/>
            <w:shd w:val="clear" w:color="auto" w:fill="FFFFFF"/>
            <w:vAlign w:val="center"/>
          </w:tcPr>
          <w:p w14:paraId="346B051F" w14:textId="77777777" w:rsidR="00736C68" w:rsidRPr="00AB4469" w:rsidRDefault="00736C68" w:rsidP="00816220">
            <w:pPr>
              <w:ind w:left="99"/>
            </w:pPr>
          </w:p>
        </w:tc>
        <w:tc>
          <w:tcPr>
            <w:tcW w:w="2018" w:type="pct"/>
            <w:vMerge/>
            <w:shd w:val="clear" w:color="auto" w:fill="FFFFFF"/>
            <w:vAlign w:val="center"/>
          </w:tcPr>
          <w:p w14:paraId="08B0575F" w14:textId="77777777" w:rsidR="00736C68" w:rsidRPr="00AB4469" w:rsidRDefault="00736C68" w:rsidP="00816220">
            <w:pPr>
              <w:ind w:left="99"/>
            </w:pPr>
          </w:p>
        </w:tc>
      </w:tr>
      <w:tr w:rsidR="00736C68" w:rsidRPr="00AB4469" w14:paraId="3A6162C8" w14:textId="77777777" w:rsidTr="00B63FA2">
        <w:trPr>
          <w:trHeight w:val="641"/>
        </w:trPr>
        <w:tc>
          <w:tcPr>
            <w:tcW w:w="2764" w:type="pct"/>
            <w:shd w:val="clear" w:color="auto" w:fill="FFFFFF"/>
            <w:vAlign w:val="center"/>
          </w:tcPr>
          <w:p w14:paraId="617AC2AE" w14:textId="40A764C8" w:rsidR="00736C68" w:rsidRPr="00AB4469" w:rsidRDefault="00736C68" w:rsidP="00816220">
            <w:r w:rsidRPr="00AB4469">
              <w:t>Identif</w:t>
            </w:r>
            <w:r w:rsidR="00BB3B01">
              <w:t>y</w:t>
            </w:r>
            <w:r w:rsidRPr="00AB4469">
              <w:t xml:space="preserve"> </w:t>
            </w:r>
            <w:r>
              <w:t>and help others o</w:t>
            </w:r>
            <w:r w:rsidRPr="00AB4469">
              <w:t>vercome barriers to development</w:t>
            </w:r>
          </w:p>
        </w:tc>
        <w:tc>
          <w:tcPr>
            <w:tcW w:w="218" w:type="pct"/>
            <w:shd w:val="clear" w:color="auto" w:fill="FFFFFF"/>
            <w:vAlign w:val="center"/>
          </w:tcPr>
          <w:p w14:paraId="3D8B7FED" w14:textId="77777777" w:rsidR="00736C68" w:rsidRPr="00AB4469" w:rsidRDefault="00736C68" w:rsidP="00816220">
            <w:pPr>
              <w:ind w:left="99"/>
            </w:pPr>
          </w:p>
        </w:tc>
        <w:tc>
          <w:tcPr>
            <w:tcW w:w="2018" w:type="pct"/>
            <w:vMerge/>
            <w:shd w:val="clear" w:color="auto" w:fill="FFFFFF"/>
            <w:vAlign w:val="center"/>
          </w:tcPr>
          <w:p w14:paraId="2BB78476" w14:textId="77777777" w:rsidR="00736C68" w:rsidRPr="00AB4469" w:rsidRDefault="00736C68" w:rsidP="00816220">
            <w:pPr>
              <w:ind w:left="99"/>
            </w:pPr>
          </w:p>
        </w:tc>
      </w:tr>
      <w:tr w:rsidR="00736C68" w:rsidRPr="00AB4469" w14:paraId="76D4DBCB" w14:textId="77777777" w:rsidTr="00B63FA2">
        <w:trPr>
          <w:trHeight w:val="712"/>
        </w:trPr>
        <w:tc>
          <w:tcPr>
            <w:tcW w:w="2764" w:type="pct"/>
            <w:shd w:val="clear" w:color="auto" w:fill="FFFFFF"/>
            <w:vAlign w:val="center"/>
          </w:tcPr>
          <w:p w14:paraId="45176A2C" w14:textId="19499EA9" w:rsidR="00736C68" w:rsidRPr="00AB4469" w:rsidRDefault="00736C68" w:rsidP="00816220">
            <w:r w:rsidRPr="00AB4469">
              <w:t>Broade</w:t>
            </w:r>
            <w:r w:rsidR="00BB3B01">
              <w:t>n</w:t>
            </w:r>
            <w:r w:rsidRPr="00AB4469">
              <w:t xml:space="preserve"> </w:t>
            </w:r>
            <w:r w:rsidR="00BB3B01">
              <w:t>my</w:t>
            </w:r>
            <w:r>
              <w:t xml:space="preserve"> </w:t>
            </w:r>
            <w:r w:rsidRPr="00AB4469">
              <w:t>individual perception of a situation to make way for new possibilities</w:t>
            </w:r>
          </w:p>
        </w:tc>
        <w:tc>
          <w:tcPr>
            <w:tcW w:w="218" w:type="pct"/>
            <w:shd w:val="clear" w:color="auto" w:fill="FFFFFF"/>
            <w:vAlign w:val="center"/>
          </w:tcPr>
          <w:p w14:paraId="2E50F9D2" w14:textId="77777777" w:rsidR="00736C68" w:rsidRPr="00AB4469" w:rsidRDefault="00736C68" w:rsidP="00816220">
            <w:pPr>
              <w:ind w:left="99"/>
            </w:pPr>
          </w:p>
        </w:tc>
        <w:tc>
          <w:tcPr>
            <w:tcW w:w="2018" w:type="pct"/>
            <w:vMerge/>
            <w:shd w:val="clear" w:color="auto" w:fill="FFFFFF"/>
            <w:vAlign w:val="center"/>
          </w:tcPr>
          <w:p w14:paraId="738CACFA" w14:textId="77777777" w:rsidR="00736C68" w:rsidRPr="00AB4469" w:rsidRDefault="00736C68" w:rsidP="00816220">
            <w:pPr>
              <w:ind w:left="99"/>
            </w:pPr>
          </w:p>
        </w:tc>
      </w:tr>
      <w:tr w:rsidR="00736C68" w:rsidRPr="00AB4469" w14:paraId="30840E4D" w14:textId="77777777" w:rsidTr="00B63FA2">
        <w:trPr>
          <w:trHeight w:val="424"/>
        </w:trPr>
        <w:tc>
          <w:tcPr>
            <w:tcW w:w="2764" w:type="pct"/>
            <w:shd w:val="clear" w:color="auto" w:fill="FFFFFF"/>
            <w:vAlign w:val="center"/>
          </w:tcPr>
          <w:p w14:paraId="5F00E704" w14:textId="353862F5" w:rsidR="00736C68" w:rsidRPr="00AB4469" w:rsidRDefault="00736C68" w:rsidP="00816220">
            <w:r>
              <w:t>Motivate and inspire others</w:t>
            </w:r>
          </w:p>
        </w:tc>
        <w:tc>
          <w:tcPr>
            <w:tcW w:w="218" w:type="pct"/>
            <w:shd w:val="clear" w:color="auto" w:fill="FFFFFF"/>
            <w:vAlign w:val="center"/>
          </w:tcPr>
          <w:p w14:paraId="40AB706D" w14:textId="77777777" w:rsidR="00736C68" w:rsidRPr="00AB4469" w:rsidRDefault="00736C68" w:rsidP="00816220">
            <w:pPr>
              <w:ind w:left="99"/>
            </w:pPr>
          </w:p>
        </w:tc>
        <w:tc>
          <w:tcPr>
            <w:tcW w:w="2018" w:type="pct"/>
            <w:vMerge/>
            <w:shd w:val="clear" w:color="auto" w:fill="FFFFFF"/>
            <w:vAlign w:val="center"/>
          </w:tcPr>
          <w:p w14:paraId="0C04D5A0" w14:textId="77777777" w:rsidR="00736C68" w:rsidRPr="00AB4469" w:rsidRDefault="00736C68" w:rsidP="00816220">
            <w:pPr>
              <w:ind w:left="99"/>
            </w:pPr>
          </w:p>
        </w:tc>
      </w:tr>
      <w:tr w:rsidR="00736C68" w:rsidRPr="00AB4469" w14:paraId="53C0D2F3" w14:textId="77777777" w:rsidTr="00B63FA2">
        <w:trPr>
          <w:trHeight w:val="671"/>
        </w:trPr>
        <w:tc>
          <w:tcPr>
            <w:tcW w:w="2764" w:type="pct"/>
            <w:shd w:val="clear" w:color="auto" w:fill="FFFFFF"/>
            <w:vAlign w:val="center"/>
          </w:tcPr>
          <w:p w14:paraId="55257C22" w14:textId="4F392898" w:rsidR="00736C68" w:rsidRDefault="00736C68" w:rsidP="00816220">
            <w:r w:rsidRPr="00AB4469">
              <w:lastRenderedPageBreak/>
              <w:t>Encourage new experiences that support learning goals</w:t>
            </w:r>
          </w:p>
        </w:tc>
        <w:tc>
          <w:tcPr>
            <w:tcW w:w="218" w:type="pct"/>
            <w:shd w:val="clear" w:color="auto" w:fill="FFFFFF"/>
            <w:vAlign w:val="center"/>
          </w:tcPr>
          <w:p w14:paraId="1A180E3A" w14:textId="77777777" w:rsidR="00736C68" w:rsidRPr="00AB4469" w:rsidRDefault="00736C68" w:rsidP="00816220">
            <w:pPr>
              <w:ind w:left="99"/>
            </w:pPr>
          </w:p>
        </w:tc>
        <w:tc>
          <w:tcPr>
            <w:tcW w:w="2018" w:type="pct"/>
            <w:vMerge/>
            <w:shd w:val="clear" w:color="auto" w:fill="FFFFFF"/>
            <w:vAlign w:val="center"/>
          </w:tcPr>
          <w:p w14:paraId="27E693CC" w14:textId="77777777" w:rsidR="00736C68" w:rsidRPr="00AB4469" w:rsidRDefault="00736C68" w:rsidP="00816220">
            <w:pPr>
              <w:ind w:left="99"/>
            </w:pPr>
          </w:p>
        </w:tc>
      </w:tr>
      <w:tr w:rsidR="00736C68" w:rsidRPr="00AB4469" w14:paraId="35804C16" w14:textId="77777777" w:rsidTr="00B63FA2">
        <w:trPr>
          <w:trHeight w:val="567"/>
        </w:trPr>
        <w:tc>
          <w:tcPr>
            <w:tcW w:w="2764" w:type="pct"/>
            <w:shd w:val="clear" w:color="auto" w:fill="FFFFFF"/>
            <w:vAlign w:val="center"/>
          </w:tcPr>
          <w:p w14:paraId="276985F3" w14:textId="2B937349" w:rsidR="00736C68" w:rsidRPr="00AB4469" w:rsidRDefault="00736C68" w:rsidP="00816220">
            <w:r w:rsidRPr="00AB4469">
              <w:t>Provide supportive feedback based on observations</w:t>
            </w:r>
          </w:p>
        </w:tc>
        <w:tc>
          <w:tcPr>
            <w:tcW w:w="218" w:type="pct"/>
            <w:shd w:val="clear" w:color="auto" w:fill="FFFFFF"/>
            <w:vAlign w:val="center"/>
          </w:tcPr>
          <w:p w14:paraId="164494AB" w14:textId="77777777" w:rsidR="00736C68" w:rsidRPr="00AB4469" w:rsidRDefault="00736C68" w:rsidP="00816220">
            <w:pPr>
              <w:ind w:left="99"/>
            </w:pPr>
          </w:p>
        </w:tc>
        <w:tc>
          <w:tcPr>
            <w:tcW w:w="2018" w:type="pct"/>
            <w:vMerge/>
            <w:shd w:val="clear" w:color="auto" w:fill="FFFFFF"/>
            <w:vAlign w:val="center"/>
          </w:tcPr>
          <w:p w14:paraId="60083258" w14:textId="77777777" w:rsidR="00736C68" w:rsidRPr="00AB4469" w:rsidRDefault="00736C68" w:rsidP="00816220">
            <w:pPr>
              <w:ind w:left="99"/>
            </w:pPr>
          </w:p>
        </w:tc>
      </w:tr>
      <w:tr w:rsidR="00736C68" w:rsidRPr="00AB4469" w14:paraId="0FC77740" w14:textId="77777777" w:rsidTr="00B63FA2">
        <w:trPr>
          <w:trHeight w:val="917"/>
        </w:trPr>
        <w:tc>
          <w:tcPr>
            <w:tcW w:w="2764" w:type="pct"/>
            <w:shd w:val="clear" w:color="auto" w:fill="FFFFFF"/>
            <w:vAlign w:val="center"/>
          </w:tcPr>
          <w:p w14:paraId="15F3B3F9" w14:textId="699C1F6B" w:rsidR="00736C68" w:rsidRPr="00AB4469" w:rsidRDefault="00DA0E63" w:rsidP="00816220">
            <w:r>
              <w:t>G</w:t>
            </w:r>
            <w:r w:rsidR="00736C68">
              <w:t xml:space="preserve">ood knowledge of useful models and frameworks that can support the learning experience </w:t>
            </w:r>
          </w:p>
        </w:tc>
        <w:tc>
          <w:tcPr>
            <w:tcW w:w="218" w:type="pct"/>
            <w:shd w:val="clear" w:color="auto" w:fill="FFFFFF"/>
            <w:vAlign w:val="center"/>
          </w:tcPr>
          <w:p w14:paraId="414C11FA" w14:textId="77777777" w:rsidR="00736C68" w:rsidRPr="00AB4469" w:rsidRDefault="00736C68" w:rsidP="00816220">
            <w:pPr>
              <w:ind w:left="99"/>
            </w:pPr>
          </w:p>
        </w:tc>
        <w:tc>
          <w:tcPr>
            <w:tcW w:w="2018" w:type="pct"/>
            <w:vMerge/>
            <w:shd w:val="clear" w:color="auto" w:fill="FFFFFF"/>
            <w:vAlign w:val="center"/>
          </w:tcPr>
          <w:p w14:paraId="1E5A7858" w14:textId="77777777" w:rsidR="00736C68" w:rsidRPr="00AB4469" w:rsidRDefault="00736C68" w:rsidP="00816220">
            <w:pPr>
              <w:ind w:left="99"/>
            </w:pPr>
          </w:p>
        </w:tc>
      </w:tr>
      <w:tr w:rsidR="00736C68" w:rsidRPr="00AB4469" w14:paraId="28EEB7FA" w14:textId="77777777" w:rsidTr="00B63FA2">
        <w:trPr>
          <w:trHeight w:val="703"/>
        </w:trPr>
        <w:tc>
          <w:tcPr>
            <w:tcW w:w="2764" w:type="pct"/>
            <w:shd w:val="clear" w:color="auto" w:fill="FFFFFF"/>
            <w:vAlign w:val="center"/>
          </w:tcPr>
          <w:p w14:paraId="72369D53" w14:textId="256E3D17" w:rsidR="00736C68" w:rsidRPr="00AB4469" w:rsidRDefault="00736C68" w:rsidP="00816220">
            <w:r w:rsidRPr="00AB4469">
              <w:t>Encourage a sense of personal responsibility for learning in others</w:t>
            </w:r>
          </w:p>
        </w:tc>
        <w:tc>
          <w:tcPr>
            <w:tcW w:w="218" w:type="pct"/>
            <w:shd w:val="clear" w:color="auto" w:fill="FFFFFF"/>
            <w:vAlign w:val="center"/>
          </w:tcPr>
          <w:p w14:paraId="343E7981" w14:textId="77777777" w:rsidR="00736C68" w:rsidRPr="00AB4469" w:rsidRDefault="00736C68" w:rsidP="00816220">
            <w:pPr>
              <w:ind w:left="99"/>
            </w:pPr>
          </w:p>
        </w:tc>
        <w:tc>
          <w:tcPr>
            <w:tcW w:w="2018" w:type="pct"/>
            <w:vMerge/>
            <w:shd w:val="clear" w:color="auto" w:fill="FFFFFF"/>
            <w:vAlign w:val="center"/>
          </w:tcPr>
          <w:p w14:paraId="5BC8298C" w14:textId="77777777" w:rsidR="00736C68" w:rsidRPr="00AB4469" w:rsidRDefault="00736C68" w:rsidP="00816220">
            <w:pPr>
              <w:ind w:left="99"/>
            </w:pPr>
          </w:p>
        </w:tc>
      </w:tr>
    </w:tbl>
    <w:p w14:paraId="48FB0F74" w14:textId="0DCBBA98" w:rsidR="00736C68" w:rsidRDefault="00736C68"/>
    <w:p w14:paraId="2E2A73CD" w14:textId="5D29DF90" w:rsidR="00C66DEB" w:rsidRDefault="000E0E00" w:rsidP="00C66DEB">
      <w:pPr>
        <w:jc w:val="center"/>
        <w:rPr>
          <w:b/>
          <w:bCs/>
          <w:sz w:val="28"/>
          <w:szCs w:val="28"/>
        </w:rPr>
      </w:pPr>
      <w:r>
        <w:rPr>
          <w:b/>
          <w:bCs/>
          <w:sz w:val="28"/>
          <w:szCs w:val="28"/>
        </w:rPr>
        <w:t xml:space="preserve">Example 2: </w:t>
      </w:r>
      <w:r w:rsidR="00C66DEB" w:rsidRPr="00C66DEB">
        <w:rPr>
          <w:b/>
          <w:bCs/>
          <w:sz w:val="28"/>
          <w:szCs w:val="28"/>
        </w:rPr>
        <w:t>Audit of Skills</w:t>
      </w:r>
      <w:r w:rsidR="00C66DEB">
        <w:rPr>
          <w:b/>
          <w:bCs/>
          <w:sz w:val="28"/>
          <w:szCs w:val="28"/>
        </w:rPr>
        <w:t xml:space="preserve"> </w:t>
      </w:r>
    </w:p>
    <w:p w14:paraId="5BC2128A" w14:textId="1713CAEE" w:rsidR="00C66DEB" w:rsidRDefault="00C66DEB" w:rsidP="00C66DEB">
      <w:pPr>
        <w:jc w:val="center"/>
        <w:rPr>
          <w:b/>
          <w:bCs/>
        </w:rPr>
      </w:pPr>
      <w:r w:rsidRPr="00C66DEB">
        <w:rPr>
          <w:b/>
          <w:bCs/>
        </w:rPr>
        <w:t>(based on the National Standards for Mentors)</w:t>
      </w:r>
    </w:p>
    <w:p w14:paraId="6D5CD1D8" w14:textId="057DEB1D" w:rsidR="0077041E" w:rsidRPr="00C66DEB" w:rsidRDefault="00AC64E0" w:rsidP="00C66DEB">
      <w:pPr>
        <w:jc w:val="center"/>
        <w:rPr>
          <w:b/>
          <w:bCs/>
        </w:rPr>
      </w:pPr>
      <w:r>
        <w:rPr>
          <w:b/>
          <w:bCs/>
        </w:rPr>
        <w:t>Record</w:t>
      </w:r>
      <w:r w:rsidR="0077041E">
        <w:rPr>
          <w:b/>
          <w:bCs/>
        </w:rPr>
        <w:t xml:space="preserve"> evidence of your strengths </w:t>
      </w:r>
      <w:r>
        <w:rPr>
          <w:b/>
          <w:bCs/>
        </w:rPr>
        <w:t>and how you might develop those where you have less experience or confidence.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2903"/>
        <w:gridCol w:w="3036"/>
      </w:tblGrid>
      <w:tr w:rsidR="00D709FD" w:rsidRPr="002A1A25" w14:paraId="07AA78B2" w14:textId="77777777" w:rsidTr="000E0E00">
        <w:tc>
          <w:tcPr>
            <w:tcW w:w="2160" w:type="pct"/>
            <w:shd w:val="clear" w:color="auto" w:fill="8EAADB" w:themeFill="accent1" w:themeFillTint="99"/>
          </w:tcPr>
          <w:p w14:paraId="2BA0139F" w14:textId="77777777" w:rsidR="00D709FD" w:rsidRPr="002A1A25" w:rsidRDefault="00D709FD" w:rsidP="00B21C33">
            <w:pPr>
              <w:rPr>
                <w:rFonts w:cs="Arial"/>
                <w:b/>
              </w:rPr>
            </w:pPr>
            <w:r>
              <w:rPr>
                <w:rFonts w:cs="Arial"/>
                <w:b/>
              </w:rPr>
              <w:t>Personal Qualities</w:t>
            </w:r>
          </w:p>
        </w:tc>
        <w:tc>
          <w:tcPr>
            <w:tcW w:w="1388" w:type="pct"/>
            <w:shd w:val="clear" w:color="auto" w:fill="D9D9D9" w:themeFill="background1" w:themeFillShade="D9"/>
          </w:tcPr>
          <w:p w14:paraId="371D7475" w14:textId="77777777" w:rsidR="00D709FD" w:rsidRPr="002A1A25" w:rsidRDefault="00D709FD" w:rsidP="00B21C33">
            <w:pPr>
              <w:jc w:val="center"/>
              <w:rPr>
                <w:rFonts w:cs="Arial"/>
                <w:b/>
              </w:rPr>
            </w:pPr>
            <w:r>
              <w:rPr>
                <w:rFonts w:cs="Arial"/>
                <w:b/>
              </w:rPr>
              <w:t>Strength</w:t>
            </w:r>
          </w:p>
        </w:tc>
        <w:tc>
          <w:tcPr>
            <w:tcW w:w="1453" w:type="pct"/>
            <w:shd w:val="clear" w:color="auto" w:fill="D9D9D9" w:themeFill="background1" w:themeFillShade="D9"/>
          </w:tcPr>
          <w:p w14:paraId="0009811A" w14:textId="77777777" w:rsidR="00D709FD" w:rsidRPr="002A1A25" w:rsidRDefault="00D709FD" w:rsidP="00B21C33">
            <w:pPr>
              <w:jc w:val="center"/>
              <w:rPr>
                <w:rFonts w:cs="Arial"/>
                <w:b/>
              </w:rPr>
            </w:pPr>
            <w:r>
              <w:rPr>
                <w:rFonts w:cs="Arial"/>
                <w:b/>
              </w:rPr>
              <w:t>To develop</w:t>
            </w:r>
          </w:p>
        </w:tc>
      </w:tr>
      <w:tr w:rsidR="00D709FD" w:rsidRPr="002A1A25" w14:paraId="424FD3A1" w14:textId="77777777" w:rsidTr="00D709FD">
        <w:tc>
          <w:tcPr>
            <w:tcW w:w="2160" w:type="pct"/>
            <w:shd w:val="clear" w:color="auto" w:fill="auto"/>
          </w:tcPr>
          <w:p w14:paraId="31E50BA0" w14:textId="77777777" w:rsidR="00D709FD" w:rsidRPr="002A1A25" w:rsidRDefault="00D709FD" w:rsidP="00B21C33">
            <w:pPr>
              <w:rPr>
                <w:rFonts w:cs="Arial"/>
              </w:rPr>
            </w:pPr>
            <w:r w:rsidRPr="002A1A25">
              <w:rPr>
                <w:rFonts w:cs="Arial"/>
              </w:rPr>
              <w:t xml:space="preserve">be approachable, make time for the </w:t>
            </w:r>
            <w:r>
              <w:rPr>
                <w:rFonts w:cs="Arial"/>
              </w:rPr>
              <w:t>mentee</w:t>
            </w:r>
            <w:r w:rsidRPr="002A1A25">
              <w:rPr>
                <w:rFonts w:cs="Arial"/>
              </w:rPr>
              <w:t>, and prioritise meetings and discussions with them</w:t>
            </w:r>
          </w:p>
        </w:tc>
        <w:tc>
          <w:tcPr>
            <w:tcW w:w="1388" w:type="pct"/>
            <w:shd w:val="clear" w:color="auto" w:fill="auto"/>
          </w:tcPr>
          <w:p w14:paraId="3AFBBAC8" w14:textId="77777777" w:rsidR="00D709FD" w:rsidRPr="002A1A25" w:rsidRDefault="00D709FD" w:rsidP="00B21C33">
            <w:pPr>
              <w:jc w:val="both"/>
              <w:rPr>
                <w:rFonts w:cs="Arial"/>
              </w:rPr>
            </w:pPr>
          </w:p>
        </w:tc>
        <w:tc>
          <w:tcPr>
            <w:tcW w:w="1453" w:type="pct"/>
            <w:shd w:val="clear" w:color="auto" w:fill="auto"/>
          </w:tcPr>
          <w:p w14:paraId="6639611F" w14:textId="77777777" w:rsidR="00D709FD" w:rsidRPr="002A1A25" w:rsidRDefault="00D709FD" w:rsidP="00B21C33">
            <w:pPr>
              <w:jc w:val="both"/>
              <w:rPr>
                <w:rFonts w:cs="Arial"/>
              </w:rPr>
            </w:pPr>
          </w:p>
        </w:tc>
      </w:tr>
      <w:tr w:rsidR="00D709FD" w:rsidRPr="002A1A25" w14:paraId="79A37FC9" w14:textId="77777777" w:rsidTr="00D709FD">
        <w:tc>
          <w:tcPr>
            <w:tcW w:w="2160" w:type="pct"/>
            <w:shd w:val="clear" w:color="auto" w:fill="auto"/>
          </w:tcPr>
          <w:p w14:paraId="0B769A83" w14:textId="77777777" w:rsidR="00D709FD" w:rsidRPr="002A1A25" w:rsidRDefault="00D709FD" w:rsidP="00B21C33">
            <w:pPr>
              <w:rPr>
                <w:rFonts w:cs="Arial"/>
              </w:rPr>
            </w:pPr>
            <w:r w:rsidRPr="002A1A25">
              <w:rPr>
                <w:rFonts w:cs="Arial"/>
              </w:rPr>
              <w:t xml:space="preserve">use a range of effective interpersonal skills to respond to the needs of the </w:t>
            </w:r>
            <w:r>
              <w:rPr>
                <w:rFonts w:cs="Arial"/>
              </w:rPr>
              <w:t>mentee</w:t>
            </w:r>
          </w:p>
        </w:tc>
        <w:tc>
          <w:tcPr>
            <w:tcW w:w="1388" w:type="pct"/>
            <w:shd w:val="clear" w:color="auto" w:fill="auto"/>
          </w:tcPr>
          <w:p w14:paraId="601250F4" w14:textId="77777777" w:rsidR="00D709FD" w:rsidRPr="002A1A25" w:rsidRDefault="00D709FD" w:rsidP="00B21C33">
            <w:pPr>
              <w:jc w:val="both"/>
              <w:rPr>
                <w:rFonts w:cs="Arial"/>
              </w:rPr>
            </w:pPr>
          </w:p>
        </w:tc>
        <w:tc>
          <w:tcPr>
            <w:tcW w:w="1453" w:type="pct"/>
            <w:shd w:val="clear" w:color="auto" w:fill="auto"/>
          </w:tcPr>
          <w:p w14:paraId="39B897C7" w14:textId="77777777" w:rsidR="00D709FD" w:rsidRPr="002A1A25" w:rsidRDefault="00D709FD" w:rsidP="00B21C33">
            <w:pPr>
              <w:jc w:val="both"/>
              <w:rPr>
                <w:rFonts w:cs="Arial"/>
              </w:rPr>
            </w:pPr>
          </w:p>
        </w:tc>
      </w:tr>
      <w:tr w:rsidR="00D709FD" w:rsidRPr="002A1A25" w14:paraId="55E1DD4B" w14:textId="77777777" w:rsidTr="00D709FD">
        <w:tc>
          <w:tcPr>
            <w:tcW w:w="2160" w:type="pct"/>
            <w:shd w:val="clear" w:color="auto" w:fill="auto"/>
          </w:tcPr>
          <w:p w14:paraId="106A41B3" w14:textId="77777777" w:rsidR="00D709FD" w:rsidRPr="002A1A25" w:rsidRDefault="00D709FD" w:rsidP="00B21C33">
            <w:pPr>
              <w:rPr>
                <w:rFonts w:cs="Arial"/>
              </w:rPr>
            </w:pPr>
            <w:r w:rsidRPr="002A1A25">
              <w:rPr>
                <w:rFonts w:cs="Arial"/>
              </w:rPr>
              <w:t>offer support with integrity, honesty and respect</w:t>
            </w:r>
          </w:p>
        </w:tc>
        <w:tc>
          <w:tcPr>
            <w:tcW w:w="1388" w:type="pct"/>
            <w:shd w:val="clear" w:color="auto" w:fill="auto"/>
          </w:tcPr>
          <w:p w14:paraId="57673748" w14:textId="77777777" w:rsidR="00D709FD" w:rsidRPr="002A1A25" w:rsidRDefault="00D709FD" w:rsidP="00B21C33">
            <w:pPr>
              <w:jc w:val="both"/>
              <w:rPr>
                <w:rFonts w:cs="Arial"/>
              </w:rPr>
            </w:pPr>
          </w:p>
        </w:tc>
        <w:tc>
          <w:tcPr>
            <w:tcW w:w="1453" w:type="pct"/>
            <w:shd w:val="clear" w:color="auto" w:fill="auto"/>
          </w:tcPr>
          <w:p w14:paraId="2DC0BB65" w14:textId="77777777" w:rsidR="00D709FD" w:rsidRPr="002A1A25" w:rsidRDefault="00D709FD" w:rsidP="00B21C33">
            <w:pPr>
              <w:jc w:val="both"/>
              <w:rPr>
                <w:rFonts w:cs="Arial"/>
              </w:rPr>
            </w:pPr>
          </w:p>
        </w:tc>
      </w:tr>
      <w:tr w:rsidR="00D709FD" w:rsidRPr="002A1A25" w14:paraId="2D29789F" w14:textId="77777777" w:rsidTr="00D709FD">
        <w:tc>
          <w:tcPr>
            <w:tcW w:w="2160" w:type="pct"/>
            <w:shd w:val="clear" w:color="auto" w:fill="auto"/>
          </w:tcPr>
          <w:p w14:paraId="54F36AA6" w14:textId="77777777" w:rsidR="00D709FD" w:rsidRPr="002A1A25" w:rsidRDefault="00D709FD" w:rsidP="00B21C33">
            <w:pPr>
              <w:rPr>
                <w:rFonts w:cs="Arial"/>
              </w:rPr>
            </w:pPr>
            <w:r w:rsidRPr="002A1A25">
              <w:rPr>
                <w:rFonts w:cs="Arial"/>
              </w:rPr>
              <w:t xml:space="preserve">use appropriate challenge to encourage the </w:t>
            </w:r>
            <w:r>
              <w:rPr>
                <w:rFonts w:cs="Arial"/>
              </w:rPr>
              <w:t>mentee</w:t>
            </w:r>
            <w:r w:rsidRPr="002A1A25">
              <w:rPr>
                <w:rFonts w:cs="Arial"/>
              </w:rPr>
              <w:t xml:space="preserve"> to reflect on their practice</w:t>
            </w:r>
          </w:p>
        </w:tc>
        <w:tc>
          <w:tcPr>
            <w:tcW w:w="1388" w:type="pct"/>
            <w:shd w:val="clear" w:color="auto" w:fill="auto"/>
          </w:tcPr>
          <w:p w14:paraId="194F4B6F" w14:textId="77777777" w:rsidR="00D709FD" w:rsidRPr="002A1A25" w:rsidRDefault="00D709FD" w:rsidP="00B21C33">
            <w:pPr>
              <w:jc w:val="both"/>
              <w:rPr>
                <w:rFonts w:cs="Arial"/>
              </w:rPr>
            </w:pPr>
          </w:p>
        </w:tc>
        <w:tc>
          <w:tcPr>
            <w:tcW w:w="1453" w:type="pct"/>
            <w:shd w:val="clear" w:color="auto" w:fill="auto"/>
          </w:tcPr>
          <w:p w14:paraId="120D8EBC" w14:textId="77777777" w:rsidR="00D709FD" w:rsidRPr="002A1A25" w:rsidRDefault="00D709FD" w:rsidP="00B21C33">
            <w:pPr>
              <w:jc w:val="both"/>
              <w:rPr>
                <w:rFonts w:cs="Arial"/>
              </w:rPr>
            </w:pPr>
          </w:p>
        </w:tc>
      </w:tr>
      <w:tr w:rsidR="00D709FD" w:rsidRPr="002A1A25" w14:paraId="5530175F" w14:textId="77777777" w:rsidTr="00D709FD">
        <w:tc>
          <w:tcPr>
            <w:tcW w:w="2160" w:type="pct"/>
            <w:shd w:val="clear" w:color="auto" w:fill="auto"/>
          </w:tcPr>
          <w:p w14:paraId="2B0539B0" w14:textId="77777777" w:rsidR="00D709FD" w:rsidRPr="002A1A25" w:rsidRDefault="00D709FD" w:rsidP="00B21C33">
            <w:pPr>
              <w:rPr>
                <w:rFonts w:cs="Arial"/>
              </w:rPr>
            </w:pPr>
            <w:r w:rsidRPr="002A1A25">
              <w:rPr>
                <w:rFonts w:cs="Arial"/>
              </w:rPr>
              <w:t xml:space="preserve">support the improvement of a </w:t>
            </w:r>
            <w:r>
              <w:rPr>
                <w:rFonts w:cs="Arial"/>
              </w:rPr>
              <w:t>mentee’s</w:t>
            </w:r>
            <w:r w:rsidRPr="002A1A25">
              <w:rPr>
                <w:rFonts w:cs="Arial"/>
              </w:rPr>
              <w:t xml:space="preserve"> </w:t>
            </w:r>
            <w:r>
              <w:rPr>
                <w:rFonts w:cs="Arial"/>
              </w:rPr>
              <w:t>practice</w:t>
            </w:r>
            <w:r w:rsidRPr="002A1A25">
              <w:rPr>
                <w:rFonts w:cs="Arial"/>
              </w:rPr>
              <w:t xml:space="preserve"> by modelling exemplary practice in </w:t>
            </w:r>
            <w:r>
              <w:rPr>
                <w:rFonts w:cs="Arial"/>
              </w:rPr>
              <w:t>identified areas</w:t>
            </w:r>
          </w:p>
        </w:tc>
        <w:tc>
          <w:tcPr>
            <w:tcW w:w="1388" w:type="pct"/>
            <w:shd w:val="clear" w:color="auto" w:fill="auto"/>
          </w:tcPr>
          <w:p w14:paraId="0282EB2F" w14:textId="77777777" w:rsidR="00D709FD" w:rsidRPr="002A1A25" w:rsidRDefault="00D709FD" w:rsidP="00B21C33">
            <w:pPr>
              <w:jc w:val="both"/>
              <w:rPr>
                <w:rFonts w:cs="Arial"/>
              </w:rPr>
            </w:pPr>
          </w:p>
        </w:tc>
        <w:tc>
          <w:tcPr>
            <w:tcW w:w="1453" w:type="pct"/>
            <w:shd w:val="clear" w:color="auto" w:fill="auto"/>
          </w:tcPr>
          <w:p w14:paraId="7385202B" w14:textId="77777777" w:rsidR="00D709FD" w:rsidRPr="002A1A25" w:rsidRDefault="00D709FD" w:rsidP="00B21C33">
            <w:pPr>
              <w:jc w:val="both"/>
              <w:rPr>
                <w:rFonts w:cs="Arial"/>
              </w:rPr>
            </w:pPr>
          </w:p>
        </w:tc>
      </w:tr>
      <w:tr w:rsidR="00D709FD" w:rsidRPr="002A1A25" w14:paraId="4EA13084" w14:textId="77777777" w:rsidTr="000E0E00">
        <w:tc>
          <w:tcPr>
            <w:tcW w:w="2160" w:type="pct"/>
            <w:shd w:val="clear" w:color="auto" w:fill="8EAADB" w:themeFill="accent1" w:themeFillTint="99"/>
          </w:tcPr>
          <w:p w14:paraId="30FD6AC2" w14:textId="77777777" w:rsidR="00D709FD" w:rsidRPr="002A1A25" w:rsidRDefault="00D709FD" w:rsidP="00B21C33">
            <w:pPr>
              <w:rPr>
                <w:rFonts w:cs="Arial"/>
                <w:b/>
              </w:rPr>
            </w:pPr>
            <w:r>
              <w:rPr>
                <w:rFonts w:cs="Arial"/>
                <w:b/>
              </w:rPr>
              <w:t>Teaching/Management</w:t>
            </w:r>
          </w:p>
        </w:tc>
        <w:tc>
          <w:tcPr>
            <w:tcW w:w="1388" w:type="pct"/>
            <w:shd w:val="clear" w:color="auto" w:fill="D9D9D9" w:themeFill="background1" w:themeFillShade="D9"/>
          </w:tcPr>
          <w:p w14:paraId="04F566C0" w14:textId="77777777" w:rsidR="00D709FD" w:rsidRPr="002A1A25" w:rsidRDefault="00D709FD" w:rsidP="00B21C33">
            <w:pPr>
              <w:jc w:val="center"/>
              <w:rPr>
                <w:rFonts w:cs="Arial"/>
                <w:b/>
              </w:rPr>
            </w:pPr>
            <w:r>
              <w:rPr>
                <w:rFonts w:cs="Arial"/>
                <w:b/>
              </w:rPr>
              <w:t>Strength</w:t>
            </w:r>
          </w:p>
        </w:tc>
        <w:tc>
          <w:tcPr>
            <w:tcW w:w="1453" w:type="pct"/>
            <w:shd w:val="clear" w:color="auto" w:fill="D9D9D9" w:themeFill="background1" w:themeFillShade="D9"/>
          </w:tcPr>
          <w:p w14:paraId="55739829" w14:textId="77777777" w:rsidR="00D709FD" w:rsidRPr="002A1A25" w:rsidRDefault="00D709FD" w:rsidP="00B21C33">
            <w:pPr>
              <w:jc w:val="center"/>
              <w:rPr>
                <w:rFonts w:cs="Arial"/>
                <w:b/>
              </w:rPr>
            </w:pPr>
            <w:r>
              <w:rPr>
                <w:rFonts w:cs="Arial"/>
                <w:b/>
              </w:rPr>
              <w:t>To develop</w:t>
            </w:r>
          </w:p>
        </w:tc>
      </w:tr>
      <w:tr w:rsidR="00D709FD" w:rsidRPr="002A1A25" w14:paraId="5E51CE8E" w14:textId="77777777" w:rsidTr="00D709FD">
        <w:tc>
          <w:tcPr>
            <w:tcW w:w="2160" w:type="pct"/>
            <w:shd w:val="clear" w:color="auto" w:fill="auto"/>
          </w:tcPr>
          <w:p w14:paraId="18CF06B5" w14:textId="77777777" w:rsidR="00D709FD" w:rsidRPr="002A1A25" w:rsidRDefault="00D709FD" w:rsidP="00B21C33">
            <w:pPr>
              <w:rPr>
                <w:rFonts w:cs="Arial"/>
              </w:rPr>
            </w:pPr>
            <w:r w:rsidRPr="002A1A25">
              <w:rPr>
                <w:rFonts w:cs="Arial"/>
              </w:rPr>
              <w:t xml:space="preserve">support the </w:t>
            </w:r>
            <w:r>
              <w:rPr>
                <w:rFonts w:cs="Arial"/>
              </w:rPr>
              <w:t>mentee</w:t>
            </w:r>
            <w:r w:rsidRPr="002A1A25">
              <w:rPr>
                <w:rFonts w:cs="Arial"/>
              </w:rPr>
              <w:t xml:space="preserve"> in forming good relationships with </w:t>
            </w:r>
            <w:r>
              <w:rPr>
                <w:rFonts w:cs="Arial"/>
              </w:rPr>
              <w:t>learners</w:t>
            </w:r>
            <w:r w:rsidRPr="002A1A25">
              <w:rPr>
                <w:rFonts w:cs="Arial"/>
              </w:rPr>
              <w:t>, and in developing effective behaviour and classroom management strategies</w:t>
            </w:r>
          </w:p>
        </w:tc>
        <w:tc>
          <w:tcPr>
            <w:tcW w:w="1388" w:type="pct"/>
            <w:shd w:val="clear" w:color="auto" w:fill="auto"/>
          </w:tcPr>
          <w:p w14:paraId="5940FD8F" w14:textId="77777777" w:rsidR="00D709FD" w:rsidRPr="002A1A25" w:rsidRDefault="00D709FD" w:rsidP="00B21C33">
            <w:pPr>
              <w:jc w:val="both"/>
              <w:rPr>
                <w:rFonts w:cs="Arial"/>
              </w:rPr>
            </w:pPr>
          </w:p>
        </w:tc>
        <w:tc>
          <w:tcPr>
            <w:tcW w:w="1453" w:type="pct"/>
            <w:shd w:val="clear" w:color="auto" w:fill="auto"/>
          </w:tcPr>
          <w:p w14:paraId="2D4C2C72" w14:textId="77777777" w:rsidR="00D709FD" w:rsidRPr="002A1A25" w:rsidRDefault="00D709FD" w:rsidP="00B21C33">
            <w:pPr>
              <w:jc w:val="both"/>
              <w:rPr>
                <w:rFonts w:cs="Arial"/>
              </w:rPr>
            </w:pPr>
          </w:p>
        </w:tc>
      </w:tr>
      <w:tr w:rsidR="00D709FD" w:rsidRPr="002A1A25" w14:paraId="4CDA4F70" w14:textId="77777777" w:rsidTr="00D709FD">
        <w:tc>
          <w:tcPr>
            <w:tcW w:w="2160" w:type="pct"/>
            <w:shd w:val="clear" w:color="auto" w:fill="auto"/>
          </w:tcPr>
          <w:p w14:paraId="036DFFD2" w14:textId="77777777" w:rsidR="00D709FD" w:rsidRPr="002A1A25" w:rsidRDefault="00D709FD" w:rsidP="00B21C33">
            <w:pPr>
              <w:rPr>
                <w:rFonts w:cs="Arial"/>
              </w:rPr>
            </w:pPr>
            <w:r w:rsidRPr="002A1A25">
              <w:rPr>
                <w:rFonts w:cs="Arial"/>
              </w:rPr>
              <w:t xml:space="preserve">support the </w:t>
            </w:r>
            <w:r>
              <w:rPr>
                <w:rFonts w:cs="Arial"/>
              </w:rPr>
              <w:t>mentee</w:t>
            </w:r>
            <w:r w:rsidRPr="002A1A25">
              <w:rPr>
                <w:rFonts w:cs="Arial"/>
              </w:rPr>
              <w:t xml:space="preserve"> in developing effective approaches to planning, teaching and assessment</w:t>
            </w:r>
          </w:p>
        </w:tc>
        <w:tc>
          <w:tcPr>
            <w:tcW w:w="1388" w:type="pct"/>
            <w:shd w:val="clear" w:color="auto" w:fill="auto"/>
          </w:tcPr>
          <w:p w14:paraId="2DFBD3C9" w14:textId="77777777" w:rsidR="00D709FD" w:rsidRPr="002A1A25" w:rsidRDefault="00D709FD" w:rsidP="00B21C33">
            <w:pPr>
              <w:jc w:val="both"/>
              <w:rPr>
                <w:rFonts w:cs="Arial"/>
              </w:rPr>
            </w:pPr>
          </w:p>
        </w:tc>
        <w:tc>
          <w:tcPr>
            <w:tcW w:w="1453" w:type="pct"/>
            <w:shd w:val="clear" w:color="auto" w:fill="auto"/>
          </w:tcPr>
          <w:p w14:paraId="30F89E36" w14:textId="77777777" w:rsidR="00D709FD" w:rsidRPr="002A1A25" w:rsidRDefault="00D709FD" w:rsidP="00B21C33">
            <w:pPr>
              <w:jc w:val="both"/>
              <w:rPr>
                <w:rFonts w:cs="Arial"/>
              </w:rPr>
            </w:pPr>
          </w:p>
        </w:tc>
      </w:tr>
      <w:tr w:rsidR="00D709FD" w:rsidRPr="002A1A25" w14:paraId="13B1837B" w14:textId="77777777" w:rsidTr="00D709FD">
        <w:tc>
          <w:tcPr>
            <w:tcW w:w="2160" w:type="pct"/>
            <w:shd w:val="clear" w:color="auto" w:fill="auto"/>
          </w:tcPr>
          <w:p w14:paraId="6E266303" w14:textId="77777777" w:rsidR="00D709FD" w:rsidRPr="002A1A25" w:rsidRDefault="00D709FD" w:rsidP="00B21C33">
            <w:pPr>
              <w:rPr>
                <w:rFonts w:cs="Arial"/>
              </w:rPr>
            </w:pPr>
            <w:r w:rsidRPr="002A1A25">
              <w:rPr>
                <w:rFonts w:cs="Arial"/>
              </w:rPr>
              <w:t xml:space="preserve">support the </w:t>
            </w:r>
            <w:r>
              <w:rPr>
                <w:rFonts w:cs="Arial"/>
              </w:rPr>
              <w:t>mentee</w:t>
            </w:r>
            <w:r w:rsidRPr="002A1A25">
              <w:rPr>
                <w:rFonts w:cs="Arial"/>
              </w:rPr>
              <w:t xml:space="preserve"> with marking and assessment of </w:t>
            </w:r>
            <w:r>
              <w:rPr>
                <w:rFonts w:cs="Arial"/>
              </w:rPr>
              <w:t>learner’s</w:t>
            </w:r>
            <w:r w:rsidRPr="002A1A25">
              <w:rPr>
                <w:rFonts w:cs="Arial"/>
              </w:rPr>
              <w:t xml:space="preserve"> work </w:t>
            </w:r>
          </w:p>
        </w:tc>
        <w:tc>
          <w:tcPr>
            <w:tcW w:w="1388" w:type="pct"/>
            <w:shd w:val="clear" w:color="auto" w:fill="auto"/>
          </w:tcPr>
          <w:p w14:paraId="51B1566F" w14:textId="77777777" w:rsidR="00D709FD" w:rsidRPr="002A1A25" w:rsidRDefault="00D709FD" w:rsidP="00B21C33">
            <w:pPr>
              <w:jc w:val="both"/>
              <w:rPr>
                <w:rFonts w:cs="Arial"/>
              </w:rPr>
            </w:pPr>
          </w:p>
        </w:tc>
        <w:tc>
          <w:tcPr>
            <w:tcW w:w="1453" w:type="pct"/>
            <w:shd w:val="clear" w:color="auto" w:fill="auto"/>
          </w:tcPr>
          <w:p w14:paraId="1B4DD357" w14:textId="77777777" w:rsidR="00D709FD" w:rsidRPr="002A1A25" w:rsidRDefault="00D709FD" w:rsidP="00B21C33">
            <w:pPr>
              <w:jc w:val="both"/>
              <w:rPr>
                <w:rFonts w:cs="Arial"/>
              </w:rPr>
            </w:pPr>
          </w:p>
        </w:tc>
      </w:tr>
      <w:tr w:rsidR="00D709FD" w:rsidRPr="002A1A25" w14:paraId="71CBF673" w14:textId="77777777" w:rsidTr="00D709FD">
        <w:tc>
          <w:tcPr>
            <w:tcW w:w="2160" w:type="pct"/>
            <w:shd w:val="clear" w:color="auto" w:fill="auto"/>
          </w:tcPr>
          <w:p w14:paraId="1C0DB51E" w14:textId="77777777" w:rsidR="00D709FD" w:rsidRPr="002A1A25" w:rsidRDefault="00D709FD" w:rsidP="00B21C33">
            <w:pPr>
              <w:rPr>
                <w:rFonts w:cs="Arial"/>
              </w:rPr>
            </w:pPr>
            <w:r w:rsidRPr="002A1A25">
              <w:rPr>
                <w:rFonts w:cs="Arial"/>
              </w:rPr>
              <w:t>give constructive, clear and timely feedback on lesson observations</w:t>
            </w:r>
          </w:p>
        </w:tc>
        <w:tc>
          <w:tcPr>
            <w:tcW w:w="1388" w:type="pct"/>
            <w:shd w:val="clear" w:color="auto" w:fill="auto"/>
          </w:tcPr>
          <w:p w14:paraId="54E9F28D" w14:textId="77777777" w:rsidR="00D709FD" w:rsidRPr="002A1A25" w:rsidRDefault="00D709FD" w:rsidP="00B21C33">
            <w:pPr>
              <w:jc w:val="both"/>
              <w:rPr>
                <w:rFonts w:cs="Arial"/>
              </w:rPr>
            </w:pPr>
          </w:p>
        </w:tc>
        <w:tc>
          <w:tcPr>
            <w:tcW w:w="1453" w:type="pct"/>
            <w:shd w:val="clear" w:color="auto" w:fill="auto"/>
          </w:tcPr>
          <w:p w14:paraId="2E0ADCF9" w14:textId="77777777" w:rsidR="00D709FD" w:rsidRPr="002A1A25" w:rsidRDefault="00D709FD" w:rsidP="00B21C33">
            <w:pPr>
              <w:jc w:val="both"/>
              <w:rPr>
                <w:rFonts w:cs="Arial"/>
              </w:rPr>
            </w:pPr>
          </w:p>
        </w:tc>
      </w:tr>
      <w:tr w:rsidR="00D709FD" w:rsidRPr="002A1A25" w14:paraId="21ABF4D0" w14:textId="77777777" w:rsidTr="00D709FD">
        <w:tc>
          <w:tcPr>
            <w:tcW w:w="2160" w:type="pct"/>
            <w:shd w:val="clear" w:color="auto" w:fill="auto"/>
          </w:tcPr>
          <w:p w14:paraId="38BA8A3F" w14:textId="77777777" w:rsidR="00D709FD" w:rsidRPr="002A1A25" w:rsidRDefault="00D709FD" w:rsidP="00B21C33">
            <w:pPr>
              <w:rPr>
                <w:rFonts w:cs="Arial"/>
              </w:rPr>
            </w:pPr>
            <w:r w:rsidRPr="002A1A25">
              <w:rPr>
                <w:rFonts w:cs="Arial"/>
              </w:rPr>
              <w:t>broker opportunities to observe best practice</w:t>
            </w:r>
          </w:p>
        </w:tc>
        <w:tc>
          <w:tcPr>
            <w:tcW w:w="1388" w:type="pct"/>
            <w:shd w:val="clear" w:color="auto" w:fill="auto"/>
          </w:tcPr>
          <w:p w14:paraId="67565F16" w14:textId="77777777" w:rsidR="00D709FD" w:rsidRPr="002A1A25" w:rsidRDefault="00D709FD" w:rsidP="00B21C33">
            <w:pPr>
              <w:jc w:val="both"/>
              <w:rPr>
                <w:rFonts w:cs="Arial"/>
              </w:rPr>
            </w:pPr>
          </w:p>
        </w:tc>
        <w:tc>
          <w:tcPr>
            <w:tcW w:w="1453" w:type="pct"/>
            <w:shd w:val="clear" w:color="auto" w:fill="auto"/>
          </w:tcPr>
          <w:p w14:paraId="778AC4C7" w14:textId="77777777" w:rsidR="00D709FD" w:rsidRPr="002A1A25" w:rsidRDefault="00D709FD" w:rsidP="00B21C33">
            <w:pPr>
              <w:jc w:val="both"/>
              <w:rPr>
                <w:rFonts w:cs="Arial"/>
              </w:rPr>
            </w:pPr>
          </w:p>
        </w:tc>
      </w:tr>
      <w:tr w:rsidR="00D709FD" w:rsidRPr="002A1A25" w14:paraId="32C87A94" w14:textId="77777777" w:rsidTr="00D709FD">
        <w:tc>
          <w:tcPr>
            <w:tcW w:w="2160" w:type="pct"/>
            <w:shd w:val="clear" w:color="auto" w:fill="auto"/>
          </w:tcPr>
          <w:p w14:paraId="5CDBA667" w14:textId="77777777" w:rsidR="00D709FD" w:rsidRPr="002A1A25" w:rsidRDefault="00D709FD" w:rsidP="00B21C33">
            <w:pPr>
              <w:rPr>
                <w:rFonts w:cs="Arial"/>
              </w:rPr>
            </w:pPr>
            <w:r w:rsidRPr="002A1A25">
              <w:rPr>
                <w:rFonts w:cs="Arial"/>
              </w:rPr>
              <w:lastRenderedPageBreak/>
              <w:t xml:space="preserve">support the </w:t>
            </w:r>
            <w:r>
              <w:rPr>
                <w:rFonts w:cs="Arial"/>
              </w:rPr>
              <w:t>mentee</w:t>
            </w:r>
            <w:r w:rsidRPr="002A1A25">
              <w:rPr>
                <w:rFonts w:cs="Arial"/>
              </w:rPr>
              <w:t xml:space="preserve"> in accessing expert subject and pedagogical knowledge</w:t>
            </w:r>
          </w:p>
        </w:tc>
        <w:tc>
          <w:tcPr>
            <w:tcW w:w="1388" w:type="pct"/>
            <w:shd w:val="clear" w:color="auto" w:fill="auto"/>
          </w:tcPr>
          <w:p w14:paraId="718BAB43" w14:textId="77777777" w:rsidR="00D709FD" w:rsidRPr="002A1A25" w:rsidRDefault="00D709FD" w:rsidP="00B21C33">
            <w:pPr>
              <w:jc w:val="both"/>
              <w:rPr>
                <w:rFonts w:cs="Arial"/>
              </w:rPr>
            </w:pPr>
          </w:p>
        </w:tc>
        <w:tc>
          <w:tcPr>
            <w:tcW w:w="1453" w:type="pct"/>
            <w:shd w:val="clear" w:color="auto" w:fill="auto"/>
          </w:tcPr>
          <w:p w14:paraId="16360E1F" w14:textId="77777777" w:rsidR="00D709FD" w:rsidRPr="002A1A25" w:rsidRDefault="00D709FD" w:rsidP="00B21C33">
            <w:pPr>
              <w:jc w:val="both"/>
              <w:rPr>
                <w:rFonts w:cs="Arial"/>
              </w:rPr>
            </w:pPr>
          </w:p>
        </w:tc>
      </w:tr>
      <w:tr w:rsidR="00D709FD" w:rsidRPr="002A1A25" w14:paraId="3FE9AE4D" w14:textId="77777777" w:rsidTr="00D709FD">
        <w:tc>
          <w:tcPr>
            <w:tcW w:w="2160" w:type="pct"/>
            <w:shd w:val="clear" w:color="auto" w:fill="auto"/>
          </w:tcPr>
          <w:p w14:paraId="501345E6" w14:textId="77777777" w:rsidR="00D709FD" w:rsidRPr="002A1A25" w:rsidRDefault="00D709FD" w:rsidP="00B21C33">
            <w:pPr>
              <w:rPr>
                <w:rFonts w:cs="Arial"/>
              </w:rPr>
            </w:pPr>
            <w:r w:rsidRPr="002A1A25">
              <w:rPr>
                <w:rFonts w:cs="Arial"/>
              </w:rPr>
              <w:t xml:space="preserve">resolve in-school issues on the </w:t>
            </w:r>
            <w:r>
              <w:rPr>
                <w:rFonts w:cs="Arial"/>
              </w:rPr>
              <w:t>mentee’s</w:t>
            </w:r>
            <w:r w:rsidRPr="002A1A25">
              <w:rPr>
                <w:rFonts w:cs="Arial"/>
              </w:rPr>
              <w:t xml:space="preserve"> behalf </w:t>
            </w:r>
            <w:r>
              <w:rPr>
                <w:rFonts w:cs="Arial"/>
              </w:rPr>
              <w:t>as required</w:t>
            </w:r>
          </w:p>
        </w:tc>
        <w:tc>
          <w:tcPr>
            <w:tcW w:w="1388" w:type="pct"/>
            <w:shd w:val="clear" w:color="auto" w:fill="auto"/>
          </w:tcPr>
          <w:p w14:paraId="0E6D62FF" w14:textId="77777777" w:rsidR="00D709FD" w:rsidRPr="002A1A25" w:rsidRDefault="00D709FD" w:rsidP="00B21C33">
            <w:pPr>
              <w:jc w:val="both"/>
              <w:rPr>
                <w:rFonts w:cs="Arial"/>
              </w:rPr>
            </w:pPr>
          </w:p>
        </w:tc>
        <w:tc>
          <w:tcPr>
            <w:tcW w:w="1453" w:type="pct"/>
            <w:shd w:val="clear" w:color="auto" w:fill="auto"/>
          </w:tcPr>
          <w:p w14:paraId="157B8D55" w14:textId="77777777" w:rsidR="00D709FD" w:rsidRPr="002A1A25" w:rsidRDefault="00D709FD" w:rsidP="00B21C33">
            <w:pPr>
              <w:jc w:val="both"/>
              <w:rPr>
                <w:rFonts w:cs="Arial"/>
              </w:rPr>
            </w:pPr>
          </w:p>
        </w:tc>
      </w:tr>
      <w:tr w:rsidR="00D709FD" w:rsidRPr="002A1A25" w14:paraId="6792CC58" w14:textId="77777777" w:rsidTr="00D709FD">
        <w:tc>
          <w:tcPr>
            <w:tcW w:w="2160" w:type="pct"/>
            <w:shd w:val="clear" w:color="auto" w:fill="auto"/>
          </w:tcPr>
          <w:p w14:paraId="02D09133" w14:textId="77777777" w:rsidR="00D709FD" w:rsidRPr="002A1A25" w:rsidRDefault="00D709FD" w:rsidP="00B21C33">
            <w:pPr>
              <w:rPr>
                <w:rFonts w:cs="Arial"/>
              </w:rPr>
            </w:pPr>
            <w:r w:rsidRPr="002A1A25">
              <w:rPr>
                <w:rFonts w:cs="Arial"/>
              </w:rPr>
              <w:t xml:space="preserve">enable and encourage the </w:t>
            </w:r>
            <w:r>
              <w:rPr>
                <w:rFonts w:cs="Arial"/>
              </w:rPr>
              <w:t>mentee</w:t>
            </w:r>
            <w:r w:rsidRPr="002A1A25">
              <w:rPr>
                <w:rFonts w:cs="Arial"/>
              </w:rPr>
              <w:t xml:space="preserve"> to evaluate and improve their teaching</w:t>
            </w:r>
          </w:p>
        </w:tc>
        <w:tc>
          <w:tcPr>
            <w:tcW w:w="1388" w:type="pct"/>
            <w:shd w:val="clear" w:color="auto" w:fill="auto"/>
          </w:tcPr>
          <w:p w14:paraId="165F011C" w14:textId="77777777" w:rsidR="00D709FD" w:rsidRPr="002A1A25" w:rsidRDefault="00D709FD" w:rsidP="00B21C33">
            <w:pPr>
              <w:jc w:val="both"/>
              <w:rPr>
                <w:rFonts w:cs="Arial"/>
              </w:rPr>
            </w:pPr>
          </w:p>
        </w:tc>
        <w:tc>
          <w:tcPr>
            <w:tcW w:w="1453" w:type="pct"/>
            <w:shd w:val="clear" w:color="auto" w:fill="auto"/>
          </w:tcPr>
          <w:p w14:paraId="55BA4FC3" w14:textId="77777777" w:rsidR="00D709FD" w:rsidRPr="002A1A25" w:rsidRDefault="00D709FD" w:rsidP="00B21C33">
            <w:pPr>
              <w:jc w:val="both"/>
              <w:rPr>
                <w:rFonts w:cs="Arial"/>
              </w:rPr>
            </w:pPr>
          </w:p>
        </w:tc>
      </w:tr>
      <w:tr w:rsidR="00D709FD" w:rsidRPr="002A1A25" w14:paraId="675B9397" w14:textId="77777777" w:rsidTr="00D709FD">
        <w:tc>
          <w:tcPr>
            <w:tcW w:w="2160" w:type="pct"/>
            <w:shd w:val="clear" w:color="auto" w:fill="auto"/>
          </w:tcPr>
          <w:p w14:paraId="05B64A60" w14:textId="77777777" w:rsidR="00D709FD" w:rsidRPr="002A1A25" w:rsidRDefault="00D709FD" w:rsidP="00B21C33">
            <w:pPr>
              <w:rPr>
                <w:rFonts w:cs="Arial"/>
              </w:rPr>
            </w:pPr>
            <w:r w:rsidRPr="002A1A25">
              <w:rPr>
                <w:rFonts w:cs="Arial"/>
              </w:rPr>
              <w:t xml:space="preserve">enable the </w:t>
            </w:r>
            <w:r>
              <w:rPr>
                <w:rFonts w:cs="Arial"/>
              </w:rPr>
              <w:t>mentee</w:t>
            </w:r>
            <w:r w:rsidRPr="002A1A25">
              <w:rPr>
                <w:rFonts w:cs="Arial"/>
              </w:rPr>
              <w:t xml:space="preserve"> to access, utilise and interpret robust educational research to inform their teaching</w:t>
            </w:r>
          </w:p>
        </w:tc>
        <w:tc>
          <w:tcPr>
            <w:tcW w:w="1388" w:type="pct"/>
            <w:shd w:val="clear" w:color="auto" w:fill="auto"/>
          </w:tcPr>
          <w:p w14:paraId="3D5008C3" w14:textId="77777777" w:rsidR="00D709FD" w:rsidRPr="002A1A25" w:rsidRDefault="00D709FD" w:rsidP="00B21C33">
            <w:pPr>
              <w:jc w:val="both"/>
              <w:rPr>
                <w:rFonts w:cs="Arial"/>
              </w:rPr>
            </w:pPr>
          </w:p>
        </w:tc>
        <w:tc>
          <w:tcPr>
            <w:tcW w:w="1453" w:type="pct"/>
            <w:shd w:val="clear" w:color="auto" w:fill="auto"/>
          </w:tcPr>
          <w:p w14:paraId="426CEA0C" w14:textId="77777777" w:rsidR="00D709FD" w:rsidRPr="002A1A25" w:rsidRDefault="00D709FD" w:rsidP="00B21C33">
            <w:pPr>
              <w:jc w:val="both"/>
              <w:rPr>
                <w:rFonts w:cs="Arial"/>
              </w:rPr>
            </w:pPr>
          </w:p>
        </w:tc>
      </w:tr>
      <w:tr w:rsidR="00D709FD" w:rsidRPr="002A1A25" w14:paraId="2BEDCADD" w14:textId="77777777" w:rsidTr="000E0E00">
        <w:tc>
          <w:tcPr>
            <w:tcW w:w="2160" w:type="pct"/>
            <w:shd w:val="clear" w:color="auto" w:fill="8EAADB" w:themeFill="accent1" w:themeFillTint="99"/>
          </w:tcPr>
          <w:p w14:paraId="3F3A01C4" w14:textId="77777777" w:rsidR="00D709FD" w:rsidRPr="002A1A25" w:rsidRDefault="00D709FD" w:rsidP="00B21C33">
            <w:pPr>
              <w:rPr>
                <w:rFonts w:cs="Arial"/>
                <w:b/>
              </w:rPr>
            </w:pPr>
            <w:r>
              <w:rPr>
                <w:rFonts w:cs="Arial"/>
                <w:b/>
              </w:rPr>
              <w:t>Professionalism</w:t>
            </w:r>
          </w:p>
        </w:tc>
        <w:tc>
          <w:tcPr>
            <w:tcW w:w="1388" w:type="pct"/>
            <w:shd w:val="clear" w:color="auto" w:fill="D9D9D9" w:themeFill="background1" w:themeFillShade="D9"/>
          </w:tcPr>
          <w:p w14:paraId="2F6283FC" w14:textId="77777777" w:rsidR="00D709FD" w:rsidRPr="002A1A25" w:rsidRDefault="00D709FD" w:rsidP="00B21C33">
            <w:pPr>
              <w:jc w:val="center"/>
              <w:rPr>
                <w:rFonts w:cs="Arial"/>
                <w:b/>
              </w:rPr>
            </w:pPr>
            <w:r>
              <w:rPr>
                <w:rFonts w:cs="Arial"/>
                <w:b/>
              </w:rPr>
              <w:t>Strength</w:t>
            </w:r>
          </w:p>
        </w:tc>
        <w:tc>
          <w:tcPr>
            <w:tcW w:w="1453" w:type="pct"/>
            <w:shd w:val="clear" w:color="auto" w:fill="D9D9D9" w:themeFill="background1" w:themeFillShade="D9"/>
          </w:tcPr>
          <w:p w14:paraId="716E34D5" w14:textId="77777777" w:rsidR="00D709FD" w:rsidRPr="002A1A25" w:rsidRDefault="00D709FD" w:rsidP="00B21C33">
            <w:pPr>
              <w:jc w:val="center"/>
              <w:rPr>
                <w:rFonts w:cs="Arial"/>
                <w:b/>
              </w:rPr>
            </w:pPr>
            <w:r>
              <w:rPr>
                <w:rFonts w:cs="Arial"/>
                <w:b/>
              </w:rPr>
              <w:t>To develop</w:t>
            </w:r>
          </w:p>
        </w:tc>
      </w:tr>
      <w:tr w:rsidR="00D709FD" w:rsidRPr="002A1A25" w14:paraId="3F8ABA19" w14:textId="77777777" w:rsidTr="00D709FD">
        <w:tc>
          <w:tcPr>
            <w:tcW w:w="2160" w:type="pct"/>
            <w:shd w:val="clear" w:color="auto" w:fill="auto"/>
          </w:tcPr>
          <w:p w14:paraId="5C8C40F2" w14:textId="77777777" w:rsidR="00D709FD" w:rsidRPr="002A1A25" w:rsidRDefault="00D709FD" w:rsidP="00B21C33">
            <w:pPr>
              <w:rPr>
                <w:rFonts w:cs="Arial"/>
              </w:rPr>
            </w:pPr>
            <w:r w:rsidRPr="002A1A25">
              <w:rPr>
                <w:rFonts w:cs="Arial"/>
              </w:rPr>
              <w:t xml:space="preserve">encourage the </w:t>
            </w:r>
            <w:r>
              <w:rPr>
                <w:rFonts w:cs="Arial"/>
              </w:rPr>
              <w:t>mentee</w:t>
            </w:r>
            <w:r w:rsidRPr="002A1A25">
              <w:rPr>
                <w:rFonts w:cs="Arial"/>
              </w:rPr>
              <w:t xml:space="preserve"> to participate in the life of the school and understand its role within the wider community</w:t>
            </w:r>
          </w:p>
        </w:tc>
        <w:tc>
          <w:tcPr>
            <w:tcW w:w="1388" w:type="pct"/>
            <w:shd w:val="clear" w:color="auto" w:fill="auto"/>
          </w:tcPr>
          <w:p w14:paraId="0BA47AC1" w14:textId="77777777" w:rsidR="00D709FD" w:rsidRPr="002A1A25" w:rsidRDefault="00D709FD" w:rsidP="00B21C33">
            <w:pPr>
              <w:jc w:val="both"/>
              <w:rPr>
                <w:rFonts w:cs="Arial"/>
              </w:rPr>
            </w:pPr>
          </w:p>
        </w:tc>
        <w:tc>
          <w:tcPr>
            <w:tcW w:w="1453" w:type="pct"/>
            <w:shd w:val="clear" w:color="auto" w:fill="auto"/>
          </w:tcPr>
          <w:p w14:paraId="4005F4BD" w14:textId="77777777" w:rsidR="00D709FD" w:rsidRPr="002A1A25" w:rsidRDefault="00D709FD" w:rsidP="00B21C33">
            <w:pPr>
              <w:jc w:val="both"/>
              <w:rPr>
                <w:rFonts w:cs="Arial"/>
              </w:rPr>
            </w:pPr>
          </w:p>
        </w:tc>
      </w:tr>
      <w:tr w:rsidR="00D709FD" w:rsidRPr="002A1A25" w14:paraId="6CB07BF1" w14:textId="77777777" w:rsidTr="00D709FD">
        <w:tc>
          <w:tcPr>
            <w:tcW w:w="2160" w:type="pct"/>
            <w:shd w:val="clear" w:color="auto" w:fill="auto"/>
          </w:tcPr>
          <w:p w14:paraId="481216D7" w14:textId="77777777" w:rsidR="00D709FD" w:rsidRPr="002A1A25" w:rsidRDefault="00D709FD" w:rsidP="00B21C33">
            <w:pPr>
              <w:rPr>
                <w:rFonts w:cs="Arial"/>
              </w:rPr>
            </w:pPr>
            <w:r w:rsidRPr="002A1A25">
              <w:rPr>
                <w:rFonts w:cs="Arial"/>
              </w:rPr>
              <w:t xml:space="preserve">support the </w:t>
            </w:r>
            <w:r>
              <w:rPr>
                <w:rFonts w:cs="Arial"/>
              </w:rPr>
              <w:t>mentee</w:t>
            </w:r>
            <w:r w:rsidRPr="002A1A25">
              <w:rPr>
                <w:rFonts w:cs="Arial"/>
              </w:rPr>
              <w:t xml:space="preserve"> in developing the highest standards of professional and personal conduct</w:t>
            </w:r>
          </w:p>
        </w:tc>
        <w:tc>
          <w:tcPr>
            <w:tcW w:w="1388" w:type="pct"/>
            <w:shd w:val="clear" w:color="auto" w:fill="auto"/>
          </w:tcPr>
          <w:p w14:paraId="79031410" w14:textId="77777777" w:rsidR="00D709FD" w:rsidRPr="002A1A25" w:rsidRDefault="00D709FD" w:rsidP="00B21C33">
            <w:pPr>
              <w:jc w:val="both"/>
              <w:rPr>
                <w:rFonts w:cs="Arial"/>
              </w:rPr>
            </w:pPr>
          </w:p>
        </w:tc>
        <w:tc>
          <w:tcPr>
            <w:tcW w:w="1453" w:type="pct"/>
            <w:shd w:val="clear" w:color="auto" w:fill="auto"/>
          </w:tcPr>
          <w:p w14:paraId="0625A17A" w14:textId="77777777" w:rsidR="00D709FD" w:rsidRPr="002A1A25" w:rsidRDefault="00D709FD" w:rsidP="00B21C33">
            <w:pPr>
              <w:jc w:val="both"/>
              <w:rPr>
                <w:rFonts w:cs="Arial"/>
              </w:rPr>
            </w:pPr>
          </w:p>
        </w:tc>
      </w:tr>
      <w:tr w:rsidR="00D709FD" w:rsidRPr="002A1A25" w14:paraId="12E456BF" w14:textId="77777777" w:rsidTr="00D709FD">
        <w:tc>
          <w:tcPr>
            <w:tcW w:w="2160" w:type="pct"/>
            <w:shd w:val="clear" w:color="auto" w:fill="auto"/>
          </w:tcPr>
          <w:p w14:paraId="498FB659" w14:textId="77777777" w:rsidR="00D709FD" w:rsidRPr="002A1A25" w:rsidRDefault="00D709FD" w:rsidP="00B21C33">
            <w:pPr>
              <w:rPr>
                <w:rFonts w:cs="Arial"/>
              </w:rPr>
            </w:pPr>
            <w:r w:rsidRPr="002A1A25">
              <w:rPr>
                <w:rFonts w:cs="Arial"/>
              </w:rPr>
              <w:t xml:space="preserve">support the </w:t>
            </w:r>
            <w:r>
              <w:rPr>
                <w:rFonts w:cs="Arial"/>
              </w:rPr>
              <w:t>mentee</w:t>
            </w:r>
            <w:r w:rsidRPr="002A1A25">
              <w:rPr>
                <w:rFonts w:cs="Arial"/>
              </w:rPr>
              <w:t xml:space="preserve"> in promoting equality and diversity</w:t>
            </w:r>
          </w:p>
        </w:tc>
        <w:tc>
          <w:tcPr>
            <w:tcW w:w="1388" w:type="pct"/>
            <w:shd w:val="clear" w:color="auto" w:fill="auto"/>
          </w:tcPr>
          <w:p w14:paraId="29536075" w14:textId="77777777" w:rsidR="00D709FD" w:rsidRPr="002A1A25" w:rsidRDefault="00D709FD" w:rsidP="00B21C33">
            <w:pPr>
              <w:jc w:val="both"/>
              <w:rPr>
                <w:rFonts w:cs="Arial"/>
              </w:rPr>
            </w:pPr>
          </w:p>
        </w:tc>
        <w:tc>
          <w:tcPr>
            <w:tcW w:w="1453" w:type="pct"/>
            <w:shd w:val="clear" w:color="auto" w:fill="auto"/>
          </w:tcPr>
          <w:p w14:paraId="7EA82019" w14:textId="77777777" w:rsidR="00D709FD" w:rsidRPr="002A1A25" w:rsidRDefault="00D709FD" w:rsidP="00B21C33">
            <w:pPr>
              <w:jc w:val="both"/>
              <w:rPr>
                <w:rFonts w:cs="Arial"/>
              </w:rPr>
            </w:pPr>
          </w:p>
        </w:tc>
      </w:tr>
      <w:tr w:rsidR="00D709FD" w:rsidRPr="002A1A25" w14:paraId="6468E06E" w14:textId="77777777" w:rsidTr="00D709FD">
        <w:tc>
          <w:tcPr>
            <w:tcW w:w="2160" w:type="pct"/>
            <w:shd w:val="clear" w:color="auto" w:fill="auto"/>
          </w:tcPr>
          <w:p w14:paraId="5CE09402" w14:textId="77777777" w:rsidR="00D709FD" w:rsidRPr="002A1A25" w:rsidRDefault="00D709FD" w:rsidP="00B21C33">
            <w:pPr>
              <w:rPr>
                <w:rFonts w:cs="Arial"/>
              </w:rPr>
            </w:pPr>
            <w:r w:rsidRPr="002A1A25">
              <w:rPr>
                <w:rFonts w:cs="Arial"/>
              </w:rPr>
              <w:t xml:space="preserve">ensure the </w:t>
            </w:r>
            <w:r>
              <w:rPr>
                <w:rFonts w:cs="Arial"/>
              </w:rPr>
              <w:t>mentee</w:t>
            </w:r>
            <w:r w:rsidRPr="002A1A25">
              <w:rPr>
                <w:rFonts w:cs="Arial"/>
              </w:rPr>
              <w:t xml:space="preserve"> understands and complies with relevant legislation, including that related to the safeguarding of </w:t>
            </w:r>
            <w:r>
              <w:rPr>
                <w:rFonts w:cs="Arial"/>
              </w:rPr>
              <w:t>learners</w:t>
            </w:r>
          </w:p>
        </w:tc>
        <w:tc>
          <w:tcPr>
            <w:tcW w:w="1388" w:type="pct"/>
            <w:shd w:val="clear" w:color="auto" w:fill="auto"/>
          </w:tcPr>
          <w:p w14:paraId="2E9AFA87" w14:textId="77777777" w:rsidR="00D709FD" w:rsidRPr="002A1A25" w:rsidRDefault="00D709FD" w:rsidP="00B21C33">
            <w:pPr>
              <w:jc w:val="both"/>
              <w:rPr>
                <w:rFonts w:cs="Arial"/>
              </w:rPr>
            </w:pPr>
          </w:p>
        </w:tc>
        <w:tc>
          <w:tcPr>
            <w:tcW w:w="1453" w:type="pct"/>
            <w:shd w:val="clear" w:color="auto" w:fill="auto"/>
          </w:tcPr>
          <w:p w14:paraId="0A89D2CE" w14:textId="77777777" w:rsidR="00D709FD" w:rsidRPr="002A1A25" w:rsidRDefault="00D709FD" w:rsidP="00B21C33">
            <w:pPr>
              <w:jc w:val="both"/>
              <w:rPr>
                <w:rFonts w:cs="Arial"/>
              </w:rPr>
            </w:pPr>
          </w:p>
        </w:tc>
      </w:tr>
      <w:tr w:rsidR="00D709FD" w:rsidRPr="002A1A25" w14:paraId="6922A14E" w14:textId="77777777" w:rsidTr="00D709FD">
        <w:tc>
          <w:tcPr>
            <w:tcW w:w="2160" w:type="pct"/>
            <w:shd w:val="clear" w:color="auto" w:fill="auto"/>
          </w:tcPr>
          <w:p w14:paraId="2676D3A0" w14:textId="77777777" w:rsidR="00D709FD" w:rsidRPr="002A1A25" w:rsidRDefault="00D709FD" w:rsidP="00B21C33">
            <w:pPr>
              <w:rPr>
                <w:rFonts w:cs="Arial"/>
              </w:rPr>
            </w:pPr>
            <w:r w:rsidRPr="002A1A25">
              <w:rPr>
                <w:rFonts w:cs="Arial"/>
              </w:rPr>
              <w:t xml:space="preserve">support the </w:t>
            </w:r>
            <w:r>
              <w:rPr>
                <w:rFonts w:cs="Arial"/>
              </w:rPr>
              <w:t>mentee</w:t>
            </w:r>
            <w:r w:rsidRPr="002A1A25">
              <w:rPr>
                <w:rFonts w:cs="Arial"/>
              </w:rPr>
              <w:t xml:space="preserve"> to develop skills to manage time effectively</w:t>
            </w:r>
          </w:p>
        </w:tc>
        <w:tc>
          <w:tcPr>
            <w:tcW w:w="1388" w:type="pct"/>
            <w:shd w:val="clear" w:color="auto" w:fill="auto"/>
          </w:tcPr>
          <w:p w14:paraId="37A157AC" w14:textId="77777777" w:rsidR="00D709FD" w:rsidRPr="002A1A25" w:rsidRDefault="00D709FD" w:rsidP="00B21C33">
            <w:pPr>
              <w:jc w:val="both"/>
              <w:rPr>
                <w:rFonts w:cs="Arial"/>
              </w:rPr>
            </w:pPr>
          </w:p>
        </w:tc>
        <w:tc>
          <w:tcPr>
            <w:tcW w:w="1453" w:type="pct"/>
            <w:shd w:val="clear" w:color="auto" w:fill="auto"/>
          </w:tcPr>
          <w:p w14:paraId="43AD4451" w14:textId="77777777" w:rsidR="00D709FD" w:rsidRPr="002A1A25" w:rsidRDefault="00D709FD" w:rsidP="00B21C33">
            <w:pPr>
              <w:jc w:val="both"/>
              <w:rPr>
                <w:rFonts w:cs="Arial"/>
              </w:rPr>
            </w:pPr>
          </w:p>
        </w:tc>
      </w:tr>
      <w:tr w:rsidR="00D709FD" w:rsidRPr="002A1A25" w14:paraId="11A6319F" w14:textId="77777777" w:rsidTr="000E0E00">
        <w:tc>
          <w:tcPr>
            <w:tcW w:w="2160" w:type="pct"/>
            <w:shd w:val="clear" w:color="auto" w:fill="8EAADB" w:themeFill="accent1" w:themeFillTint="99"/>
          </w:tcPr>
          <w:p w14:paraId="70930AEB" w14:textId="77777777" w:rsidR="00D709FD" w:rsidRPr="002A1A25" w:rsidRDefault="00D709FD" w:rsidP="00B21C33">
            <w:pPr>
              <w:rPr>
                <w:rFonts w:cs="Arial"/>
                <w:b/>
              </w:rPr>
            </w:pPr>
            <w:r>
              <w:rPr>
                <w:rFonts w:cs="Arial"/>
                <w:b/>
              </w:rPr>
              <w:t>Self Development</w:t>
            </w:r>
          </w:p>
        </w:tc>
        <w:tc>
          <w:tcPr>
            <w:tcW w:w="1388" w:type="pct"/>
            <w:shd w:val="clear" w:color="auto" w:fill="D9D9D9" w:themeFill="background1" w:themeFillShade="D9"/>
          </w:tcPr>
          <w:p w14:paraId="5416D48D" w14:textId="77777777" w:rsidR="00D709FD" w:rsidRPr="002A1A25" w:rsidRDefault="00D709FD" w:rsidP="00B21C33">
            <w:pPr>
              <w:jc w:val="center"/>
              <w:rPr>
                <w:rFonts w:cs="Arial"/>
                <w:b/>
              </w:rPr>
            </w:pPr>
            <w:r>
              <w:rPr>
                <w:rFonts w:cs="Arial"/>
                <w:b/>
              </w:rPr>
              <w:t>Strength</w:t>
            </w:r>
          </w:p>
        </w:tc>
        <w:tc>
          <w:tcPr>
            <w:tcW w:w="1453" w:type="pct"/>
            <w:shd w:val="clear" w:color="auto" w:fill="D9D9D9" w:themeFill="background1" w:themeFillShade="D9"/>
          </w:tcPr>
          <w:p w14:paraId="0AE516BE" w14:textId="77777777" w:rsidR="00D709FD" w:rsidRPr="002A1A25" w:rsidRDefault="00D709FD" w:rsidP="00B21C33">
            <w:pPr>
              <w:jc w:val="center"/>
              <w:rPr>
                <w:rFonts w:cs="Arial"/>
                <w:b/>
              </w:rPr>
            </w:pPr>
            <w:r>
              <w:rPr>
                <w:rFonts w:cs="Arial"/>
                <w:b/>
              </w:rPr>
              <w:t>To develop</w:t>
            </w:r>
          </w:p>
        </w:tc>
      </w:tr>
      <w:tr w:rsidR="00D709FD" w:rsidRPr="002A1A25" w14:paraId="69C66D40" w14:textId="77777777" w:rsidTr="00D709FD">
        <w:tc>
          <w:tcPr>
            <w:tcW w:w="2160" w:type="pct"/>
            <w:shd w:val="clear" w:color="auto" w:fill="auto"/>
          </w:tcPr>
          <w:p w14:paraId="2FCA55E3" w14:textId="77777777" w:rsidR="00D709FD" w:rsidRPr="002A1A25" w:rsidRDefault="00D709FD" w:rsidP="00B21C33">
            <w:pPr>
              <w:rPr>
                <w:rFonts w:cs="Arial"/>
              </w:rPr>
            </w:pPr>
            <w:r w:rsidRPr="002A1A25">
              <w:rPr>
                <w:rFonts w:cs="Arial"/>
              </w:rPr>
              <w:t xml:space="preserve">ensure consistency by working with other mentors and </w:t>
            </w:r>
            <w:r>
              <w:rPr>
                <w:rFonts w:cs="Arial"/>
              </w:rPr>
              <w:t>leaders</w:t>
            </w:r>
            <w:r w:rsidRPr="002A1A25">
              <w:rPr>
                <w:rFonts w:cs="Arial"/>
              </w:rPr>
              <w:t xml:space="preserve"> to moderate judgements</w:t>
            </w:r>
          </w:p>
        </w:tc>
        <w:tc>
          <w:tcPr>
            <w:tcW w:w="1388" w:type="pct"/>
            <w:shd w:val="clear" w:color="auto" w:fill="auto"/>
          </w:tcPr>
          <w:p w14:paraId="004DB6FE" w14:textId="77777777" w:rsidR="00D709FD" w:rsidRPr="002A1A25" w:rsidRDefault="00D709FD" w:rsidP="00B21C33">
            <w:pPr>
              <w:jc w:val="both"/>
              <w:rPr>
                <w:rFonts w:cs="Arial"/>
              </w:rPr>
            </w:pPr>
          </w:p>
        </w:tc>
        <w:tc>
          <w:tcPr>
            <w:tcW w:w="1453" w:type="pct"/>
            <w:shd w:val="clear" w:color="auto" w:fill="auto"/>
          </w:tcPr>
          <w:p w14:paraId="4071D35D" w14:textId="77777777" w:rsidR="00D709FD" w:rsidRPr="002A1A25" w:rsidRDefault="00D709FD" w:rsidP="00B21C33">
            <w:pPr>
              <w:jc w:val="both"/>
              <w:rPr>
                <w:rFonts w:cs="Arial"/>
              </w:rPr>
            </w:pPr>
          </w:p>
        </w:tc>
      </w:tr>
      <w:tr w:rsidR="00D709FD" w:rsidRPr="002A1A25" w14:paraId="059CECA7" w14:textId="77777777" w:rsidTr="00D709FD">
        <w:tc>
          <w:tcPr>
            <w:tcW w:w="2160" w:type="pct"/>
            <w:shd w:val="clear" w:color="auto" w:fill="auto"/>
          </w:tcPr>
          <w:p w14:paraId="7C5A3000" w14:textId="77777777" w:rsidR="00D709FD" w:rsidRPr="002A1A25" w:rsidRDefault="00D709FD" w:rsidP="00B21C33">
            <w:pPr>
              <w:rPr>
                <w:rFonts w:cs="Arial"/>
              </w:rPr>
            </w:pPr>
            <w:r w:rsidRPr="002A1A25">
              <w:rPr>
                <w:rFonts w:cs="Arial"/>
              </w:rPr>
              <w:t>continue to develop own mentoring practice and subject and pedagogical expertise by accessing appropriate professional development and engaging with robust research</w:t>
            </w:r>
          </w:p>
        </w:tc>
        <w:tc>
          <w:tcPr>
            <w:tcW w:w="1388" w:type="pct"/>
            <w:shd w:val="clear" w:color="auto" w:fill="auto"/>
          </w:tcPr>
          <w:p w14:paraId="2AF06497" w14:textId="77777777" w:rsidR="00D709FD" w:rsidRPr="002A1A25" w:rsidRDefault="00D709FD" w:rsidP="00B21C33">
            <w:pPr>
              <w:jc w:val="both"/>
              <w:rPr>
                <w:rFonts w:cs="Arial"/>
              </w:rPr>
            </w:pPr>
          </w:p>
        </w:tc>
        <w:tc>
          <w:tcPr>
            <w:tcW w:w="1453" w:type="pct"/>
            <w:shd w:val="clear" w:color="auto" w:fill="auto"/>
          </w:tcPr>
          <w:p w14:paraId="634FC09B" w14:textId="77777777" w:rsidR="00D709FD" w:rsidRPr="002A1A25" w:rsidRDefault="00D709FD" w:rsidP="00B21C33">
            <w:pPr>
              <w:jc w:val="both"/>
              <w:rPr>
                <w:rFonts w:cs="Arial"/>
              </w:rPr>
            </w:pPr>
          </w:p>
        </w:tc>
      </w:tr>
    </w:tbl>
    <w:p w14:paraId="2222C9AF" w14:textId="77777777" w:rsidR="00D709FD" w:rsidRDefault="00D709FD" w:rsidP="006A58C8">
      <w:pPr>
        <w:rPr>
          <w:b/>
          <w:bCs/>
          <w:sz w:val="28"/>
          <w:szCs w:val="28"/>
        </w:rPr>
      </w:pPr>
    </w:p>
    <w:p w14:paraId="7C7E68D9" w14:textId="64F318C2" w:rsidR="00F61226" w:rsidRDefault="00F61226" w:rsidP="00F61226">
      <w:pPr>
        <w:jc w:val="center"/>
        <w:rPr>
          <w:b/>
          <w:bCs/>
          <w:sz w:val="28"/>
          <w:szCs w:val="28"/>
        </w:rPr>
      </w:pPr>
      <w:r w:rsidRPr="00CE3366">
        <w:rPr>
          <w:b/>
          <w:bCs/>
          <w:sz w:val="28"/>
          <w:szCs w:val="28"/>
        </w:rPr>
        <w:t xml:space="preserve">Gap Task </w:t>
      </w:r>
      <w:r>
        <w:rPr>
          <w:b/>
          <w:bCs/>
          <w:sz w:val="28"/>
          <w:szCs w:val="28"/>
        </w:rPr>
        <w:t>2</w:t>
      </w:r>
      <w:r w:rsidRPr="00CE3366">
        <w:rPr>
          <w:b/>
          <w:bCs/>
          <w:sz w:val="28"/>
          <w:szCs w:val="28"/>
        </w:rPr>
        <w:t xml:space="preserve">: </w:t>
      </w:r>
      <w:r w:rsidR="00166AA9">
        <w:rPr>
          <w:b/>
          <w:bCs/>
          <w:sz w:val="28"/>
          <w:szCs w:val="28"/>
        </w:rPr>
        <w:t>Scenario of Mentoring</w:t>
      </w:r>
    </w:p>
    <w:p w14:paraId="18AC6C6B" w14:textId="4F78319A" w:rsidR="00166AA9" w:rsidRDefault="00166AA9" w:rsidP="00166AA9">
      <w:r>
        <w:rPr>
          <w:b/>
          <w:bCs/>
        </w:rPr>
        <w:t xml:space="preserve">Aim: </w:t>
      </w:r>
      <w:r w:rsidRPr="00003877">
        <w:t xml:space="preserve">to </w:t>
      </w:r>
      <w:r>
        <w:t>recount or envisage a challenging or difficult scenario of you as mentor working with a mentee</w:t>
      </w:r>
    </w:p>
    <w:p w14:paraId="29C80B15" w14:textId="272540C0" w:rsidR="00166AA9" w:rsidRDefault="00166AA9" w:rsidP="00166AA9">
      <w:r w:rsidRPr="00AE4051">
        <w:rPr>
          <w:b/>
          <w:bCs/>
        </w:rPr>
        <w:t>To Do:</w:t>
      </w:r>
      <w:r>
        <w:rPr>
          <w:b/>
          <w:bCs/>
        </w:rPr>
        <w:t xml:space="preserve"> </w:t>
      </w:r>
      <w:r>
        <w:t>reflect on your experience as a mentor so far and write an account of a challenging or difficult situation you have encountered, where you faced dilemmas you were unsure how to deal with.  If you haven’t experienced such an event, envisage your worst nightmare of an issue of dilemma you might face when working with a mentee.  Examples might be, when you are identifying targets</w:t>
      </w:r>
      <w:bookmarkStart w:id="0" w:name="_GoBack"/>
      <w:bookmarkEnd w:id="0"/>
      <w:r>
        <w:t>, the mentee flatly refuses to agree that the targets you have suggested are relevant or accurate.  Another example may be that changes in behaviour or approaches are not evident in your observations of the mentee in the classroom.  How might you structure the discussion afterwards?  What are the dilemmas for you?</w:t>
      </w:r>
    </w:p>
    <w:p w14:paraId="7A5DDFAB" w14:textId="0E1DAFB1" w:rsidR="00166AA9" w:rsidRPr="00AE4051" w:rsidRDefault="00166AA9" w:rsidP="00166AA9">
      <w:r>
        <w:t>You will need to bring these notes with you to Day 2.</w:t>
      </w:r>
    </w:p>
    <w:p w14:paraId="31A07EF5" w14:textId="77777777" w:rsidR="00166AA9" w:rsidRPr="00CE3366" w:rsidRDefault="00166AA9" w:rsidP="00F61226">
      <w:pPr>
        <w:jc w:val="center"/>
        <w:rPr>
          <w:b/>
          <w:bCs/>
          <w:sz w:val="28"/>
          <w:szCs w:val="28"/>
        </w:rPr>
      </w:pPr>
    </w:p>
    <w:p w14:paraId="77DFC62B" w14:textId="77777777" w:rsidR="00B63FA2" w:rsidRDefault="00B63FA2"/>
    <w:sectPr w:rsidR="00B63FA2" w:rsidSect="00C83E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68"/>
    <w:rsid w:val="00003877"/>
    <w:rsid w:val="000E0E00"/>
    <w:rsid w:val="00102479"/>
    <w:rsid w:val="00166AA9"/>
    <w:rsid w:val="001B718F"/>
    <w:rsid w:val="00263102"/>
    <w:rsid w:val="003C017E"/>
    <w:rsid w:val="00554D1E"/>
    <w:rsid w:val="0058749C"/>
    <w:rsid w:val="005E74E8"/>
    <w:rsid w:val="006441C3"/>
    <w:rsid w:val="0066547A"/>
    <w:rsid w:val="006A58C8"/>
    <w:rsid w:val="006E41F7"/>
    <w:rsid w:val="00736C68"/>
    <w:rsid w:val="00737E77"/>
    <w:rsid w:val="00755B1E"/>
    <w:rsid w:val="0077041E"/>
    <w:rsid w:val="007F5745"/>
    <w:rsid w:val="00834A0B"/>
    <w:rsid w:val="00850F1F"/>
    <w:rsid w:val="009772E5"/>
    <w:rsid w:val="00A36555"/>
    <w:rsid w:val="00AC64E0"/>
    <w:rsid w:val="00AD37D6"/>
    <w:rsid w:val="00AE4051"/>
    <w:rsid w:val="00B63FA2"/>
    <w:rsid w:val="00B96532"/>
    <w:rsid w:val="00BB3B01"/>
    <w:rsid w:val="00BD49A0"/>
    <w:rsid w:val="00C66DEB"/>
    <w:rsid w:val="00C83EA0"/>
    <w:rsid w:val="00C94525"/>
    <w:rsid w:val="00CD5669"/>
    <w:rsid w:val="00CE3366"/>
    <w:rsid w:val="00D65C7D"/>
    <w:rsid w:val="00D709FD"/>
    <w:rsid w:val="00DA0E63"/>
    <w:rsid w:val="00DA1B68"/>
    <w:rsid w:val="00DB0219"/>
    <w:rsid w:val="00E45895"/>
    <w:rsid w:val="00EE42D6"/>
    <w:rsid w:val="00F61226"/>
    <w:rsid w:val="00FF4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D981"/>
  <w15:chartTrackingRefBased/>
  <w15:docId w15:val="{33366159-8626-4684-A26A-606426BE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36C68"/>
    <w:pPr>
      <w:spacing w:after="0" w:line="240" w:lineRule="auto"/>
      <w:ind w:left="720"/>
    </w:pPr>
    <w:rPr>
      <w:rFonts w:ascii="Arial" w:eastAsia="Times New Roman" w:hAnsi="Arial" w:cs="Times New Roman"/>
      <w:sz w:val="24"/>
      <w:szCs w:val="24"/>
      <w:lang w:eastAsia="en-GB"/>
    </w:rPr>
  </w:style>
  <w:style w:type="paragraph" w:customStyle="1" w:styleId="paragraph">
    <w:name w:val="paragraph"/>
    <w:basedOn w:val="Normal"/>
    <w:rsid w:val="00755B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55B1E"/>
  </w:style>
  <w:style w:type="character" w:customStyle="1" w:styleId="eop">
    <w:name w:val="eop"/>
    <w:basedOn w:val="DefaultParagraphFont"/>
    <w:rsid w:val="0075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370506">
      <w:bodyDiv w:val="1"/>
      <w:marLeft w:val="0"/>
      <w:marRight w:val="0"/>
      <w:marTop w:val="0"/>
      <w:marBottom w:val="0"/>
      <w:divBdr>
        <w:top w:val="none" w:sz="0" w:space="0" w:color="auto"/>
        <w:left w:val="none" w:sz="0" w:space="0" w:color="auto"/>
        <w:bottom w:val="none" w:sz="0" w:space="0" w:color="auto"/>
        <w:right w:val="none" w:sz="0" w:space="0" w:color="auto"/>
      </w:divBdr>
      <w:divsChild>
        <w:div w:id="1013340644">
          <w:marLeft w:val="0"/>
          <w:marRight w:val="0"/>
          <w:marTop w:val="0"/>
          <w:marBottom w:val="0"/>
          <w:divBdr>
            <w:top w:val="none" w:sz="0" w:space="0" w:color="auto"/>
            <w:left w:val="none" w:sz="0" w:space="0" w:color="auto"/>
            <w:bottom w:val="none" w:sz="0" w:space="0" w:color="auto"/>
            <w:right w:val="none" w:sz="0" w:space="0" w:color="auto"/>
          </w:divBdr>
        </w:div>
        <w:div w:id="32489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E53A3CE5E5704DBB5EBEC1A6D5C932" ma:contentTypeVersion="11" ma:contentTypeDescription="Create a new document." ma:contentTypeScope="" ma:versionID="d43069b19ff5db1d3a6fd2b4fc7d6da9">
  <xsd:schema xmlns:xsd="http://www.w3.org/2001/XMLSchema" xmlns:xs="http://www.w3.org/2001/XMLSchema" xmlns:p="http://schemas.microsoft.com/office/2006/metadata/properties" xmlns:ns3="ccf72e1d-7884-436a-942e-3803accb97f5" xmlns:ns4="90a9824e-bf21-476a-9503-cfa52c67d8cc" targetNamespace="http://schemas.microsoft.com/office/2006/metadata/properties" ma:root="true" ma:fieldsID="4323e932e44ba6bb4146d731913fe6dc" ns3:_="" ns4:_="">
    <xsd:import namespace="ccf72e1d-7884-436a-942e-3803accb97f5"/>
    <xsd:import namespace="90a9824e-bf21-476a-9503-cfa52c67d8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72e1d-7884-436a-942e-3803accb97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9824e-bf21-476a-9503-cfa52c67d8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8D281-4228-43A7-9A09-A1843D5E6A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4EE923-9B04-44CF-986C-313858B9A3AD}">
  <ds:schemaRefs>
    <ds:schemaRef ds:uri="http://schemas.microsoft.com/sharepoint/v3/contenttype/forms"/>
  </ds:schemaRefs>
</ds:datastoreItem>
</file>

<file path=customXml/itemProps3.xml><?xml version="1.0" encoding="utf-8"?>
<ds:datastoreItem xmlns:ds="http://schemas.openxmlformats.org/officeDocument/2006/customXml" ds:itemID="{F3810EC3-4070-46E0-B241-65244F886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72e1d-7884-436a-942e-3803accb97f5"/>
    <ds:schemaRef ds:uri="90a9824e-bf21-476a-9503-cfa52c67d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Carpenter (J.Carpenter)</dc:creator>
  <cp:keywords/>
  <dc:description/>
  <cp:lastModifiedBy>Jenny Carpenter</cp:lastModifiedBy>
  <cp:revision>3</cp:revision>
  <dcterms:created xsi:type="dcterms:W3CDTF">2019-09-06T13:08:00Z</dcterms:created>
  <dcterms:modified xsi:type="dcterms:W3CDTF">2019-09-06T13:09:00Z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0x010100A9E53A3CE5E5704DBB5EBEC1A6D5C932</vt:lpwstr>
  </property>
</Properties>
</file>