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F885" w14:textId="186F2969" w:rsidR="009228CB" w:rsidRPr="008E1AA8" w:rsidRDefault="00591B99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56808" wp14:editId="02F1A10F">
                <wp:simplePos x="0" y="0"/>
                <wp:positionH relativeFrom="column">
                  <wp:posOffset>-1</wp:posOffset>
                </wp:positionH>
                <wp:positionV relativeFrom="paragraph">
                  <wp:posOffset>247650</wp:posOffset>
                </wp:positionV>
                <wp:extent cx="5865495" cy="1343025"/>
                <wp:effectExtent l="0" t="0" r="0" b="0"/>
                <wp:wrapNone/>
                <wp:docPr id="483847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45EDB" w14:textId="09C39D1C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DCD- UK 2025 </w:t>
                            </w:r>
                          </w:p>
                          <w:p w14:paraId="289B60F0" w14:textId="29AD9E0F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“Bridging the gap between research and lived experience”</w:t>
                            </w:r>
                          </w:p>
                          <w:p w14:paraId="7501F9E8" w14:textId="083444DF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York St John University </w:t>
                            </w:r>
                          </w:p>
                          <w:p w14:paraId="16F9526E" w14:textId="39B5A5C5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July 11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12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6808" id="Rectangle 1" o:spid="_x0000_s1026" style="position:absolute;margin-left:0;margin-top:19.5pt;width:461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F0cwIAAEIFAAAOAAAAZHJzL2Uyb0RvYy54bWysVN1P2zAQf5+0/8Hy+0hSWgYVKapATJMQ&#10;IGDi2XVsEsnxeWe3affX7+ykKQO0h2kvyfk+fvfh3/n8YtsatlHoG7AlL45yzpSVUDX2peQ/nq6/&#10;nHLmg7CVMGBVyXfK84vF50/nnZurCdRgKoWMQKyfd67kdQhunmVe1qoV/gicsmTUgK0IdMSXrELR&#10;EXprskmen2QdYOUQpPKetFe9kS8SvtZKhjutvQrMlJxqC+mL6buK32xxLuYvKFzdyKEM8Q9VtKKx&#10;lHSEuhJBsDU276DaRiJ40OFIQpuB1o1UqQfqpsjfdPNYC6dSLzQc78Yx+f8HK283j+4eaQyd83NP&#10;Yuxiq7GNf6qPbdOwduOw1DYwScrZ6clsejbjTJKtOJ4e55NZHGd2CHfowzcFLYtCyZFuIw1JbG58&#10;6F33LjGbhevGmHQjxv6hIMyoyQ41JinsjIp+xj4ozZqKqpqkBIk+6tIg2wi6eCGlsqHoTbWoVK8u&#10;ZnmeGEDwY0RqIAFGZE0FjdgDQKTme+y+ncE/hqrEvjE4/1thffAYkTKDDWNw21jAjwAMdTVk7v33&#10;Q+pHE6cUtqstuURxBdXuHhlCvwbeyeuGbuZG+HAvkHhPG0K7HO7oow10JYdB4qwG/PWRPvoTHcnK&#10;WUd7VHL/cy1QcWa+WyLqWTGdxsVLh+ns64QO+Nqyem2x6/YS6MYKejWcTGL0D2YvaoT2mVZ+GbOS&#10;SVhJuUsuA+4Pl6Hfb3o0pFoukxstmxPhxj46GcHjgCPznrbPAt1Az0DMvoX9zon5G5b2vjHSwnId&#10;QDeJwoe5DqOnRU0cGh6V+BK8Pievw9O3+A0AAP//AwBQSwMEFAAGAAgAAAAhAOhzz6HdAAAABwEA&#10;AA8AAABkcnMvZG93bnJldi54bWxMj81OwzAQhO9IvIO1SNyoQ6pCm2ZTARJCqIeKQu+O4yYR8Tqy&#10;nZ++PcsJTqvRjGa+zXez7cRofGgdIdwvEhCGtKtaqhG+Pl/v1iBCVFSpzpFBuJgAu+L6KldZ5Sb6&#10;MOMx1oJLKGQKoYmxz6QMujFWhYXrDbF3dt6qyNLXsvJq4nLbyTRJHqRVLfFCo3rz0hj9fRwswsmd&#10;nyerS3ofL4d2eNt7rdd7xNub+WkLIpo5/oXhF5/RoWCm0g1UBdEh8CMRYbnhy+4mXT6CKBHSVbIC&#10;WeTyP3/xAwAA//8DAFBLAQItABQABgAIAAAAIQC2gziS/gAAAOEBAAATAAAAAAAAAAAAAAAAAAAA&#10;AABbQ29udGVudF9UeXBlc10ueG1sUEsBAi0AFAAGAAgAAAAhADj9If/WAAAAlAEAAAsAAAAAAAAA&#10;AAAAAAAALwEAAF9yZWxzLy5yZWxzUEsBAi0AFAAGAAgAAAAhAAGysXRzAgAAQgUAAA4AAAAAAAAA&#10;AAAAAAAALgIAAGRycy9lMm9Eb2MueG1sUEsBAi0AFAAGAAgAAAAhAOhzz6HdAAAABwEAAA8AAAAA&#10;AAAAAAAAAAAAzQQAAGRycy9kb3ducmV2LnhtbFBLBQYAAAAABAAEAPMAAADXBQAAAAA=&#10;" filled="f" stroked="f" strokeweight="1pt">
                <v:textbox>
                  <w:txbxContent>
                    <w:p w14:paraId="73C45EDB" w14:textId="09C39D1C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1B9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DCD- UK 2025 </w:t>
                      </w:r>
                    </w:p>
                    <w:p w14:paraId="289B60F0" w14:textId="29AD9E0F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>“Bridging the gap between research and lived experience”</w:t>
                      </w:r>
                    </w:p>
                    <w:p w14:paraId="7501F9E8" w14:textId="083444DF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York St John University </w:t>
                      </w:r>
                    </w:p>
                    <w:p w14:paraId="16F9526E" w14:textId="39B5A5C5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>July 11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12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="009228CB" w:rsidRPr="008E1AA8">
        <w:rPr>
          <w:noProof/>
        </w:rPr>
        <w:drawing>
          <wp:inline distT="0" distB="0" distL="0" distR="0" wp14:anchorId="58912A45" wp14:editId="16B237D7">
            <wp:extent cx="5865504" cy="1723390"/>
            <wp:effectExtent l="0" t="0" r="1905" b="0"/>
            <wp:docPr id="16" name="Picture Placeholder 15" descr="A large brick building with a lawn and a walkway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CE0D500-2934-CFA8-A1B4-EF813110DD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Placeholder 15" descr="A large brick building with a lawn and a walkway&#10;&#10;AI-generated content may be incorrect.">
                      <a:extLst>
                        <a:ext uri="{FF2B5EF4-FFF2-40B4-BE49-F238E27FC236}">
                          <a16:creationId xmlns:a16="http://schemas.microsoft.com/office/drawing/2014/main" id="{6CE0D500-2934-CFA8-A1B4-EF813110DDE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t="26497" b="26497"/>
                    <a:stretch>
                      <a:fillRect/>
                    </a:stretch>
                  </pic:blipFill>
                  <pic:spPr>
                    <a:xfrm>
                      <a:off x="0" y="0"/>
                      <a:ext cx="5892944" cy="1731452"/>
                    </a:xfrm>
                    <a:prstGeom prst="rect">
                      <a:avLst/>
                    </a:prstGeom>
                    <a:solidFill>
                      <a:srgbClr val="E6C46D"/>
                    </a:solidFill>
                  </pic:spPr>
                </pic:pic>
              </a:graphicData>
            </a:graphic>
          </wp:inline>
        </w:drawing>
      </w:r>
    </w:p>
    <w:p w14:paraId="04D9F257" w14:textId="0E7B319A" w:rsidR="009228CB" w:rsidRPr="008E1AA8" w:rsidRDefault="009228CB" w:rsidP="00317725">
      <w:pPr>
        <w:spacing w:after="0" w:line="360" w:lineRule="auto"/>
        <w:rPr>
          <w:b/>
          <w:bCs/>
          <w:sz w:val="40"/>
          <w:szCs w:val="40"/>
        </w:rPr>
      </w:pPr>
    </w:p>
    <w:p w14:paraId="59960702" w14:textId="2CBFC420" w:rsidR="0026534A" w:rsidRPr="008E1AA8" w:rsidRDefault="0026534A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b/>
          <w:bCs/>
          <w:sz w:val="40"/>
          <w:szCs w:val="40"/>
        </w:rPr>
        <w:t>Conference Schedule – Friday 1</w:t>
      </w:r>
      <w:r w:rsidR="003E583C" w:rsidRPr="008E1AA8">
        <w:rPr>
          <w:b/>
          <w:bCs/>
          <w:sz w:val="40"/>
          <w:szCs w:val="40"/>
        </w:rPr>
        <w:t>1</w:t>
      </w:r>
      <w:r w:rsidRPr="008E1AA8">
        <w:rPr>
          <w:b/>
          <w:bCs/>
          <w:sz w:val="40"/>
          <w:szCs w:val="40"/>
          <w:vertAlign w:val="superscript"/>
        </w:rPr>
        <w:t>th</w:t>
      </w:r>
      <w:r w:rsidRPr="008E1AA8">
        <w:rPr>
          <w:b/>
          <w:bCs/>
          <w:sz w:val="40"/>
          <w:szCs w:val="40"/>
        </w:rPr>
        <w:t xml:space="preserve"> July </w:t>
      </w:r>
    </w:p>
    <w:p w14:paraId="12329C8A" w14:textId="13974C53" w:rsidR="0026534A" w:rsidRPr="008E1AA8" w:rsidRDefault="0026534A" w:rsidP="00317725">
      <w:pPr>
        <w:spacing w:after="0" w:line="360" w:lineRule="auto"/>
        <w:rPr>
          <w:b/>
          <w:bCs/>
          <w:sz w:val="40"/>
          <w:szCs w:val="40"/>
        </w:rPr>
      </w:pPr>
    </w:p>
    <w:p w14:paraId="78280D98" w14:textId="644F6E5B" w:rsidR="0026534A" w:rsidRPr="008E1AA8" w:rsidRDefault="0026534A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8.30 – 9.00am: Arrival and registration</w:t>
      </w:r>
    </w:p>
    <w:p w14:paraId="620300B0" w14:textId="77777777" w:rsidR="00136CEB" w:rsidRPr="008E1AA8" w:rsidRDefault="00136CEB" w:rsidP="00317725">
      <w:pPr>
        <w:spacing w:after="0" w:line="360" w:lineRule="auto"/>
      </w:pPr>
    </w:p>
    <w:p w14:paraId="65482DF5" w14:textId="6409AB71" w:rsidR="00136CEB" w:rsidRPr="008E1AA8" w:rsidRDefault="0026534A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9.00 – 9.15am: Welcome talk</w:t>
      </w:r>
    </w:p>
    <w:p w14:paraId="7B76DCB2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69B625D8" w14:textId="1EBE270D" w:rsidR="0026534A" w:rsidRPr="008E1AA8" w:rsidRDefault="0026534A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 xml:space="preserve">9.15 – 10.15am: </w:t>
      </w:r>
      <w:bookmarkStart w:id="0" w:name="_Hlk198796746"/>
      <w:r w:rsidRPr="008E1AA8">
        <w:rPr>
          <w:b/>
          <w:bCs/>
          <w:kern w:val="0"/>
          <w14:ligatures w14:val="none"/>
        </w:rPr>
        <w:t xml:space="preserve">Keynote Presentation 1 </w:t>
      </w:r>
    </w:p>
    <w:bookmarkEnd w:id="0"/>
    <w:p w14:paraId="1AEBA0D8" w14:textId="74D6E3D2" w:rsidR="0026534A" w:rsidRPr="008E1AA8" w:rsidRDefault="0026534A" w:rsidP="00317725">
      <w:pPr>
        <w:spacing w:after="0" w:line="360" w:lineRule="auto"/>
        <w:ind w:firstLine="720"/>
        <w:rPr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Dr. Shahid Islam</w:t>
      </w:r>
      <w:r w:rsidRPr="008E1AA8">
        <w:rPr>
          <w:kern w:val="0"/>
          <w14:ligatures w14:val="none"/>
        </w:rPr>
        <w:t xml:space="preserve"> (Braford Institute for Health Research (NHS)</w:t>
      </w:r>
      <w:r w:rsidR="003149AA" w:rsidRPr="008E1AA8">
        <w:rPr>
          <w:kern w:val="0"/>
          <w14:ligatures w14:val="none"/>
        </w:rPr>
        <w:t>, Bradford, UK</w:t>
      </w:r>
      <w:r w:rsidRPr="008E1AA8">
        <w:rPr>
          <w:kern w:val="0"/>
          <w14:ligatures w14:val="none"/>
        </w:rPr>
        <w:t>)</w:t>
      </w:r>
    </w:p>
    <w:p w14:paraId="1382F5EB" w14:textId="0B89A91B" w:rsidR="00136CEB" w:rsidRPr="008E1AA8" w:rsidRDefault="00BD3526" w:rsidP="00317725">
      <w:pPr>
        <w:spacing w:after="0" w:line="360" w:lineRule="auto"/>
        <w:rPr>
          <w:rFonts w:eastAsiaTheme="minorEastAsia" w:cs="Calibri"/>
        </w:rPr>
      </w:pPr>
      <w:r w:rsidRPr="008E1AA8">
        <w:rPr>
          <w:rFonts w:eastAsiaTheme="minorEastAsia" w:cs="Calibri"/>
          <w:b/>
          <w:bCs/>
          <w:i/>
          <w:iCs/>
        </w:rPr>
        <w:t xml:space="preserve">               </w:t>
      </w:r>
      <w:r w:rsidR="0026534A" w:rsidRPr="008E1AA8">
        <w:rPr>
          <w:rFonts w:eastAsiaTheme="minorEastAsia" w:cs="Calibri"/>
          <w:b/>
          <w:bCs/>
          <w:i/>
          <w:iCs/>
        </w:rPr>
        <w:t>Talk Title:</w:t>
      </w:r>
      <w:r w:rsidR="0026534A" w:rsidRPr="008E1AA8">
        <w:rPr>
          <w:rFonts w:eastAsiaTheme="minorEastAsia" w:cs="Calibri"/>
        </w:rPr>
        <w:t xml:space="preserve"> Co-production in practice: Nothing about us without us</w:t>
      </w:r>
      <w:r w:rsidR="00136CEB" w:rsidRPr="008E1AA8">
        <w:rPr>
          <w:rFonts w:eastAsiaTheme="minorEastAsia" w:cs="Calibri"/>
        </w:rPr>
        <w:t>.</w:t>
      </w:r>
    </w:p>
    <w:p w14:paraId="3076D30D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49D514D3" w14:textId="19FD962C" w:rsidR="0026534A" w:rsidRPr="008E1AA8" w:rsidRDefault="00136CEB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10.15 – 10.45am: Coffee break and networking</w:t>
      </w:r>
    </w:p>
    <w:p w14:paraId="4688F144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69F1A9CB" w14:textId="7CC6809A" w:rsidR="00317725" w:rsidRPr="008E1AA8" w:rsidRDefault="00136CEB" w:rsidP="00317725">
      <w:pPr>
        <w:pStyle w:val="ListParagraph"/>
        <w:numPr>
          <w:ilvl w:val="1"/>
          <w:numId w:val="13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–11.45 am: Oral Presentation Session 1 </w:t>
      </w:r>
      <w:r w:rsidR="002E0AA1" w:rsidRPr="008E1AA8">
        <w:rPr>
          <w:b/>
          <w:bCs/>
        </w:rPr>
        <w:t>(4 talks)</w:t>
      </w:r>
    </w:p>
    <w:p w14:paraId="3B29911E" w14:textId="77777777" w:rsidR="008920FC" w:rsidRPr="008E1AA8" w:rsidRDefault="008920FC" w:rsidP="008920FC">
      <w:pPr>
        <w:pStyle w:val="ListParagraph"/>
        <w:numPr>
          <w:ilvl w:val="1"/>
          <w:numId w:val="21"/>
        </w:numPr>
        <w:spacing w:after="0" w:line="360" w:lineRule="auto"/>
        <w:rPr>
          <w:color w:val="000000" w:themeColor="text1"/>
          <w:lang w:val="sv-S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Quality of Life and Participation in Daily Activities Among Adolescents with Attention-Deficit Hyperactivity Disorder, Developmental Coordination Disorder, and Their Co-occurrence.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val="sv-SE" w:eastAsia="en-GB"/>
          <w14:ligatures w14:val="none"/>
        </w:rPr>
        <w:t xml:space="preserve">Miri Tal-Saban &amp; </w:t>
      </w:r>
      <w:r w:rsidRPr="008E1AA8">
        <w:rPr>
          <w:color w:val="000000"/>
          <w:lang w:val="sv-SE"/>
        </w:rPr>
        <w:t xml:space="preserve">Shahar Zaguri-Vittenberg </w:t>
      </w:r>
      <w:r w:rsidRPr="008E1AA8">
        <w:rPr>
          <w:lang w:val="sv-SE"/>
        </w:rPr>
        <w:t>(</w:t>
      </w:r>
      <w:r w:rsidRPr="008E1AA8">
        <w:rPr>
          <w:color w:val="000000" w:themeColor="text1"/>
          <w:lang w:val="sv-SE"/>
        </w:rPr>
        <w:t>Hebrew University, Jerusalem, Israel).</w:t>
      </w:r>
    </w:p>
    <w:p w14:paraId="02FD4C1F" w14:textId="150F8497" w:rsidR="00E11420" w:rsidRPr="008E1AA8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Early motor and speech/language development of children with developmental coordination disorder</w:t>
      </w:r>
      <w:r w:rsidR="00205549" w:rsidRPr="008E1AA8">
        <w:rPr>
          <w:color w:val="000000" w:themeColor="text1"/>
        </w:rPr>
        <w:t xml:space="preserve">. </w:t>
      </w:r>
      <w:r w:rsidR="00E11420" w:rsidRPr="008E1AA8">
        <w:rPr>
          <w:color w:val="000000" w:themeColor="text1"/>
        </w:rPr>
        <w:t xml:space="preserve">Jill G. Zwicker &amp; Dorine Van Dyck (University of British Columbia, Vancouver, Canada). </w:t>
      </w:r>
    </w:p>
    <w:p w14:paraId="261701B4" w14:textId="3A5AA701" w:rsidR="002E0AA1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Ongoing Psychometric Assessment of the Original Little Developmental Coordination Disorder Questionnaire (LDCDQ) Tanya </w:t>
      </w:r>
      <w:proofErr w:type="spellStart"/>
      <w:r w:rsidRPr="008E1AA8">
        <w:rPr>
          <w:color w:val="000000" w:themeColor="text1"/>
        </w:rPr>
        <w:t>Rihtman</w:t>
      </w:r>
      <w:proofErr w:type="spellEnd"/>
      <w:r w:rsidRPr="008E1AA8">
        <w:rPr>
          <w:color w:val="000000" w:themeColor="text1"/>
        </w:rPr>
        <w:t xml:space="preserve"> </w:t>
      </w:r>
      <w:r w:rsidR="00205549" w:rsidRPr="008E1AA8">
        <w:rPr>
          <w:color w:val="000000" w:themeColor="text1"/>
        </w:rPr>
        <w:t>&amp;</w:t>
      </w:r>
      <w:r w:rsidRPr="008E1AA8">
        <w:rPr>
          <w:color w:val="000000" w:themeColor="text1"/>
        </w:rPr>
        <w:t xml:space="preserve"> Miri Tal-Saban</w:t>
      </w:r>
      <w:r w:rsidR="00F24E95" w:rsidRPr="008E1AA8">
        <w:rPr>
          <w:color w:val="000000" w:themeColor="text1"/>
        </w:rPr>
        <w:t xml:space="preserve"> </w:t>
      </w:r>
      <w:r w:rsidR="00F24E95" w:rsidRPr="008E1AA8">
        <w:t>(</w:t>
      </w:r>
      <w:r w:rsidR="00F24E95" w:rsidRPr="008E1AA8">
        <w:rPr>
          <w:color w:val="000000" w:themeColor="text1"/>
        </w:rPr>
        <w:t>Hebrew University, Jerusalem, Israel).</w:t>
      </w:r>
    </w:p>
    <w:p w14:paraId="1CCD8261" w14:textId="5029A194" w:rsidR="00087401" w:rsidRPr="00BB3F42" w:rsidRDefault="00087401" w:rsidP="00BB3F42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color w:val="000000" w:themeColor="text1"/>
        </w:rPr>
      </w:pPr>
      <w:r w:rsidRPr="00087401">
        <w:rPr>
          <w:color w:val="000000" w:themeColor="text1"/>
        </w:rPr>
        <w:lastRenderedPageBreak/>
        <w:t xml:space="preserve">Harnessing real-life experiences: The development of guidelines to communicate research findings on Developmental Coordination Disorder / dyspraxia. Catherine Purcell Annie Dahl Judith Gentle Elisabeth Hill, Amanda Kirby, Abby Mason, Victoria McQuillan Andrea Meek, Sally Payne, Sally Scott-Roberts, Krystal Shaw &amp; Kate </w:t>
      </w:r>
      <w:proofErr w:type="spellStart"/>
      <w:r w:rsidRPr="00087401">
        <w:rPr>
          <w:color w:val="000000" w:themeColor="text1"/>
        </w:rPr>
        <w:t>Wilmut</w:t>
      </w:r>
      <w:proofErr w:type="spellEnd"/>
      <w:r w:rsidRPr="00087401">
        <w:rPr>
          <w:color w:val="000000" w:themeColor="text1"/>
        </w:rPr>
        <w:t xml:space="preserve"> (Cardiff University, Cardiff, DCD-UK City St George’s, Do-IT Solutions Ltd, Oxford Brookes University, Oxford, University of London, London, Research Advisory Group, Royal College of Occupational Therapists, University of Salford, Salford, University of South Wales &amp; University of Surrey, Surrey, UK)</w:t>
      </w:r>
      <w:r>
        <w:rPr>
          <w:color w:val="000000" w:themeColor="text1"/>
        </w:rPr>
        <w:t xml:space="preserve">. </w:t>
      </w:r>
    </w:p>
    <w:p w14:paraId="1B280E48" w14:textId="77777777" w:rsidR="00317725" w:rsidRPr="008E1AA8" w:rsidRDefault="00317725" w:rsidP="00317725">
      <w:pPr>
        <w:spacing w:after="0" w:line="360" w:lineRule="auto"/>
      </w:pPr>
    </w:p>
    <w:p w14:paraId="459184B2" w14:textId="37D88AD1" w:rsidR="00317725" w:rsidRPr="008E1AA8" w:rsidRDefault="00136CEB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11.45 – 12.</w:t>
      </w:r>
      <w:r w:rsidR="008920FC">
        <w:rPr>
          <w:b/>
          <w:bCs/>
        </w:rPr>
        <w:t>30</w:t>
      </w:r>
      <w:r w:rsidRPr="008E1AA8">
        <w:rPr>
          <w:b/>
          <w:bCs/>
        </w:rPr>
        <w:t xml:space="preserve">pm: Poster Session </w:t>
      </w:r>
    </w:p>
    <w:p w14:paraId="6FC382FA" w14:textId="1BFAE1AC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8E1AA8">
        <w:t xml:space="preserve">Waiting well? Changing how we deliver intervention for children with motor skill difficulties. </w:t>
      </w:r>
      <w:bookmarkStart w:id="1" w:name="_Hlk199318111"/>
      <w:r w:rsidRPr="008E1AA8">
        <w:t xml:space="preserve">Laura Heath </w:t>
      </w:r>
      <w:bookmarkEnd w:id="1"/>
      <w:r w:rsidRPr="008E1AA8">
        <w:t>(</w:t>
      </w:r>
      <w:r w:rsidR="00527CEA">
        <w:t xml:space="preserve">Motor Skills Team, </w:t>
      </w:r>
      <w:r w:rsidRPr="008E1AA8">
        <w:rPr>
          <w:rFonts w:eastAsia="Times New Roman" w:cs="Calibri"/>
          <w:kern w:val="0"/>
          <w:lang w:eastAsia="en-GB"/>
          <w14:ligatures w14:val="none"/>
        </w:rPr>
        <w:t>Sheffield Children’s NHS Foundation Trust</w:t>
      </w:r>
      <w:r w:rsidR="00381C42" w:rsidRPr="008E1AA8">
        <w:rPr>
          <w:rFonts w:eastAsia="Times New Roman" w:cs="Calibri"/>
          <w:kern w:val="0"/>
          <w:lang w:eastAsia="en-GB"/>
          <w14:ligatures w14:val="none"/>
        </w:rPr>
        <w:t>, Sheffield, UK</w:t>
      </w:r>
      <w:r w:rsidRPr="008E1AA8">
        <w:rPr>
          <w:rFonts w:eastAsia="Times New Roman" w:cs="Calibri"/>
          <w:kern w:val="0"/>
          <w:lang w:eastAsia="en-GB"/>
          <w14:ligatures w14:val="none"/>
        </w:rPr>
        <w:t xml:space="preserve">). </w:t>
      </w:r>
    </w:p>
    <w:p w14:paraId="7934DA2F" w14:textId="039BCB91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The Next Step: Easing transition from primary to secondary school for children with identified motor difficulties. </w:t>
      </w:r>
      <w:r w:rsidR="00527CEA">
        <w:t xml:space="preserve">Lucy Taylor </w:t>
      </w:r>
      <w:r w:rsidRPr="008E1AA8">
        <w:t>(</w:t>
      </w:r>
      <w:r w:rsidR="00527CEA">
        <w:t xml:space="preserve">Motor Skills Team, </w:t>
      </w:r>
      <w:r w:rsidRPr="008E1AA8">
        <w:rPr>
          <w:rFonts w:eastAsia="Times New Roman" w:cs="Calibri"/>
          <w:kern w:val="0"/>
          <w:lang w:eastAsia="en-GB"/>
          <w14:ligatures w14:val="none"/>
        </w:rPr>
        <w:t>Sheffield Children’s NHS Foundation Trust</w:t>
      </w:r>
      <w:r w:rsidR="00381C42" w:rsidRPr="008E1AA8">
        <w:rPr>
          <w:rFonts w:eastAsia="Times New Roman" w:cs="Calibri"/>
          <w:kern w:val="0"/>
          <w:lang w:eastAsia="en-GB"/>
          <w14:ligatures w14:val="none"/>
        </w:rPr>
        <w:t>, Sheffield, UK</w:t>
      </w:r>
      <w:r w:rsidRPr="008E1AA8">
        <w:rPr>
          <w:rFonts w:eastAsia="Times New Roman" w:cs="Calibri"/>
          <w:kern w:val="0"/>
          <w:lang w:eastAsia="en-GB"/>
          <w14:ligatures w14:val="none"/>
        </w:rPr>
        <w:t xml:space="preserve">). </w:t>
      </w:r>
    </w:p>
    <w:p w14:paraId="50CA6772" w14:textId="6DFEF2FE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Watch me do it: A free-to-access video resource to support motor learning in children with DCD. David Wright, Paul Holmes, Sally Payne &amp; Greg Wood (Manchester Metropolitan University</w:t>
      </w:r>
      <w:r w:rsidR="00381C42" w:rsidRPr="008E1AA8">
        <w:t>, Manchester</w:t>
      </w:r>
      <w:r w:rsidRPr="008E1AA8">
        <w:t xml:space="preserve"> and </w:t>
      </w:r>
      <w:r w:rsidRPr="008E1AA8">
        <w:rPr>
          <w:color w:val="000000"/>
        </w:rPr>
        <w:t xml:space="preserve">Royal College of Occupational Therapists, UK). </w:t>
      </w:r>
    </w:p>
    <w:p w14:paraId="1DBF080C" w14:textId="6BE0558C" w:rsidR="00537722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Building knowledge and capacity for diagnosing developmental coordination disorder: Developing the DCD Toolkit for Primary Care Providers. </w:t>
      </w:r>
      <w:r w:rsidR="00537722" w:rsidRPr="008E1AA8">
        <w:t xml:space="preserve">Jill G. Zwicker &amp; Erin Klein (University of British Columbia, Vancouver, Canada). </w:t>
      </w:r>
    </w:p>
    <w:p w14:paraId="560A06B2" w14:textId="707991A6" w:rsidR="000B2077" w:rsidRPr="008E1AA8" w:rsidRDefault="000B2077" w:rsidP="00591B9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8E1AA8">
        <w:rPr>
          <w:rFonts w:asciiTheme="minorHAnsi" w:hAnsiTheme="minorHAnsi"/>
          <w:sz w:val="22"/>
          <w:szCs w:val="22"/>
        </w:rPr>
        <w:t>Using EEG to measure the cortical control of reactive balance recovery in adults with DCD. Callum Jarvis, Mohamed Omar Mohamed, Richard Mills, Toby Ellmers, Elmar Kal, Greg Wood, &amp; Johnny V. V. Parr.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 (Manchester Metropolitan University,</w:t>
      </w:r>
      <w:r w:rsidR="00381C42" w:rsidRPr="008E1AA8">
        <w:rPr>
          <w:rFonts w:asciiTheme="minorHAnsi" w:hAnsiTheme="minorHAnsi"/>
          <w:color w:val="000000"/>
          <w:sz w:val="22"/>
          <w:szCs w:val="22"/>
        </w:rPr>
        <w:t xml:space="preserve"> Manchester,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 Imperial College &amp; Brunel University</w:t>
      </w:r>
      <w:r w:rsidR="00D06C42" w:rsidRPr="008E1AA8">
        <w:rPr>
          <w:rFonts w:asciiTheme="minorHAnsi" w:hAnsiTheme="minorHAnsi"/>
          <w:color w:val="000000"/>
          <w:sz w:val="22"/>
          <w:szCs w:val="22"/>
        </w:rPr>
        <w:t xml:space="preserve"> of London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381C42" w:rsidRPr="008E1AA8">
        <w:rPr>
          <w:rFonts w:asciiTheme="minorHAnsi" w:hAnsiTheme="minorHAnsi"/>
          <w:color w:val="000000"/>
          <w:sz w:val="22"/>
          <w:szCs w:val="22"/>
        </w:rPr>
        <w:t xml:space="preserve">London, 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UK). </w:t>
      </w:r>
    </w:p>
    <w:p w14:paraId="2FE6904C" w14:textId="0107B610" w:rsidR="000B2077" w:rsidRPr="008E1AA8" w:rsidRDefault="00317725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Ripping up the research rule book: Bridging the gap accessing positive mental health outcomes. Dr Vicky McQuillan, Dr Celeste Foster, Prof Clare Allely, Dr Gemma Trainor, Robyn McCarthy, Josie Sensor &amp; Dr Caroline Morton (University of Salford, </w:t>
      </w:r>
      <w:r w:rsidR="00381C42" w:rsidRPr="008E1AA8">
        <w:t xml:space="preserve">Salford, </w:t>
      </w:r>
      <w:r w:rsidRPr="008E1AA8">
        <w:t xml:space="preserve">UK). </w:t>
      </w:r>
    </w:p>
    <w:p w14:paraId="53D7AA51" w14:textId="3D25806A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Combining computational methods with movement data to further understanding of motor coordination difficulties in autistic adults and adults with DCD and inform diagnostic tools. </w:t>
      </w:r>
      <w:proofErr w:type="spellStart"/>
      <w:r w:rsidRPr="008E1AA8">
        <w:t>Theofaneia</w:t>
      </w:r>
      <w:proofErr w:type="spellEnd"/>
      <w:r w:rsidRPr="008E1AA8">
        <w:t xml:space="preserve"> </w:t>
      </w:r>
      <w:proofErr w:type="spellStart"/>
      <w:r w:rsidRPr="008E1AA8">
        <w:t>Ntounia</w:t>
      </w:r>
      <w:proofErr w:type="spellEnd"/>
      <w:r w:rsidRPr="008E1AA8">
        <w:t xml:space="preserve">, Ellen Poliakoff, Alexander J. Casson &amp; Emma Gowen (University of Manchester, </w:t>
      </w:r>
      <w:r w:rsidR="00381C42" w:rsidRPr="008E1AA8">
        <w:t xml:space="preserve">Manchester, </w:t>
      </w:r>
      <w:r w:rsidRPr="008E1AA8">
        <w:t xml:space="preserve">UK). </w:t>
      </w:r>
    </w:p>
    <w:p w14:paraId="0AAD8698" w14:textId="0E7B1AC9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lastRenderedPageBreak/>
        <w:t>Not about us without us: Incorporating lived experience partners in research improves outcomes for people living with DCD. Susan Hill (</w:t>
      </w:r>
      <w:r w:rsidRPr="008E1AA8">
        <w:rPr>
          <w:color w:val="000000"/>
        </w:rPr>
        <w:t>DCDKids.com</w:t>
      </w:r>
      <w:r w:rsidR="00381C42" w:rsidRPr="008E1AA8">
        <w:rPr>
          <w:color w:val="000000"/>
        </w:rPr>
        <w:t>, Canada</w:t>
      </w:r>
      <w:r w:rsidRPr="008E1AA8">
        <w:rPr>
          <w:color w:val="000000"/>
        </w:rPr>
        <w:t>).</w:t>
      </w:r>
      <w:r w:rsidRPr="008E1AA8">
        <w:rPr>
          <w:color w:val="000000"/>
          <w:sz w:val="27"/>
          <w:szCs w:val="27"/>
        </w:rPr>
        <w:t xml:space="preserve"> </w:t>
      </w:r>
    </w:p>
    <w:p w14:paraId="21502AEE" w14:textId="67D7FB1B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Neuropathological structural and functional similarities and differences in individuals with developmental coordination disorder (DCD) compared to individuals with DCD and one or more co-occurrences: A systematic review. Charikleia Sinani, </w:t>
      </w:r>
      <w:r w:rsidR="006208E5" w:rsidRPr="008E1AA8">
        <w:t>Samuel Hudson, Carly Mc</w:t>
      </w:r>
      <w:r w:rsidR="00184608" w:rsidRPr="008E1AA8">
        <w:t>D</w:t>
      </w:r>
      <w:r w:rsidR="006208E5" w:rsidRPr="008E1AA8">
        <w:t>ermott, Valeryia Drury</w:t>
      </w:r>
      <w:r w:rsidR="00684091" w:rsidRPr="008E1AA8">
        <w:t xml:space="preserve"> &amp;</w:t>
      </w:r>
      <w:r w:rsidR="006208E5" w:rsidRPr="008E1AA8">
        <w:t xml:space="preserve"> Albert D. </w:t>
      </w:r>
      <w:proofErr w:type="spellStart"/>
      <w:r w:rsidR="006208E5" w:rsidRPr="008E1AA8">
        <w:t>Piersson</w:t>
      </w:r>
      <w:proofErr w:type="spellEnd"/>
      <w:r w:rsidR="006208E5" w:rsidRPr="008E1AA8">
        <w:t xml:space="preserve"> (York St John University &amp; York and Scarborough NHS Trust, York, UK). </w:t>
      </w:r>
    </w:p>
    <w:p w14:paraId="29579D21" w14:textId="686DDDE7" w:rsidR="00D06C42" w:rsidRPr="008E1AA8" w:rsidRDefault="00D06C42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Virtually fall free: Delivering virtual reality-based action simulation training to improve balance and reduce fall risk in children with developmental coordination disorder. Adam M. Bruton, Carla Harkness-Armstrong, Adam Cocks, Aliah Shaheen, Peter Wilson, David Wright &amp; Benjamin </w:t>
      </w:r>
      <w:proofErr w:type="spellStart"/>
      <w:r w:rsidRPr="008E1AA8">
        <w:t>Greenhoug</w:t>
      </w:r>
      <w:proofErr w:type="spellEnd"/>
      <w:r w:rsidRPr="008E1AA8">
        <w:t xml:space="preserve"> (Brunel University of London,</w:t>
      </w:r>
      <w:r w:rsidR="00381C42" w:rsidRPr="008E1AA8">
        <w:t xml:space="preserve"> </w:t>
      </w:r>
      <w:r w:rsidRPr="008E1AA8">
        <w:t>University of Roehampton,</w:t>
      </w:r>
      <w:r w:rsidR="00381C42" w:rsidRPr="008E1AA8">
        <w:t xml:space="preserve"> Manchester Metropolitan University, UK, </w:t>
      </w:r>
      <w:r w:rsidRPr="008E1AA8">
        <w:t xml:space="preserve">Australian Catholic University, </w:t>
      </w:r>
      <w:r w:rsidR="00381C42" w:rsidRPr="008E1AA8">
        <w:t xml:space="preserve">Australia </w:t>
      </w:r>
      <w:r w:rsidRPr="008E1AA8">
        <w:t xml:space="preserve">&amp; </w:t>
      </w:r>
      <w:proofErr w:type="spellStart"/>
      <w:r w:rsidRPr="008E1AA8">
        <w:t>Rezzil</w:t>
      </w:r>
      <w:proofErr w:type="spellEnd"/>
      <w:r w:rsidRPr="008E1AA8">
        <w:t xml:space="preserve"> and </w:t>
      </w:r>
      <w:proofErr w:type="spellStart"/>
      <w:r w:rsidRPr="008E1AA8">
        <w:t>MiHiepa</w:t>
      </w:r>
      <w:proofErr w:type="spellEnd"/>
      <w:r w:rsidRPr="008E1AA8">
        <w:t xml:space="preserve"> Scout Ltd). </w:t>
      </w:r>
    </w:p>
    <w:p w14:paraId="1A961A3C" w14:textId="7CCA6671" w:rsidR="001F4C79" w:rsidRPr="008E1AA8" w:rsidRDefault="001F4C7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Motor Impairments and Strategies in Developing Neurodiverse Brains. Marrie Martel &amp; Judith Gentle (University of Surrey, </w:t>
      </w:r>
      <w:r w:rsidR="00381C42" w:rsidRPr="008E1AA8">
        <w:t xml:space="preserve">Surrey, </w:t>
      </w:r>
      <w:r w:rsidRPr="008E1AA8">
        <w:t xml:space="preserve">UK). </w:t>
      </w:r>
    </w:p>
    <w:p w14:paraId="51489EF9" w14:textId="4EFC1FA2" w:rsidR="00317725" w:rsidRPr="008E1AA8" w:rsidRDefault="00D456E0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Ignored, marginalised and traumatised": An Examination of the Educational Experiences of Students Identified with Developmental Coordination Disorder (DCD) in Irish Post-Primary Schools. </w:t>
      </w:r>
      <w:r w:rsidRPr="008E1AA8">
        <w:rPr>
          <w:color w:val="000000"/>
        </w:rPr>
        <w:t xml:space="preserve">Dr Carol Kennedy-Gardiner. (Atlantic Technological University, Sligo, Ireland). </w:t>
      </w:r>
    </w:p>
    <w:p w14:paraId="00A14F86" w14:textId="77777777" w:rsidR="00317725" w:rsidRPr="008E1AA8" w:rsidRDefault="00317725" w:rsidP="00317725">
      <w:pPr>
        <w:spacing w:after="0" w:line="360" w:lineRule="auto"/>
      </w:pPr>
    </w:p>
    <w:p w14:paraId="361932D1" w14:textId="04FCFA5F" w:rsidR="00136CEB" w:rsidRPr="008920FC" w:rsidRDefault="008920FC" w:rsidP="008920FC">
      <w:pPr>
        <w:pStyle w:val="ListParagraph"/>
        <w:numPr>
          <w:ilvl w:val="1"/>
          <w:numId w:val="28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  <w:r w:rsidR="00136CEB" w:rsidRPr="008920FC">
        <w:rPr>
          <w:b/>
          <w:bCs/>
        </w:rPr>
        <w:t>– 1.</w:t>
      </w:r>
      <w:r>
        <w:rPr>
          <w:b/>
          <w:bCs/>
        </w:rPr>
        <w:t>30</w:t>
      </w:r>
      <w:r w:rsidR="00136CEB" w:rsidRPr="008920FC">
        <w:rPr>
          <w:b/>
          <w:bCs/>
        </w:rPr>
        <w:t>pm: Lunch and networking</w:t>
      </w:r>
    </w:p>
    <w:p w14:paraId="585839B7" w14:textId="77777777" w:rsidR="00317725" w:rsidRPr="008E1AA8" w:rsidRDefault="00317725" w:rsidP="00317725">
      <w:pPr>
        <w:spacing w:after="0" w:line="360" w:lineRule="auto"/>
      </w:pPr>
    </w:p>
    <w:p w14:paraId="72AB5D0A" w14:textId="388CCE77" w:rsidR="00E11420" w:rsidRPr="008E1AA8" w:rsidRDefault="00317725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1.</w:t>
      </w:r>
      <w:r w:rsidR="008920FC">
        <w:rPr>
          <w:b/>
          <w:bCs/>
        </w:rPr>
        <w:t>30</w:t>
      </w:r>
      <w:r w:rsidRPr="008E1AA8">
        <w:rPr>
          <w:b/>
          <w:bCs/>
        </w:rPr>
        <w:t xml:space="preserve"> </w:t>
      </w:r>
      <w:r w:rsidR="00136CEB" w:rsidRPr="008E1AA8">
        <w:rPr>
          <w:b/>
          <w:bCs/>
        </w:rPr>
        <w:t>– 2.30pm: Oral Presentation Session 2 (</w:t>
      </w:r>
      <w:r w:rsidR="008920FC">
        <w:rPr>
          <w:b/>
          <w:bCs/>
        </w:rPr>
        <w:t>4</w:t>
      </w:r>
      <w:r w:rsidR="002E0AA1" w:rsidRPr="008E1AA8">
        <w:rPr>
          <w:b/>
          <w:bCs/>
        </w:rPr>
        <w:t xml:space="preserve"> talks)</w:t>
      </w:r>
    </w:p>
    <w:p w14:paraId="602163D1" w14:textId="19B0AD2D" w:rsidR="00E11420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Motor and brain changes with CO-OP intervention in children with co-occurring autism spectrum disorder and developmental coordination disorder.  </w:t>
      </w:r>
      <w:r w:rsidR="00E11420" w:rsidRPr="008E1AA8">
        <w:rPr>
          <w:color w:val="000000"/>
        </w:rPr>
        <w:t xml:space="preserve">Jill G. Zwicker &amp; Melika </w:t>
      </w:r>
      <w:proofErr w:type="spellStart"/>
      <w:r w:rsidR="00E11420" w:rsidRPr="008E1AA8">
        <w:rPr>
          <w:color w:val="000000"/>
        </w:rPr>
        <w:t>Kangarani</w:t>
      </w:r>
      <w:proofErr w:type="spellEnd"/>
      <w:r w:rsidR="00E11420" w:rsidRPr="008E1AA8">
        <w:rPr>
          <w:color w:val="000000"/>
        </w:rPr>
        <w:t xml:space="preserve">-Farahani (University of British Columbia, Vancouver, Canada). </w:t>
      </w:r>
    </w:p>
    <w:p w14:paraId="7703692A" w14:textId="2724AFC9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  <w:lang w:val="nl-NL"/>
        </w:rPr>
      </w:pPr>
      <w:r w:rsidRPr="008E1AA8">
        <w:rPr>
          <w:color w:val="000000" w:themeColor="text1"/>
        </w:rPr>
        <w:t xml:space="preserve">No evidence for structural brain differences in adults with developmental coordination disorder: a </w:t>
      </w:r>
      <w:proofErr w:type="spellStart"/>
      <w:r w:rsidRPr="008E1AA8">
        <w:rPr>
          <w:color w:val="000000" w:themeColor="text1"/>
        </w:rPr>
        <w:t>fixel</w:t>
      </w:r>
      <w:proofErr w:type="spellEnd"/>
      <w:r w:rsidRPr="008E1AA8">
        <w:rPr>
          <w:color w:val="000000" w:themeColor="text1"/>
        </w:rPr>
        <w:t xml:space="preserve">-based analysis. </w:t>
      </w:r>
      <w:r w:rsidRPr="008E1AA8">
        <w:rPr>
          <w:color w:val="000000" w:themeColor="text1"/>
          <w:lang w:val="nl-NL"/>
        </w:rPr>
        <w:t>Arthur De Raeve, Mireille J.C.M. Augustijn, Griet Warlop, Frederik J.A. Deconinck</w:t>
      </w:r>
      <w:r w:rsidR="00D93B1A" w:rsidRPr="008E1AA8">
        <w:rPr>
          <w:lang w:val="nl-NL"/>
        </w:rPr>
        <w:t xml:space="preserve"> (</w:t>
      </w:r>
      <w:r w:rsidR="00D93B1A" w:rsidRPr="008E1AA8">
        <w:rPr>
          <w:color w:val="000000" w:themeColor="text1"/>
          <w:lang w:val="nl-NL"/>
        </w:rPr>
        <w:t xml:space="preserve">Ghent University, Ghent, Belgium). </w:t>
      </w:r>
    </w:p>
    <w:p w14:paraId="58E67567" w14:textId="07491B63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Motor deficits in developmental coordination disorder are characterised by a ‘</w:t>
      </w:r>
      <w:proofErr w:type="spellStart"/>
      <w:r w:rsidRPr="008E1AA8">
        <w:rPr>
          <w:color w:val="000000" w:themeColor="text1"/>
        </w:rPr>
        <w:t>dysconnection</w:t>
      </w:r>
      <w:proofErr w:type="spellEnd"/>
      <w:r w:rsidRPr="008E1AA8">
        <w:rPr>
          <w:color w:val="000000" w:themeColor="text1"/>
        </w:rPr>
        <w:t xml:space="preserve">’ between the brain and muscles. Maaike </w:t>
      </w:r>
      <w:proofErr w:type="spellStart"/>
      <w:r w:rsidRPr="008E1AA8">
        <w:rPr>
          <w:color w:val="000000" w:themeColor="text1"/>
        </w:rPr>
        <w:t>Esselaar</w:t>
      </w:r>
      <w:proofErr w:type="spellEnd"/>
      <w:r w:rsidRPr="008E1AA8">
        <w:rPr>
          <w:color w:val="000000" w:themeColor="text1"/>
        </w:rPr>
        <w:t>, Johnny Parr, Emma Hodson-Tole, Sally Payne &amp; Greg Wood</w:t>
      </w:r>
      <w:r w:rsidR="004D6F67" w:rsidRPr="008E1AA8">
        <w:rPr>
          <w:color w:val="000000" w:themeColor="text1"/>
        </w:rPr>
        <w:t xml:space="preserve"> (Manchester Metropolitan University, Manchester &amp; Royal College of Occupational Therapists, London, UK).</w:t>
      </w:r>
    </w:p>
    <w:p w14:paraId="3D261C34" w14:textId="77777777" w:rsidR="00295E02" w:rsidRDefault="002E0AA1" w:rsidP="00295E02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lastRenderedPageBreak/>
        <w:t xml:space="preserve">Executive functions and neurophysiology in adults with DCD: A case study series. Emily J. </w:t>
      </w:r>
      <w:proofErr w:type="spellStart"/>
      <w:r w:rsidRPr="008E1AA8">
        <w:rPr>
          <w:color w:val="000000" w:themeColor="text1"/>
        </w:rPr>
        <w:t>Meachon</w:t>
      </w:r>
      <w:proofErr w:type="spellEnd"/>
      <w:r w:rsidRPr="008E1AA8">
        <w:rPr>
          <w:color w:val="000000" w:themeColor="text1"/>
        </w:rPr>
        <w:t>, Manuele A. Garozzo, &amp; Alexander Grob</w:t>
      </w:r>
      <w:r w:rsidR="00102ACB" w:rsidRPr="008E1AA8">
        <w:t xml:space="preserve"> (</w:t>
      </w:r>
      <w:r w:rsidR="00102ACB" w:rsidRPr="008E1AA8">
        <w:rPr>
          <w:color w:val="000000" w:themeColor="text1"/>
        </w:rPr>
        <w:t xml:space="preserve">University of Basel, </w:t>
      </w:r>
      <w:r w:rsidR="001E7AB4" w:rsidRPr="008E1AA8">
        <w:rPr>
          <w:color w:val="000000" w:themeColor="text1"/>
        </w:rPr>
        <w:t xml:space="preserve">Basel, </w:t>
      </w:r>
      <w:r w:rsidR="00102ACB" w:rsidRPr="008E1AA8">
        <w:rPr>
          <w:color w:val="000000" w:themeColor="text1"/>
        </w:rPr>
        <w:t xml:space="preserve">Switzerland). </w:t>
      </w:r>
    </w:p>
    <w:p w14:paraId="46842F3E" w14:textId="77777777" w:rsidR="00295E02" w:rsidRDefault="00295E02" w:rsidP="00317725">
      <w:pPr>
        <w:spacing w:after="0" w:line="360" w:lineRule="auto"/>
        <w:rPr>
          <w:b/>
          <w:bCs/>
        </w:rPr>
      </w:pPr>
    </w:p>
    <w:p w14:paraId="1BCE99BC" w14:textId="2A3B7855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2.30 – 3.15pm: Discussions</w:t>
      </w:r>
    </w:p>
    <w:p w14:paraId="0574B1C6" w14:textId="77777777" w:rsidR="005B28AC" w:rsidRPr="008E1AA8" w:rsidRDefault="005B28AC" w:rsidP="00317725">
      <w:pPr>
        <w:spacing w:after="0" w:line="360" w:lineRule="auto"/>
      </w:pPr>
    </w:p>
    <w:p w14:paraId="1FBA680D" w14:textId="26A12455" w:rsidR="00102ACB" w:rsidRPr="008920FC" w:rsidRDefault="005B28AC" w:rsidP="008920FC">
      <w:pPr>
        <w:pStyle w:val="ListParagraph"/>
        <w:numPr>
          <w:ilvl w:val="1"/>
          <w:numId w:val="29"/>
        </w:numPr>
        <w:spacing w:after="0" w:line="360" w:lineRule="auto"/>
        <w:rPr>
          <w:b/>
          <w:bCs/>
        </w:rPr>
      </w:pPr>
      <w:r w:rsidRPr="008920FC">
        <w:rPr>
          <w:b/>
          <w:bCs/>
        </w:rPr>
        <w:t>– 3.4</w:t>
      </w:r>
      <w:r w:rsidR="008920FC" w:rsidRPr="008920FC">
        <w:rPr>
          <w:b/>
          <w:bCs/>
        </w:rPr>
        <w:t>5</w:t>
      </w:r>
      <w:r w:rsidRPr="008920FC">
        <w:rPr>
          <w:b/>
          <w:bCs/>
        </w:rPr>
        <w:t>pm: Coffee break and networking</w:t>
      </w:r>
    </w:p>
    <w:p w14:paraId="4C323CDB" w14:textId="77777777" w:rsidR="005B28AC" w:rsidRPr="008E1AA8" w:rsidRDefault="005B28AC" w:rsidP="00317725">
      <w:pPr>
        <w:spacing w:after="0" w:line="360" w:lineRule="auto"/>
      </w:pPr>
    </w:p>
    <w:p w14:paraId="3044F988" w14:textId="1104AAC0" w:rsidR="007605A2" w:rsidRPr="008920FC" w:rsidRDefault="008920FC" w:rsidP="008920FC">
      <w:pPr>
        <w:spacing w:after="0" w:line="360" w:lineRule="auto"/>
        <w:rPr>
          <w:b/>
          <w:bCs/>
        </w:rPr>
      </w:pPr>
      <w:r>
        <w:rPr>
          <w:b/>
          <w:bCs/>
        </w:rPr>
        <w:t>3.45</w:t>
      </w:r>
      <w:r w:rsidR="005B28AC" w:rsidRPr="008920FC">
        <w:rPr>
          <w:b/>
          <w:bCs/>
        </w:rPr>
        <w:t>– 4.</w:t>
      </w:r>
      <w:r>
        <w:rPr>
          <w:b/>
          <w:bCs/>
        </w:rPr>
        <w:t>4</w:t>
      </w:r>
      <w:r w:rsidR="005B28AC" w:rsidRPr="008920FC">
        <w:rPr>
          <w:b/>
          <w:bCs/>
        </w:rPr>
        <w:t>5pm: Oral Presentation Session 3</w:t>
      </w:r>
      <w:r w:rsidR="007605A2" w:rsidRPr="008920FC">
        <w:rPr>
          <w:b/>
          <w:bCs/>
        </w:rPr>
        <w:t xml:space="preserve"> (</w:t>
      </w:r>
      <w:r>
        <w:rPr>
          <w:b/>
          <w:bCs/>
        </w:rPr>
        <w:t>4</w:t>
      </w:r>
      <w:r w:rsidR="007605A2" w:rsidRPr="008920FC">
        <w:rPr>
          <w:b/>
          <w:bCs/>
        </w:rPr>
        <w:t xml:space="preserve"> talks)</w:t>
      </w:r>
    </w:p>
    <w:p w14:paraId="08D2B69D" w14:textId="656231B2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color w:val="000000" w:themeColor="text1"/>
        </w:rPr>
        <w:t xml:space="preserve">Bringing together health and education with lived experience to co-produce a new pathway of assessment and support for Developmental Coordination Disorder: a double diamond approach. </w:t>
      </w:r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Lucy H. Eddy, Cara E. Staniforth, Nell Schofield, Maryam Shuaib, Jade Jukes, Nat K. Merrick, &amp; Rebecca Murray </w:t>
      </w:r>
      <w:bookmarkStart w:id="2" w:name="_Hlk199324029"/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(University of Bradford, Centre for Applied Education Research, Bradford &amp; University of Leeds, UK). </w:t>
      </w:r>
    </w:p>
    <w:bookmarkEnd w:id="2"/>
    <w:p w14:paraId="16B45FDB" w14:textId="11D4DFE4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Marginal gains, big impact: transforming an NHS DCD service to make it fit for 2025. Jenny Featherstone</w:t>
      </w:r>
      <w:r w:rsidR="001D735D">
        <w:rPr>
          <w:color w:val="000000" w:themeColor="text1"/>
        </w:rPr>
        <w:t xml:space="preserve"> </w:t>
      </w:r>
      <w:r w:rsidR="001D735D" w:rsidRPr="001D735D">
        <w:rPr>
          <w:color w:val="000000" w:themeColor="text1"/>
        </w:rPr>
        <w:t xml:space="preserve">&amp; Lucy </w:t>
      </w:r>
      <w:proofErr w:type="spellStart"/>
      <w:r w:rsidR="001D735D" w:rsidRPr="001D735D">
        <w:rPr>
          <w:color w:val="000000" w:themeColor="text1"/>
        </w:rPr>
        <w:t>Broster</w:t>
      </w:r>
      <w:proofErr w:type="spellEnd"/>
      <w:r w:rsidR="001D735D">
        <w:rPr>
          <w:color w:val="000000" w:themeColor="text1"/>
        </w:rPr>
        <w:t xml:space="preserve"> </w:t>
      </w:r>
      <w:r w:rsidR="00381C42" w:rsidRPr="008E1AA8">
        <w:rPr>
          <w:color w:val="000000" w:themeColor="text1"/>
        </w:rPr>
        <w:t>(</w:t>
      </w:r>
      <w:r w:rsidR="001D735D">
        <w:rPr>
          <w:color w:val="000000" w:themeColor="text1"/>
        </w:rPr>
        <w:t xml:space="preserve">Motor Skills Team, </w:t>
      </w:r>
      <w:r w:rsidR="00381C42" w:rsidRPr="008E1AA8">
        <w:rPr>
          <w:color w:val="000000" w:themeColor="text1"/>
        </w:rPr>
        <w:t xml:space="preserve">Sheffield Children’s NHS Foundation Trust, Sheffield, UK). </w:t>
      </w:r>
    </w:p>
    <w:p w14:paraId="20CE1E97" w14:textId="4451CDA6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An evidence summary developed by Mind the Gap! Cognitive Orientation to Occupational Performance (CO-OP) for Developmental Coordination Disorder (DCD)</w:t>
      </w:r>
      <w:r w:rsidR="00205549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Carolyn Dunford, Hortensia Gimeno</w:t>
      </w:r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Anne Corbett</w:t>
      </w:r>
      <w:r w:rsidR="00CE0708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(Brunel University of London, London, UK). </w:t>
      </w:r>
    </w:p>
    <w:p w14:paraId="1E784C04" w14:textId="0058F81E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Developmental Coordination Disorder: “It's not on people's radars …they're not interested”</w:t>
      </w:r>
      <w:r w:rsidRPr="008E1AA8">
        <w:rPr>
          <w:color w:val="000000" w:themeColor="text1"/>
        </w:rPr>
        <w:t xml:space="preserve"> </w:t>
      </w:r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Rebecca Murray, Cara E. Staniforth, Amira </w:t>
      </w:r>
      <w:proofErr w:type="spellStart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Shawak</w:t>
      </w:r>
      <w:proofErr w:type="spellEnd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Sumiyya Sajid &amp; Lucy H. Eddy (University of Bradford, Centre for Applied Education Research, Bradford &amp; University of Leeds,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Leeds</w:t>
      </w:r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UK). </w:t>
      </w:r>
    </w:p>
    <w:p w14:paraId="32DE1A6D" w14:textId="77777777" w:rsidR="003D447D" w:rsidRPr="008E1AA8" w:rsidRDefault="003D447D" w:rsidP="00317725">
      <w:pPr>
        <w:spacing w:after="0" w:line="360" w:lineRule="auto"/>
        <w:rPr>
          <w:lang w:val="sv-SE"/>
        </w:rPr>
      </w:pPr>
    </w:p>
    <w:p w14:paraId="2492E579" w14:textId="2FC5EEAF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4.</w:t>
      </w:r>
      <w:r w:rsidR="008920FC">
        <w:rPr>
          <w:b/>
          <w:bCs/>
        </w:rPr>
        <w:t>4</w:t>
      </w:r>
      <w:r w:rsidRPr="008E1AA8">
        <w:rPr>
          <w:b/>
          <w:bCs/>
        </w:rPr>
        <w:t>5 – 5.</w:t>
      </w:r>
      <w:r w:rsidR="008920FC">
        <w:rPr>
          <w:b/>
          <w:bCs/>
        </w:rPr>
        <w:t>0</w:t>
      </w:r>
      <w:r w:rsidRPr="008E1AA8">
        <w:rPr>
          <w:b/>
          <w:bCs/>
        </w:rPr>
        <w:t>0pm: Closing remark</w:t>
      </w:r>
      <w:r w:rsidR="00DC6851" w:rsidRPr="008E1AA8">
        <w:rPr>
          <w:b/>
          <w:bCs/>
        </w:rPr>
        <w:t>s</w:t>
      </w:r>
    </w:p>
    <w:p w14:paraId="3D1461DB" w14:textId="77777777" w:rsidR="00102ACB" w:rsidRPr="008E1AA8" w:rsidRDefault="00102ACB" w:rsidP="00317725">
      <w:pPr>
        <w:spacing w:after="0" w:line="360" w:lineRule="auto"/>
        <w:rPr>
          <w:b/>
          <w:bCs/>
        </w:rPr>
      </w:pPr>
    </w:p>
    <w:p w14:paraId="359B8368" w14:textId="780552C8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5.</w:t>
      </w:r>
      <w:r w:rsidR="008920FC">
        <w:rPr>
          <w:b/>
          <w:bCs/>
        </w:rPr>
        <w:t>0</w:t>
      </w:r>
      <w:r w:rsidRPr="008E1AA8">
        <w:rPr>
          <w:b/>
          <w:bCs/>
        </w:rPr>
        <w:t>0pm onwards: Pub drinks</w:t>
      </w:r>
    </w:p>
    <w:p w14:paraId="45E48D63" w14:textId="77777777" w:rsidR="004733B9" w:rsidRDefault="004733B9" w:rsidP="00317725">
      <w:pPr>
        <w:spacing w:after="0" w:line="360" w:lineRule="auto"/>
        <w:rPr>
          <w:b/>
          <w:bCs/>
          <w:sz w:val="40"/>
          <w:szCs w:val="40"/>
        </w:rPr>
      </w:pPr>
    </w:p>
    <w:p w14:paraId="33CCB299" w14:textId="77777777" w:rsidR="008920FC" w:rsidRDefault="008920FC" w:rsidP="00317725">
      <w:pPr>
        <w:spacing w:after="0" w:line="360" w:lineRule="auto"/>
        <w:rPr>
          <w:b/>
          <w:bCs/>
          <w:sz w:val="40"/>
          <w:szCs w:val="40"/>
        </w:rPr>
      </w:pPr>
    </w:p>
    <w:p w14:paraId="5FBC8E6C" w14:textId="77777777" w:rsidR="008920FC" w:rsidRDefault="008920FC" w:rsidP="00317725">
      <w:pPr>
        <w:spacing w:after="0" w:line="360" w:lineRule="auto"/>
        <w:rPr>
          <w:b/>
          <w:bCs/>
          <w:sz w:val="40"/>
          <w:szCs w:val="40"/>
        </w:rPr>
      </w:pPr>
    </w:p>
    <w:p w14:paraId="3CFFEACD" w14:textId="4EEC711F" w:rsidR="003E583C" w:rsidRPr="008E1AA8" w:rsidRDefault="003E583C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b/>
          <w:bCs/>
          <w:sz w:val="40"/>
          <w:szCs w:val="40"/>
        </w:rPr>
        <w:lastRenderedPageBreak/>
        <w:t>Conference Schedule – Saturday 12</w:t>
      </w:r>
      <w:r w:rsidRPr="008E1AA8">
        <w:rPr>
          <w:b/>
          <w:bCs/>
          <w:sz w:val="40"/>
          <w:szCs w:val="40"/>
          <w:vertAlign w:val="superscript"/>
        </w:rPr>
        <w:t>th</w:t>
      </w:r>
      <w:r w:rsidRPr="008E1AA8">
        <w:rPr>
          <w:b/>
          <w:bCs/>
          <w:sz w:val="40"/>
          <w:szCs w:val="40"/>
        </w:rPr>
        <w:t xml:space="preserve"> July </w:t>
      </w:r>
    </w:p>
    <w:p w14:paraId="6D7A42E4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1A2A77D4" w14:textId="77777777" w:rsidR="008E1AA8" w:rsidRPr="008E1AA8" w:rsidRDefault="008E1AA8" w:rsidP="00317725">
      <w:pPr>
        <w:spacing w:after="0" w:line="360" w:lineRule="auto"/>
        <w:rPr>
          <w:kern w:val="0"/>
          <w14:ligatures w14:val="none"/>
        </w:rPr>
      </w:pPr>
    </w:p>
    <w:p w14:paraId="4668C950" w14:textId="128AAF78" w:rsidR="003E583C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8.45 – 9.15am: Arrival and registration</w:t>
      </w:r>
    </w:p>
    <w:p w14:paraId="64292857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2E5414F2" w14:textId="6AB441D5" w:rsidR="00BD3526" w:rsidRPr="008E1AA8" w:rsidRDefault="00BD3526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9.15 – 9.30am: Welcome</w:t>
      </w:r>
    </w:p>
    <w:p w14:paraId="79E66138" w14:textId="77777777" w:rsidR="00BD3526" w:rsidRPr="008E1AA8" w:rsidRDefault="00BD3526" w:rsidP="00317725">
      <w:pPr>
        <w:spacing w:after="0" w:line="360" w:lineRule="auto"/>
      </w:pPr>
    </w:p>
    <w:p w14:paraId="4203DD25" w14:textId="11DED1FF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 xml:space="preserve">9.30 – 10.30am: Keynote Presentation 2 </w:t>
      </w:r>
    </w:p>
    <w:p w14:paraId="3B2919B8" w14:textId="609B6F58" w:rsidR="00BD3526" w:rsidRPr="008E1AA8" w:rsidRDefault="00BD3526" w:rsidP="00317725">
      <w:pPr>
        <w:spacing w:after="0" w:line="360" w:lineRule="auto"/>
        <w:ind w:firstLine="720"/>
        <w:rPr>
          <w:rFonts w:eastAsiaTheme="minorEastAsia" w:cs="Calibri"/>
          <w:b/>
          <w:bCs/>
          <w:color w:val="000000" w:themeColor="text1"/>
        </w:rPr>
      </w:pPr>
      <w:r w:rsidRPr="008E1AA8">
        <w:rPr>
          <w:rFonts w:eastAsiaTheme="minorEastAsia" w:cs="Calibri"/>
          <w:b/>
          <w:bCs/>
          <w:color w:val="000000" w:themeColor="text1"/>
        </w:rPr>
        <w:t>Dr Emma Sumner</w:t>
      </w:r>
      <w:r w:rsidRPr="008E1AA8">
        <w:rPr>
          <w:rFonts w:eastAsiaTheme="minorEastAsia" w:cs="Calibri"/>
          <w:color w:val="000000" w:themeColor="text1"/>
        </w:rPr>
        <w:t xml:space="preserve"> (Department of Psychology, Edge Hill University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Lancashire, UK</w:t>
      </w:r>
      <w:r w:rsidRPr="008E1AA8">
        <w:rPr>
          <w:rFonts w:eastAsiaTheme="minorEastAsia" w:cs="Calibri"/>
          <w:color w:val="000000" w:themeColor="text1"/>
        </w:rPr>
        <w:t>)</w:t>
      </w:r>
    </w:p>
    <w:p w14:paraId="70F9CB57" w14:textId="59B619D6" w:rsidR="00BD3526" w:rsidRPr="008E1AA8" w:rsidRDefault="00BD3526" w:rsidP="00317725">
      <w:pPr>
        <w:spacing w:after="0" w:line="360" w:lineRule="auto"/>
        <w:ind w:left="720"/>
        <w:rPr>
          <w:kern w:val="0"/>
          <w14:ligatures w14:val="none"/>
        </w:rPr>
      </w:pPr>
      <w:r w:rsidRPr="008E1AA8">
        <w:rPr>
          <w:rFonts w:eastAsiaTheme="minorEastAsia" w:cs="Calibri"/>
          <w:b/>
          <w:bCs/>
          <w:i/>
          <w:iCs/>
        </w:rPr>
        <w:t>Talk Title:</w:t>
      </w:r>
      <w:r w:rsidRPr="008E1AA8">
        <w:rPr>
          <w:rFonts w:eastAsiaTheme="minorEastAsia" w:cs="Calibri"/>
          <w:color w:val="000000" w:themeColor="text1"/>
        </w:rPr>
        <w:t xml:space="preserve"> Capturing current practice and pupil voice: the pursuit of supporting children and young people who struggle with writing.</w:t>
      </w:r>
    </w:p>
    <w:p w14:paraId="3006C04C" w14:textId="77777777" w:rsidR="00BD3526" w:rsidRPr="008E1AA8" w:rsidRDefault="00BD3526" w:rsidP="00317725">
      <w:pPr>
        <w:spacing w:after="0" w:line="360" w:lineRule="auto"/>
        <w:ind w:firstLine="720"/>
        <w:rPr>
          <w:kern w:val="0"/>
          <w14:ligatures w14:val="none"/>
        </w:rPr>
      </w:pPr>
    </w:p>
    <w:p w14:paraId="482A5605" w14:textId="091B2226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10.30 – 11.00am: Coffee break and networking</w:t>
      </w:r>
    </w:p>
    <w:p w14:paraId="2F29B5E4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50788238" w14:textId="15C8E80F" w:rsidR="00BD3526" w:rsidRPr="008E1AA8" w:rsidRDefault="00BD3526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11.00 – 12.</w:t>
      </w:r>
      <w:r w:rsidR="008E376D">
        <w:rPr>
          <w:b/>
          <w:bCs/>
        </w:rPr>
        <w:t>00</w:t>
      </w:r>
      <w:r w:rsidRPr="008E1AA8">
        <w:rPr>
          <w:b/>
          <w:bCs/>
        </w:rPr>
        <w:t>pm: Oral Presentation Session 1 (</w:t>
      </w:r>
      <w:r w:rsidR="008E376D">
        <w:rPr>
          <w:b/>
          <w:bCs/>
        </w:rPr>
        <w:t>4</w:t>
      </w:r>
      <w:r w:rsidRPr="008E1AA8">
        <w:rPr>
          <w:b/>
          <w:bCs/>
        </w:rPr>
        <w:t xml:space="preserve"> talks)</w:t>
      </w:r>
    </w:p>
    <w:p w14:paraId="40EDB14B" w14:textId="77777777" w:rsidR="008920FC" w:rsidRPr="0025130A" w:rsidRDefault="008920FC" w:rsidP="008920FC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Developmental Coordination Disorder: A Hidden Epidemic of Falls.</w:t>
      </w:r>
      <w:r w:rsidRPr="0025130A">
        <w:rPr>
          <w:color w:val="000000" w:themeColor="text1"/>
        </w:rPr>
        <w:t xml:space="preserve">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Johnny Parr, Sam Wood, Katherine Maw, Sally Payne, David Wright, Toby Ellmers, Richard Mills, Ben Marshall, Callum Jarvis, Mohamed Omar Mohamed &amp; Greg Wood (Manchester Metropolitan University, Manchester,  Edge Hill University, Lancashire, Royal College of Occupational Therapists, London, United Kingdom  Imperial College, UK). </w:t>
      </w:r>
    </w:p>
    <w:p w14:paraId="6C9C42F0" w14:textId="44679755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color w:val="000000" w:themeColor="text1"/>
        </w:rPr>
      </w:pPr>
      <w:r w:rsidRPr="003A3D28">
        <w:rPr>
          <w:color w:val="000000" w:themeColor="text1"/>
        </w:rPr>
        <w:t xml:space="preserve">Structural dimensional analysis of mental representations: A window into internal modelling deficits in DCD? David Wright, Maaike </w:t>
      </w:r>
      <w:proofErr w:type="spellStart"/>
      <w:r w:rsidRPr="003A3D28">
        <w:rPr>
          <w:color w:val="000000" w:themeColor="text1"/>
        </w:rPr>
        <w:t>Esselaar</w:t>
      </w:r>
      <w:proofErr w:type="spellEnd"/>
      <w:r w:rsidRPr="003A3D28">
        <w:rPr>
          <w:color w:val="000000" w:themeColor="text1"/>
        </w:rPr>
        <w:t>, Cornelia Frank</w:t>
      </w:r>
      <w:r w:rsidR="00BA0E2A" w:rsidRPr="008E1AA8">
        <w:t xml:space="preserve"> </w:t>
      </w:r>
      <w:r w:rsidR="00BA0E2A" w:rsidRPr="003A3D28">
        <w:rPr>
          <w:color w:val="000000" w:themeColor="text1"/>
        </w:rPr>
        <w:t>(Manchester Metropolitan University,</w:t>
      </w:r>
      <w:r w:rsidR="001E7AB4" w:rsidRPr="003A3D28">
        <w:rPr>
          <w:color w:val="000000" w:themeColor="text1"/>
        </w:rPr>
        <w:t xml:space="preserve"> Manchester,</w:t>
      </w:r>
      <w:r w:rsidR="00BA0E2A" w:rsidRPr="003A3D28">
        <w:rPr>
          <w:color w:val="000000" w:themeColor="text1"/>
        </w:rPr>
        <w:t xml:space="preserve"> UK &amp; University of Bremen,</w:t>
      </w:r>
      <w:r w:rsidR="001E7AB4" w:rsidRPr="003A3D28">
        <w:rPr>
          <w:color w:val="000000" w:themeColor="text1"/>
        </w:rPr>
        <w:t xml:space="preserve"> Bremen,</w:t>
      </w:r>
      <w:r w:rsidR="00BA0E2A" w:rsidRPr="003A3D28">
        <w:rPr>
          <w:color w:val="000000" w:themeColor="text1"/>
        </w:rPr>
        <w:t xml:space="preserve"> Germany). </w:t>
      </w:r>
    </w:p>
    <w:p w14:paraId="209AAADB" w14:textId="64E69F49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Developmental Coordination and 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VisuoSpatial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Disorders: an account of the discriminative power of motor and spatial measurement</w:t>
      </w:r>
      <w:r w:rsidRPr="003A3D28">
        <w:rPr>
          <w:color w:val="000000" w:themeColor="text1"/>
        </w:rPr>
        <w:t xml:space="preserve">.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amilla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Orefice, R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amona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Cardillo &amp; I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rene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C. Mammarella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Padova, </w:t>
      </w:r>
      <w:r w:rsidR="001E7AB4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Padova, 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Italy). </w:t>
      </w:r>
    </w:p>
    <w:p w14:paraId="6AA49956" w14:textId="39182E2F" w:rsidR="00BA0E2A" w:rsidRPr="003A3D28" w:rsidRDefault="004861F0" w:rsidP="003A3D28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Implicit motor sequence learning in adults with and without Developmental Coordination Disorder (DCD). </w:t>
      </w:r>
      <w:r w:rsidR="00BF51A0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Charikleia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Sinani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Rebecca Henderson, Sang-Hoon Yeo, Robert Vaughan, David Punt (York St John University, York, University of Birmingham, Birmingham, Camborne Redruth Community Hospital Cornwall, Redruth, UK)</w:t>
      </w:r>
      <w:r w:rsid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.</w:t>
      </w:r>
    </w:p>
    <w:p w14:paraId="093AD560" w14:textId="77777777" w:rsidR="00591B99" w:rsidRPr="008E1AA8" w:rsidRDefault="00591B99" w:rsidP="00317725">
      <w:pPr>
        <w:spacing w:after="0" w:line="360" w:lineRule="auto"/>
        <w:rPr>
          <w:b/>
          <w:bCs/>
          <w:kern w:val="0"/>
          <w14:ligatures w14:val="none"/>
        </w:rPr>
      </w:pPr>
    </w:p>
    <w:p w14:paraId="58C30F37" w14:textId="7F45774F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12.</w:t>
      </w:r>
      <w:r w:rsidR="008E376D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 xml:space="preserve"> – 1.</w:t>
      </w:r>
      <w:r w:rsidR="008E376D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>pm: Lunch and networking</w:t>
      </w:r>
    </w:p>
    <w:p w14:paraId="616B584F" w14:textId="77777777" w:rsidR="004861F0" w:rsidRPr="008E1AA8" w:rsidRDefault="004861F0" w:rsidP="00317725">
      <w:pPr>
        <w:spacing w:after="0" w:line="360" w:lineRule="auto"/>
        <w:rPr>
          <w:kern w:val="0"/>
          <w14:ligatures w14:val="none"/>
        </w:rPr>
      </w:pPr>
    </w:p>
    <w:p w14:paraId="74C2EA69" w14:textId="23C02CD6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1.</w:t>
      </w:r>
      <w:r w:rsidR="008E376D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 xml:space="preserve"> – 2.</w:t>
      </w:r>
      <w:r w:rsidR="008E376D">
        <w:rPr>
          <w:b/>
          <w:bCs/>
          <w:kern w:val="0"/>
          <w14:ligatures w14:val="none"/>
        </w:rPr>
        <w:t>15</w:t>
      </w:r>
      <w:r w:rsidRPr="008E1AA8">
        <w:rPr>
          <w:b/>
          <w:bCs/>
          <w:kern w:val="0"/>
          <w14:ligatures w14:val="none"/>
        </w:rPr>
        <w:t>pm: Oral Session 2 (5 talks)</w:t>
      </w:r>
    </w:p>
    <w:p w14:paraId="43D8413F" w14:textId="7D2AECE9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lastRenderedPageBreak/>
        <w:t>‘I Thought I Was Just Lazy!’: Examining the Impact of DCD on University Students’ Daily Lives and the Role of Sex and Gender Identity</w:t>
      </w:r>
      <w:r w:rsidR="0010756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Clare Copley</w:t>
      </w:r>
      <w:r w:rsidR="00F62988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Leeds, Leeds, UK). </w:t>
      </w:r>
    </w:p>
    <w:p w14:paraId="5A4BDCEF" w14:textId="5A016A10" w:rsidR="004861F0" w:rsidRPr="0000113C" w:rsidRDefault="004861F0" w:rsidP="0000113C">
      <w:pPr>
        <w:pStyle w:val="ListParagraph"/>
        <w:numPr>
          <w:ilvl w:val="0"/>
          <w:numId w:val="30"/>
        </w:numPr>
        <w:spacing w:after="0" w:line="360" w:lineRule="auto"/>
        <w:ind w:left="714" w:hanging="357"/>
        <w:rPr>
          <w:rFonts w:eastAsia="Cambria" w:cs="Cambria"/>
          <w:i/>
          <w:iCs/>
        </w:rPr>
      </w:pPr>
      <w:r w:rsidRPr="0000113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Substance use in Developmental Coordination Disorder (DCD), ADHD, Dyslexia and Autism</w:t>
      </w:r>
      <w:r w:rsidR="0010756D" w:rsidRPr="0000113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.</w:t>
      </w:r>
      <w:r w:rsidRPr="0000113C">
        <w:rPr>
          <w:color w:val="000000" w:themeColor="text1"/>
        </w:rPr>
        <w:t xml:space="preserve"> </w:t>
      </w:r>
      <w:r w:rsidR="0000113C" w:rsidRPr="0000113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Kate Wilmut, </w:t>
      </w:r>
      <w:proofErr w:type="spellStart"/>
      <w:r w:rsidR="0000113C" w:rsidRPr="0000113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Cheneal</w:t>
      </w:r>
      <w:proofErr w:type="spellEnd"/>
      <w:r w:rsidR="0000113C" w:rsidRPr="0000113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="0000113C" w:rsidRPr="0000113C">
        <w:rPr>
          <w:rFonts w:eastAsia="Cambria" w:cs="Cambria"/>
        </w:rPr>
        <w:t>Puljević</w:t>
      </w:r>
      <w:proofErr w:type="spellEnd"/>
      <w:r w:rsidR="0000113C" w:rsidRPr="0000113C">
        <w:rPr>
          <w:rFonts w:eastAsia="Cambria" w:cs="Cambria"/>
        </w:rPr>
        <w:t>, Monica J Barratt, Jason A Ferris</w:t>
      </w:r>
      <w:r w:rsidR="0000113C" w:rsidRPr="0000113C">
        <w:rPr>
          <w:rFonts w:eastAsia="Cambria" w:cs="Cambria"/>
          <w:vertAlign w:val="superscript"/>
        </w:rPr>
        <w:t xml:space="preserve">, </w:t>
      </w:r>
      <w:r w:rsidR="0000113C" w:rsidRPr="0000113C">
        <w:rPr>
          <w:rFonts w:eastAsia="Cambria" w:cs="Cambria"/>
        </w:rPr>
        <w:t xml:space="preserve">Adam R </w:t>
      </w:r>
      <w:proofErr w:type="spellStart"/>
      <w:r w:rsidR="0000113C" w:rsidRPr="0000113C">
        <w:rPr>
          <w:rFonts w:eastAsia="Cambria" w:cs="Cambria"/>
        </w:rPr>
        <w:t>Winstock</w:t>
      </w:r>
      <w:proofErr w:type="spellEnd"/>
      <w:r w:rsidR="0000113C" w:rsidRPr="0000113C">
        <w:rPr>
          <w:rFonts w:eastAsia="Cambria" w:cs="Cambria"/>
        </w:rPr>
        <w:t xml:space="preserve">, &amp; Emma L Davies (Oxford Brookes University, </w:t>
      </w:r>
      <w:r w:rsidR="0000113C" w:rsidRPr="0000113C">
        <w:rPr>
          <w:rFonts w:eastAsia="Cambria" w:cs="Cambria"/>
          <w:vertAlign w:val="superscript"/>
        </w:rPr>
        <w:t xml:space="preserve"> </w:t>
      </w:r>
      <w:r w:rsidR="0000113C" w:rsidRPr="0000113C">
        <w:rPr>
          <w:rFonts w:eastAsia="Cambria" w:cs="Cambria"/>
        </w:rPr>
        <w:t>University College London, Global Drug Survey, UK, The University of Queensland, RMIT University, Melbourne, Vic, Australia, National Drug and Alcohol Research Centre, UNSW Sydney, NSW, The University of Queensland, Australia).</w:t>
      </w:r>
    </w:p>
    <w:p w14:paraId="2B67AEDE" w14:textId="1824B7ED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Self-compassion in adults with and without Developmental Coordination Disorder (DCD/Dyspraxia) and Dyslexia.</w:t>
      </w:r>
      <w:r w:rsidRPr="008E1AA8">
        <w:rPr>
          <w:color w:val="000000" w:themeColor="text1"/>
        </w:rPr>
        <w:t xml:space="preserve"> </w:t>
      </w:r>
      <w:r w:rsidRPr="008920F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Judith Gentl</w:t>
      </w:r>
      <w:r w:rsidR="00DA171D" w:rsidRPr="008920FC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e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5A58E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&amp;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Marie Martel</w:t>
      </w:r>
      <w:r w:rsidR="005A58E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Surrey, Surrey, UK). </w:t>
      </w:r>
    </w:p>
    <w:p w14:paraId="43AC3FA8" w14:textId="5211FECE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Beyond ADHD and ASD: How Motor Coordination Uniquely Predicts Psychosocial Outcomes in Adulthood.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D. 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Rezaei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Scott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Ruddock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hahin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Rahimi-Golkhandan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(La Trobe University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&amp; RMIT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University,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Melbourne,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Australia). </w:t>
      </w:r>
    </w:p>
    <w:p w14:paraId="4B4C56BC" w14:textId="11029CEB" w:rsidR="00102ACB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Resilience and Self-Efficacy Mediate the Relationship Between Motor Coordination and Quality of Life Among Adults. </w:t>
      </w:r>
      <w:r w:rsidR="00837057" w:rsidRPr="008E1AA8">
        <w:rPr>
          <w:color w:val="000000" w:themeColor="text1"/>
        </w:rPr>
        <w:t xml:space="preserve">N. </w:t>
      </w:r>
      <w:r w:rsidRPr="008E1AA8">
        <w:rPr>
          <w:color w:val="000000" w:themeColor="text1"/>
        </w:rPr>
        <w:t>Tooley</w:t>
      </w:r>
      <w:r w:rsidR="00837057" w:rsidRPr="008E1AA8">
        <w:rPr>
          <w:color w:val="000000" w:themeColor="text1"/>
        </w:rPr>
        <w:t xml:space="preserve"> &amp;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Shahin</w:t>
      </w:r>
      <w:r w:rsidRPr="008E1AA8">
        <w:rPr>
          <w:color w:val="000000" w:themeColor="text1"/>
        </w:rPr>
        <w:t xml:space="preserve"> Rahimi-Golkhandan</w:t>
      </w:r>
      <w:r w:rsidR="00837057" w:rsidRPr="008E1AA8">
        <w:rPr>
          <w:color w:val="000000" w:themeColor="text1"/>
        </w:rPr>
        <w:t xml:space="preserve"> (La Trobe University, Melbourne, Australia). </w:t>
      </w:r>
    </w:p>
    <w:p w14:paraId="34CEFE70" w14:textId="77777777" w:rsidR="00102ACB" w:rsidRPr="008E1AA8" w:rsidRDefault="00102ACB" w:rsidP="00317725">
      <w:pPr>
        <w:spacing w:after="0" w:line="360" w:lineRule="auto"/>
        <w:rPr>
          <w:b/>
          <w:bCs/>
          <w:kern w:val="0"/>
          <w14:ligatures w14:val="none"/>
        </w:rPr>
      </w:pPr>
    </w:p>
    <w:p w14:paraId="623E2E14" w14:textId="2505F815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2.</w:t>
      </w:r>
      <w:r w:rsidR="008E376D">
        <w:rPr>
          <w:b/>
          <w:bCs/>
          <w:kern w:val="0"/>
          <w14:ligatures w14:val="none"/>
        </w:rPr>
        <w:t>15</w:t>
      </w:r>
      <w:r w:rsidRPr="008E1AA8">
        <w:rPr>
          <w:b/>
          <w:bCs/>
          <w:kern w:val="0"/>
          <w14:ligatures w14:val="none"/>
        </w:rPr>
        <w:t xml:space="preserve"> – </w:t>
      </w:r>
      <w:r w:rsidR="008E376D">
        <w:rPr>
          <w:b/>
          <w:bCs/>
          <w:kern w:val="0"/>
          <w14:ligatures w14:val="none"/>
        </w:rPr>
        <w:t>2.45</w:t>
      </w:r>
      <w:r w:rsidRPr="008E1AA8">
        <w:rPr>
          <w:b/>
          <w:bCs/>
          <w:kern w:val="0"/>
          <w14:ligatures w14:val="none"/>
        </w:rPr>
        <w:t>pm: Coffee break and networking</w:t>
      </w:r>
    </w:p>
    <w:p w14:paraId="1E374AD2" w14:textId="77777777" w:rsidR="00102ACB" w:rsidRPr="008E1AA8" w:rsidRDefault="00102ACB" w:rsidP="00317725">
      <w:pPr>
        <w:spacing w:after="0" w:line="360" w:lineRule="auto"/>
        <w:rPr>
          <w:kern w:val="0"/>
          <w14:ligatures w14:val="none"/>
        </w:rPr>
      </w:pPr>
    </w:p>
    <w:p w14:paraId="1EF8E879" w14:textId="5959B333" w:rsidR="00BD3526" w:rsidRPr="008E1AA8" w:rsidRDefault="008E376D" w:rsidP="00317725">
      <w:pPr>
        <w:spacing w:after="0" w:line="36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2</w:t>
      </w:r>
      <w:r w:rsidR="004861F0" w:rsidRPr="008E1AA8">
        <w:rPr>
          <w:b/>
          <w:bCs/>
          <w:kern w:val="0"/>
          <w14:ligatures w14:val="none"/>
        </w:rPr>
        <w:t>.</w:t>
      </w:r>
      <w:r>
        <w:rPr>
          <w:b/>
          <w:bCs/>
          <w:kern w:val="0"/>
          <w14:ligatures w14:val="none"/>
        </w:rPr>
        <w:t>45</w:t>
      </w:r>
      <w:r w:rsidR="004861F0" w:rsidRPr="008E1AA8">
        <w:rPr>
          <w:b/>
          <w:bCs/>
          <w:kern w:val="0"/>
          <w14:ligatures w14:val="none"/>
        </w:rPr>
        <w:t xml:space="preserve"> – </w:t>
      </w:r>
      <w:r w:rsidR="008920FC">
        <w:rPr>
          <w:b/>
          <w:bCs/>
          <w:kern w:val="0"/>
          <w14:ligatures w14:val="none"/>
        </w:rPr>
        <w:t>3</w:t>
      </w:r>
      <w:r w:rsidR="004861F0" w:rsidRPr="008E1AA8">
        <w:rPr>
          <w:b/>
          <w:bCs/>
          <w:kern w:val="0"/>
          <w14:ligatures w14:val="none"/>
        </w:rPr>
        <w:t>.</w:t>
      </w:r>
      <w:r w:rsidR="008920FC">
        <w:rPr>
          <w:b/>
          <w:bCs/>
          <w:kern w:val="0"/>
          <w14:ligatures w14:val="none"/>
        </w:rPr>
        <w:t>45</w:t>
      </w:r>
      <w:r w:rsidR="004861F0" w:rsidRPr="008E1AA8">
        <w:rPr>
          <w:b/>
          <w:bCs/>
          <w:kern w:val="0"/>
          <w14:ligatures w14:val="none"/>
        </w:rPr>
        <w:t>pm: Oral Session 3 (</w:t>
      </w:r>
      <w:r w:rsidR="008920FC">
        <w:rPr>
          <w:b/>
          <w:bCs/>
          <w:kern w:val="0"/>
          <w14:ligatures w14:val="none"/>
        </w:rPr>
        <w:t>4</w:t>
      </w:r>
      <w:r w:rsidR="004861F0" w:rsidRPr="008E1AA8">
        <w:rPr>
          <w:b/>
          <w:bCs/>
          <w:kern w:val="0"/>
          <w14:ligatures w14:val="none"/>
        </w:rPr>
        <w:t xml:space="preserve"> talks)</w:t>
      </w:r>
    </w:p>
    <w:p w14:paraId="59BEDC6B" w14:textId="65B82A1F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Setting the Research Priorities for Developmental Coordination Disorder (DCD) in the UK. Catherine Purcell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Kate </w:t>
      </w:r>
      <w:proofErr w:type="spell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Wilmut</w:t>
      </w:r>
      <w:proofErr w:type="spellEnd"/>
      <w:r w:rsidR="0097379F" w:rsidRPr="008E1AA8">
        <w:t xml:space="preserve"> 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(Cardiff University, Cardiff &amp; Oxford Brookes University, Oxford, UK).</w:t>
      </w:r>
    </w:p>
    <w:p w14:paraId="0A1AD096" w14:textId="06926A69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Differential Eye Movement Patterns during Natural Reading between Readers with Developmental Coordination Disorder and Dyslexia. Lewis Jayes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Judith Gentle (University of Surrey, Surrey, UK). </w:t>
      </w:r>
    </w:p>
    <w:p w14:paraId="41C0CA8E" w14:textId="7758EB2C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Secondary school students with handwriting difficulties: Parent perceptions of support and progress.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Anna L.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Barnett,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Fiona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Tierney,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Emma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Sumner, &amp;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Mel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l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issa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Prunty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85232C" w:rsidRPr="008E1AA8">
        <w:t>(</w:t>
      </w:r>
      <w:r w:rsidR="00D8531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Oxford Brookes University, Oxford, Edge Hill University,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Lancashire, </w:t>
      </w:r>
      <w:r w:rsidR="00D8531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Brunel University of London, London, UK &amp; University of Limerick, Ireland). </w:t>
      </w:r>
    </w:p>
    <w:p w14:paraId="1C278F0B" w14:textId="076FE6BF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Writing in the digital age: handwriting versus typing in adolescents with handwriting difficulties.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Mel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l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issa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Prunty,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Anna L.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Barnett,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N.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Stuart,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Emma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Sumner,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K. </w:t>
      </w:r>
      <w:proofErr w:type="spell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Furmaniak</w:t>
      </w:r>
      <w:proofErr w:type="spellEnd"/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lastRenderedPageBreak/>
        <w:t xml:space="preserve">C.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Flanders,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(Oxford Brookes University, Oxford, Edge Hill University, Lancashire, Brunel University of London, London, UK &amp; University of Limerick, Ireland). </w:t>
      </w:r>
    </w:p>
    <w:p w14:paraId="79F9E2C3" w14:textId="77777777" w:rsidR="004861F0" w:rsidRPr="008E1AA8" w:rsidRDefault="004861F0" w:rsidP="00317725">
      <w:pPr>
        <w:spacing w:after="0" w:line="360" w:lineRule="auto"/>
        <w:rPr>
          <w:rFonts w:cstheme="minorHAnsi"/>
        </w:rPr>
      </w:pPr>
    </w:p>
    <w:p w14:paraId="3A1A29A8" w14:textId="20B2D2DE" w:rsidR="00BD3526" w:rsidRPr="008E1AA8" w:rsidRDefault="008920FC" w:rsidP="00317725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3.45</w:t>
      </w:r>
      <w:r w:rsidR="0025130A">
        <w:rPr>
          <w:rFonts w:cstheme="minorHAnsi"/>
          <w:b/>
          <w:bCs/>
        </w:rPr>
        <w:t xml:space="preserve"> </w:t>
      </w:r>
      <w:r w:rsidR="004861F0" w:rsidRPr="008E1AA8">
        <w:rPr>
          <w:rFonts w:cstheme="minorHAnsi"/>
          <w:b/>
          <w:bCs/>
        </w:rPr>
        <w:t>– 4.</w:t>
      </w:r>
      <w:r>
        <w:rPr>
          <w:rFonts w:cstheme="minorHAnsi"/>
          <w:b/>
          <w:bCs/>
        </w:rPr>
        <w:t>00</w:t>
      </w:r>
      <w:r w:rsidR="004861F0" w:rsidRPr="008E1AA8">
        <w:rPr>
          <w:rFonts w:cstheme="minorHAnsi"/>
          <w:b/>
          <w:bCs/>
        </w:rPr>
        <w:t>pm: Closing remarks</w:t>
      </w:r>
    </w:p>
    <w:sectPr w:rsidR="00BD3526" w:rsidRPr="008E1A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26CE4" w14:textId="77777777" w:rsidR="005F28EF" w:rsidRDefault="005F28EF" w:rsidP="00DC2485">
      <w:pPr>
        <w:spacing w:after="0" w:line="240" w:lineRule="auto"/>
      </w:pPr>
      <w:r>
        <w:separator/>
      </w:r>
    </w:p>
  </w:endnote>
  <w:endnote w:type="continuationSeparator" w:id="0">
    <w:p w14:paraId="51995AA9" w14:textId="77777777" w:rsidR="005F28EF" w:rsidRDefault="005F28EF" w:rsidP="00DC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114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6E979" w14:textId="70BF3400" w:rsidR="00DC2485" w:rsidRDefault="00DC2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6A93C" w14:textId="77777777" w:rsidR="00DC2485" w:rsidRDefault="00DC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EF1B" w14:textId="77777777" w:rsidR="005F28EF" w:rsidRDefault="005F28EF" w:rsidP="00DC2485">
      <w:pPr>
        <w:spacing w:after="0" w:line="240" w:lineRule="auto"/>
      </w:pPr>
      <w:r>
        <w:separator/>
      </w:r>
    </w:p>
  </w:footnote>
  <w:footnote w:type="continuationSeparator" w:id="0">
    <w:p w14:paraId="60AE9A87" w14:textId="77777777" w:rsidR="005F28EF" w:rsidRDefault="005F28EF" w:rsidP="00DC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DBF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31239B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5472096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8612E14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4040BB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FC2BDB"/>
    <w:multiLevelType w:val="hybridMultilevel"/>
    <w:tmpl w:val="6E8C6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7F7"/>
    <w:multiLevelType w:val="multilevel"/>
    <w:tmpl w:val="B70A9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103327D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ED432B1"/>
    <w:multiLevelType w:val="hybridMultilevel"/>
    <w:tmpl w:val="A770F0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678E"/>
    <w:multiLevelType w:val="hybridMultilevel"/>
    <w:tmpl w:val="DEB2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53ED"/>
    <w:multiLevelType w:val="hybridMultilevel"/>
    <w:tmpl w:val="D3E0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5278"/>
    <w:multiLevelType w:val="multilevel"/>
    <w:tmpl w:val="AB06B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A6314F9"/>
    <w:multiLevelType w:val="hybridMultilevel"/>
    <w:tmpl w:val="A22C0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F65E5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14817EC"/>
    <w:multiLevelType w:val="multilevel"/>
    <w:tmpl w:val="E878D74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564362"/>
    <w:multiLevelType w:val="multilevel"/>
    <w:tmpl w:val="9CFE6B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B42F44"/>
    <w:multiLevelType w:val="multilevel"/>
    <w:tmpl w:val="25D25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2427A5C"/>
    <w:multiLevelType w:val="multilevel"/>
    <w:tmpl w:val="B8C6F85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820FA5"/>
    <w:multiLevelType w:val="multilevel"/>
    <w:tmpl w:val="9B5C967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363D98"/>
    <w:multiLevelType w:val="hybridMultilevel"/>
    <w:tmpl w:val="CE22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42979"/>
    <w:multiLevelType w:val="hybridMultilevel"/>
    <w:tmpl w:val="6068F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2BB6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CDF25A7"/>
    <w:multiLevelType w:val="hybridMultilevel"/>
    <w:tmpl w:val="5B98533C"/>
    <w:lvl w:ilvl="0" w:tplc="B83088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B1A59"/>
    <w:multiLevelType w:val="multilevel"/>
    <w:tmpl w:val="1520A98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B3051A"/>
    <w:multiLevelType w:val="hybridMultilevel"/>
    <w:tmpl w:val="EAAA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0107D"/>
    <w:multiLevelType w:val="hybridMultilevel"/>
    <w:tmpl w:val="1426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935CF"/>
    <w:multiLevelType w:val="hybridMultilevel"/>
    <w:tmpl w:val="DC5A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B7F9C"/>
    <w:multiLevelType w:val="multilevel"/>
    <w:tmpl w:val="CD6AE9C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082E1E"/>
    <w:multiLevelType w:val="multilevel"/>
    <w:tmpl w:val="B70A9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F8E403E"/>
    <w:multiLevelType w:val="hybridMultilevel"/>
    <w:tmpl w:val="EC3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19270">
    <w:abstractNumId w:val="25"/>
  </w:num>
  <w:num w:numId="2" w16cid:durableId="1837964210">
    <w:abstractNumId w:val="16"/>
  </w:num>
  <w:num w:numId="3" w16cid:durableId="448087907">
    <w:abstractNumId w:val="5"/>
  </w:num>
  <w:num w:numId="4" w16cid:durableId="224224807">
    <w:abstractNumId w:val="10"/>
  </w:num>
  <w:num w:numId="5" w16cid:durableId="2103603219">
    <w:abstractNumId w:val="24"/>
  </w:num>
  <w:num w:numId="6" w16cid:durableId="105275626">
    <w:abstractNumId w:val="12"/>
  </w:num>
  <w:num w:numId="7" w16cid:durableId="953095347">
    <w:abstractNumId w:val="8"/>
  </w:num>
  <w:num w:numId="8" w16cid:durableId="701785596">
    <w:abstractNumId w:val="0"/>
  </w:num>
  <w:num w:numId="9" w16cid:durableId="627198302">
    <w:abstractNumId w:val="13"/>
  </w:num>
  <w:num w:numId="10" w16cid:durableId="1102073459">
    <w:abstractNumId w:val="20"/>
  </w:num>
  <w:num w:numId="11" w16cid:durableId="1224606969">
    <w:abstractNumId w:val="26"/>
  </w:num>
  <w:num w:numId="12" w16cid:durableId="364597151">
    <w:abstractNumId w:val="11"/>
  </w:num>
  <w:num w:numId="13" w16cid:durableId="1197237683">
    <w:abstractNumId w:val="18"/>
  </w:num>
  <w:num w:numId="14" w16cid:durableId="656299021">
    <w:abstractNumId w:val="14"/>
  </w:num>
  <w:num w:numId="15" w16cid:durableId="945624973">
    <w:abstractNumId w:val="17"/>
  </w:num>
  <w:num w:numId="16" w16cid:durableId="1283539847">
    <w:abstractNumId w:val="15"/>
  </w:num>
  <w:num w:numId="17" w16cid:durableId="975185648">
    <w:abstractNumId w:val="29"/>
  </w:num>
  <w:num w:numId="18" w16cid:durableId="640040492">
    <w:abstractNumId w:val="19"/>
  </w:num>
  <w:num w:numId="19" w16cid:durableId="762798511">
    <w:abstractNumId w:val="1"/>
  </w:num>
  <w:num w:numId="20" w16cid:durableId="1416632145">
    <w:abstractNumId w:val="7"/>
  </w:num>
  <w:num w:numId="21" w16cid:durableId="343433735">
    <w:abstractNumId w:val="2"/>
  </w:num>
  <w:num w:numId="22" w16cid:durableId="960114567">
    <w:abstractNumId w:val="3"/>
  </w:num>
  <w:num w:numId="23" w16cid:durableId="472908108">
    <w:abstractNumId w:val="21"/>
  </w:num>
  <w:num w:numId="24" w16cid:durableId="191841314">
    <w:abstractNumId w:val="4"/>
  </w:num>
  <w:num w:numId="25" w16cid:durableId="2036226409">
    <w:abstractNumId w:val="6"/>
  </w:num>
  <w:num w:numId="26" w16cid:durableId="320038131">
    <w:abstractNumId w:val="28"/>
  </w:num>
  <w:num w:numId="27" w16cid:durableId="1765876940">
    <w:abstractNumId w:val="22"/>
  </w:num>
  <w:num w:numId="28" w16cid:durableId="1873415826">
    <w:abstractNumId w:val="27"/>
  </w:num>
  <w:num w:numId="29" w16cid:durableId="574895478">
    <w:abstractNumId w:val="23"/>
  </w:num>
  <w:num w:numId="30" w16cid:durableId="590310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4A"/>
    <w:rsid w:val="0000113C"/>
    <w:rsid w:val="000203AF"/>
    <w:rsid w:val="00051B49"/>
    <w:rsid w:val="00087401"/>
    <w:rsid w:val="00091665"/>
    <w:rsid w:val="000B00C7"/>
    <w:rsid w:val="000B2077"/>
    <w:rsid w:val="00102ACB"/>
    <w:rsid w:val="00102C09"/>
    <w:rsid w:val="0010756D"/>
    <w:rsid w:val="00136CEB"/>
    <w:rsid w:val="0018055B"/>
    <w:rsid w:val="00184608"/>
    <w:rsid w:val="001D099C"/>
    <w:rsid w:val="001D735D"/>
    <w:rsid w:val="001E7AB4"/>
    <w:rsid w:val="001F4C79"/>
    <w:rsid w:val="00205549"/>
    <w:rsid w:val="0025130A"/>
    <w:rsid w:val="002637E8"/>
    <w:rsid w:val="0026534A"/>
    <w:rsid w:val="00295E02"/>
    <w:rsid w:val="002C340E"/>
    <w:rsid w:val="002D53E6"/>
    <w:rsid w:val="002E0AA1"/>
    <w:rsid w:val="003149AA"/>
    <w:rsid w:val="00317725"/>
    <w:rsid w:val="00381C42"/>
    <w:rsid w:val="003A3D28"/>
    <w:rsid w:val="003D447D"/>
    <w:rsid w:val="003E583C"/>
    <w:rsid w:val="004267C6"/>
    <w:rsid w:val="00461B92"/>
    <w:rsid w:val="004733B9"/>
    <w:rsid w:val="00475F3A"/>
    <w:rsid w:val="004861F0"/>
    <w:rsid w:val="004D6F67"/>
    <w:rsid w:val="004F5200"/>
    <w:rsid w:val="004F71B0"/>
    <w:rsid w:val="0051375F"/>
    <w:rsid w:val="0052477A"/>
    <w:rsid w:val="00527CEA"/>
    <w:rsid w:val="00537722"/>
    <w:rsid w:val="00591B99"/>
    <w:rsid w:val="005A58ED"/>
    <w:rsid w:val="005B28AC"/>
    <w:rsid w:val="005E23BD"/>
    <w:rsid w:val="005F28EF"/>
    <w:rsid w:val="00605D23"/>
    <w:rsid w:val="00614366"/>
    <w:rsid w:val="006208E5"/>
    <w:rsid w:val="006420DD"/>
    <w:rsid w:val="00675DFB"/>
    <w:rsid w:val="00684091"/>
    <w:rsid w:val="006967B3"/>
    <w:rsid w:val="006D4E7A"/>
    <w:rsid w:val="00742365"/>
    <w:rsid w:val="00746B41"/>
    <w:rsid w:val="007605A2"/>
    <w:rsid w:val="00771755"/>
    <w:rsid w:val="00775FC3"/>
    <w:rsid w:val="00785982"/>
    <w:rsid w:val="00793E28"/>
    <w:rsid w:val="007B1B5D"/>
    <w:rsid w:val="007E3334"/>
    <w:rsid w:val="00832DAE"/>
    <w:rsid w:val="00837057"/>
    <w:rsid w:val="0084602D"/>
    <w:rsid w:val="0085232C"/>
    <w:rsid w:val="008920FC"/>
    <w:rsid w:val="008D0A63"/>
    <w:rsid w:val="008E1AA8"/>
    <w:rsid w:val="008E376D"/>
    <w:rsid w:val="008F7E87"/>
    <w:rsid w:val="009228CB"/>
    <w:rsid w:val="00944BE6"/>
    <w:rsid w:val="0097379F"/>
    <w:rsid w:val="00A14581"/>
    <w:rsid w:val="00AF7F43"/>
    <w:rsid w:val="00B41E38"/>
    <w:rsid w:val="00B757D4"/>
    <w:rsid w:val="00BA0E2A"/>
    <w:rsid w:val="00BB3F42"/>
    <w:rsid w:val="00BD3526"/>
    <w:rsid w:val="00BF51A0"/>
    <w:rsid w:val="00CC3091"/>
    <w:rsid w:val="00CE0708"/>
    <w:rsid w:val="00CF4698"/>
    <w:rsid w:val="00D06C42"/>
    <w:rsid w:val="00D456E0"/>
    <w:rsid w:val="00D466CE"/>
    <w:rsid w:val="00D72114"/>
    <w:rsid w:val="00D732EB"/>
    <w:rsid w:val="00D81559"/>
    <w:rsid w:val="00D85312"/>
    <w:rsid w:val="00D93B1A"/>
    <w:rsid w:val="00D94C71"/>
    <w:rsid w:val="00DA171D"/>
    <w:rsid w:val="00DC2485"/>
    <w:rsid w:val="00DC2784"/>
    <w:rsid w:val="00DC6851"/>
    <w:rsid w:val="00E11420"/>
    <w:rsid w:val="00E27F58"/>
    <w:rsid w:val="00F102F0"/>
    <w:rsid w:val="00F24E95"/>
    <w:rsid w:val="00F62988"/>
    <w:rsid w:val="00FB53FE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5924"/>
  <w15:chartTrackingRefBased/>
  <w15:docId w15:val="{DE68C0C5-9F8F-4B6B-9E84-32C2070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4A"/>
  </w:style>
  <w:style w:type="paragraph" w:styleId="Heading1">
    <w:name w:val="heading 1"/>
    <w:basedOn w:val="Normal"/>
    <w:next w:val="Normal"/>
    <w:link w:val="Heading1Char"/>
    <w:uiPriority w:val="9"/>
    <w:qFormat/>
    <w:rsid w:val="00265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34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65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34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B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85"/>
  </w:style>
  <w:style w:type="paragraph" w:styleId="Footer">
    <w:name w:val="footer"/>
    <w:basedOn w:val="Normal"/>
    <w:link w:val="FooterChar"/>
    <w:uiPriority w:val="99"/>
    <w:unhideWhenUsed/>
    <w:rsid w:val="00DC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85"/>
  </w:style>
  <w:style w:type="paragraph" w:styleId="Revision">
    <w:name w:val="Revision"/>
    <w:hidden/>
    <w:uiPriority w:val="99"/>
    <w:semiHidden/>
    <w:rsid w:val="002C340E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0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6C55-2C24-42E1-B1C5-69D71019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Charikleia Sinani</dc:creator>
  <cp:keywords/>
  <dc:description/>
  <cp:lastModifiedBy>Charikleia Sinani </cp:lastModifiedBy>
  <cp:revision>13</cp:revision>
  <dcterms:created xsi:type="dcterms:W3CDTF">2025-06-23T10:45:00Z</dcterms:created>
  <dcterms:modified xsi:type="dcterms:W3CDTF">2025-07-06T19:56:00Z</dcterms:modified>
</cp:coreProperties>
</file>