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10098"/>
      </w:tblGrid>
      <w:tr w:rsidR="00131290" w14:paraId="01728E3F" w14:textId="77777777" w:rsidTr="00B05E38">
        <w:tc>
          <w:tcPr>
            <w:tcW w:w="10206" w:type="dxa"/>
          </w:tcPr>
          <w:p w14:paraId="21F2FA21" w14:textId="77777777" w:rsidR="00131290" w:rsidRPr="006179EB" w:rsidRDefault="00131290" w:rsidP="00B05E38">
            <w:pPr>
              <w:ind w:left="0" w:right="0" w:firstLine="0"/>
              <w:rPr>
                <w:rFonts w:ascii="Cambria" w:hAnsi="Cambria"/>
                <w:b/>
                <w:bCs/>
              </w:rPr>
            </w:pPr>
            <w:r w:rsidRPr="006179EB">
              <w:rPr>
                <w:rFonts w:ascii="Cambria" w:hAnsi="Cambria"/>
                <w:b/>
                <w:bCs/>
              </w:rPr>
              <w:t>BOOKS</w:t>
            </w:r>
          </w:p>
        </w:tc>
      </w:tr>
    </w:tbl>
    <w:p w14:paraId="22C7BA97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bookmarkStart w:id="0" w:name="_Hlk206253213"/>
      <w:r w:rsidRPr="0052280A">
        <w:rPr>
          <w:rFonts w:ascii="Cambria" w:hAnsi="Cambria"/>
          <w:sz w:val="20"/>
          <w:szCs w:val="20"/>
        </w:rPr>
        <w:t xml:space="preserve">Atwal, Jones M (2009) Preparation for professional practice: Preparation for Professional Practice. </w:t>
      </w:r>
    </w:p>
    <w:p w14:paraId="634DF312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Preparation for Professional Practice. Wiley -Blackwell’s:  </w:t>
      </w:r>
      <w:hyperlink r:id="rId7">
        <w:r w:rsidRPr="0052280A">
          <w:rPr>
            <w:rFonts w:ascii="Cambria" w:hAnsi="Cambria"/>
            <w:sz w:val="20"/>
            <w:szCs w:val="20"/>
            <w:u w:val="single" w:color="000000"/>
          </w:rPr>
          <w:t>http://www.amazon.co.uk/Preparing</w:t>
        </w:r>
      </w:hyperlink>
      <w:hyperlink r:id="rId8"/>
      <w:hyperlink r:id="rId9">
        <w:r w:rsidRPr="0052280A">
          <w:rPr>
            <w:rFonts w:ascii="Cambria" w:hAnsi="Cambria"/>
            <w:sz w:val="20"/>
            <w:szCs w:val="20"/>
            <w:u w:val="single" w:color="000000"/>
          </w:rPr>
          <w:t>Professional</w:t>
        </w:r>
      </w:hyperlink>
      <w:hyperlink r:id="rId10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1">
        <w:r w:rsidRPr="0052280A">
          <w:rPr>
            <w:rFonts w:ascii="Cambria" w:hAnsi="Cambria"/>
            <w:sz w:val="20"/>
            <w:szCs w:val="20"/>
            <w:u w:val="single" w:color="000000"/>
          </w:rPr>
          <w:t>Practice</w:t>
        </w:r>
      </w:hyperlink>
      <w:hyperlink r:id="rId12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3">
        <w:r w:rsidRPr="0052280A">
          <w:rPr>
            <w:rFonts w:ascii="Cambria" w:hAnsi="Cambria"/>
            <w:sz w:val="20"/>
            <w:szCs w:val="20"/>
            <w:u w:val="single" w:color="000000"/>
          </w:rPr>
          <w:t>Health</w:t>
        </w:r>
      </w:hyperlink>
      <w:hyperlink r:id="rId14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5">
        <w:r w:rsidRPr="0052280A">
          <w:rPr>
            <w:rFonts w:ascii="Cambria" w:hAnsi="Cambria"/>
            <w:sz w:val="20"/>
            <w:szCs w:val="20"/>
            <w:u w:val="single" w:color="000000"/>
          </w:rPr>
          <w:t>Social/dp/1405175931</w:t>
        </w:r>
      </w:hyperlink>
      <w:hyperlink r:id="rId16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</w:p>
    <w:p w14:paraId="4072D211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0FF1B424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Mcintyre A, Atwal A (2005) Occupational Therapy and Older Adults. Wiley- Blackwell's </w:t>
      </w:r>
    </w:p>
    <w:p w14:paraId="46987403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hyperlink r:id="rId17">
        <w:r w:rsidRPr="0052280A">
          <w:rPr>
            <w:rFonts w:ascii="Cambria" w:hAnsi="Cambria"/>
            <w:sz w:val="20"/>
            <w:szCs w:val="20"/>
            <w:u w:val="single" w:color="000000"/>
          </w:rPr>
          <w:t>Occupational Therapy and Older People: Amazon.co.uk: McIntyre, Anne, Atwal, Anita: 9781405114097:</w:t>
        </w:r>
      </w:hyperlink>
      <w:hyperlink r:id="rId18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  <w:hyperlink r:id="rId19">
        <w:r w:rsidRPr="0052280A">
          <w:rPr>
            <w:rFonts w:ascii="Cambria" w:hAnsi="Cambria"/>
            <w:sz w:val="20"/>
            <w:szCs w:val="20"/>
            <w:u w:val="single" w:color="000000"/>
          </w:rPr>
          <w:t>Books</w:t>
        </w:r>
      </w:hyperlink>
      <w:hyperlink r:id="rId20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</w:p>
    <w:p w14:paraId="61A77400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701A06D4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McIntyre A (2013) 2nd Edition Occupational Therapy and Older Adults. Wiley- Blackwell's  </w:t>
      </w:r>
      <w:hyperlink r:id="rId21">
        <w:r w:rsidRPr="0052280A">
          <w:rPr>
            <w:rFonts w:ascii="Cambria" w:hAnsi="Cambria"/>
            <w:sz w:val="20"/>
            <w:szCs w:val="20"/>
            <w:u w:val="single" w:color="000000"/>
          </w:rPr>
          <w:t>http://www.amazon.co.uk/Occupational</w:t>
        </w:r>
      </w:hyperlink>
      <w:hyperlink r:id="rId22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23">
        <w:r w:rsidRPr="0052280A">
          <w:rPr>
            <w:rFonts w:ascii="Cambria" w:hAnsi="Cambria"/>
            <w:sz w:val="20"/>
            <w:szCs w:val="20"/>
            <w:u w:val="single" w:color="000000"/>
          </w:rPr>
          <w:t>Therapy</w:t>
        </w:r>
      </w:hyperlink>
      <w:hyperlink r:id="rId24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25">
        <w:r w:rsidRPr="0052280A">
          <w:rPr>
            <w:rFonts w:ascii="Cambria" w:hAnsi="Cambria"/>
            <w:sz w:val="20"/>
            <w:szCs w:val="20"/>
            <w:u w:val="single" w:color="000000"/>
          </w:rPr>
          <w:t>Older</w:t>
        </w:r>
      </w:hyperlink>
      <w:hyperlink r:id="rId26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27">
        <w:r w:rsidRPr="0052280A">
          <w:rPr>
            <w:rFonts w:ascii="Cambria" w:hAnsi="Cambria"/>
            <w:sz w:val="20"/>
            <w:szCs w:val="20"/>
            <w:u w:val="single" w:color="000000"/>
          </w:rPr>
          <w:t>People</w:t>
        </w:r>
      </w:hyperlink>
      <w:hyperlink r:id="rId28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29">
        <w:r w:rsidRPr="0052280A">
          <w:rPr>
            <w:rFonts w:ascii="Cambria" w:hAnsi="Cambria"/>
            <w:sz w:val="20"/>
            <w:szCs w:val="20"/>
            <w:u w:val="single" w:color="000000"/>
          </w:rPr>
          <w:t>Anita</w:t>
        </w:r>
      </w:hyperlink>
      <w:hyperlink r:id="rId30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31">
        <w:r w:rsidRPr="0052280A">
          <w:rPr>
            <w:rFonts w:ascii="Cambria" w:hAnsi="Cambria"/>
            <w:sz w:val="20"/>
            <w:szCs w:val="20"/>
            <w:u w:val="single" w:color="000000"/>
          </w:rPr>
          <w:t>ebook/dp/B00BGJ16IE</w:t>
        </w:r>
      </w:hyperlink>
      <w:hyperlink r:id="rId32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</w:p>
    <w:p w14:paraId="3184E342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520F38B6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(2022) 2nd Edition. Preparation for Professional Practice. - </w:t>
      </w:r>
    </w:p>
    <w:p w14:paraId="2CFF80E0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https://blackwells.co.uk/bookshop/product/9781119743101?gC=5a105e8b&amp;gclid=Cj0KCQjwkruVBhCH ARIsACVIiOxXzDGGNAZI4M3W19q5EB53sH5NVMWbKsZb-BvaTUKx1C_xyksbjH4aAijvEALw_wcB </w:t>
      </w:r>
    </w:p>
    <w:bookmarkEnd w:id="0"/>
    <w:p w14:paraId="60FFD449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517FD63A" w14:textId="77777777" w:rsidR="00131290" w:rsidRPr="00BC13FD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b/>
          <w:bCs/>
        </w:rPr>
      </w:pPr>
      <w:r w:rsidRPr="00BC13FD">
        <w:rPr>
          <w:rFonts w:ascii="Cambria" w:hAnsi="Cambria"/>
          <w:b/>
          <w:bCs/>
        </w:rPr>
        <w:t xml:space="preserve">Chapter in Books </w:t>
      </w:r>
    </w:p>
    <w:p w14:paraId="304A4384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2C0CEDA1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Reflective practice for interprofessional co-produced social work collaboration in A Mantell and T Scragg (2023) Reflective practice in Social Work </w:t>
      </w:r>
    </w:p>
    <w:p w14:paraId="070508B1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hyperlink r:id="rId33">
        <w:r w:rsidRPr="0052280A">
          <w:rPr>
            <w:rFonts w:ascii="Cambria" w:hAnsi="Cambria"/>
            <w:sz w:val="20"/>
            <w:szCs w:val="20"/>
            <w:u w:val="single" w:color="000000"/>
          </w:rPr>
          <w:t xml:space="preserve"> </w:t>
        </w:r>
      </w:hyperlink>
      <w:hyperlink r:id="rId34">
        <w:r w:rsidRPr="0052280A">
          <w:rPr>
            <w:rFonts w:ascii="Cambria" w:hAnsi="Cambria"/>
            <w:sz w:val="20"/>
            <w:szCs w:val="20"/>
            <w:u w:val="single" w:color="000000"/>
          </w:rPr>
          <w:t>Sage Publications Ltd</w:t>
        </w:r>
      </w:hyperlink>
      <w:hyperlink r:id="rId35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  <w:r w:rsidRPr="0052280A">
        <w:rPr>
          <w:rFonts w:ascii="Cambria" w:hAnsi="Cambria"/>
          <w:sz w:val="20"/>
          <w:szCs w:val="20"/>
        </w:rPr>
        <w:t xml:space="preserve">(6th edition) </w:t>
      </w:r>
      <w:hyperlink r:id="rId36">
        <w:r w:rsidRPr="0052280A">
          <w:rPr>
            <w:rFonts w:ascii="Cambria" w:hAnsi="Cambria"/>
            <w:sz w:val="20"/>
            <w:szCs w:val="20"/>
            <w:u w:val="single" w:color="000000"/>
          </w:rPr>
          <w:t>https://us.sagepub.com/en</w:t>
        </w:r>
      </w:hyperlink>
      <w:hyperlink r:id="rId37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38">
        <w:r w:rsidRPr="0052280A">
          <w:rPr>
            <w:rFonts w:ascii="Cambria" w:hAnsi="Cambria"/>
            <w:sz w:val="20"/>
            <w:szCs w:val="20"/>
            <w:u w:val="single" w:color="000000"/>
          </w:rPr>
          <w:t>us/nam/reflective</w:t>
        </w:r>
      </w:hyperlink>
      <w:hyperlink r:id="rId39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40">
        <w:r w:rsidRPr="0052280A">
          <w:rPr>
            <w:rFonts w:ascii="Cambria" w:hAnsi="Cambria"/>
            <w:sz w:val="20"/>
            <w:szCs w:val="20"/>
            <w:u w:val="single" w:color="000000"/>
          </w:rPr>
          <w:t>practice</w:t>
        </w:r>
      </w:hyperlink>
      <w:hyperlink r:id="rId41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42">
        <w:r w:rsidRPr="0052280A">
          <w:rPr>
            <w:rFonts w:ascii="Cambria" w:hAnsi="Cambria"/>
            <w:sz w:val="20"/>
            <w:szCs w:val="20"/>
            <w:u w:val="single" w:color="000000"/>
          </w:rPr>
          <w:t>in</w:t>
        </w:r>
      </w:hyperlink>
      <w:hyperlink r:id="rId43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44">
        <w:r w:rsidRPr="0052280A">
          <w:rPr>
            <w:rFonts w:ascii="Cambria" w:hAnsi="Cambria"/>
            <w:sz w:val="20"/>
            <w:szCs w:val="20"/>
            <w:u w:val="single" w:color="000000"/>
          </w:rPr>
          <w:t>social</w:t>
        </w:r>
      </w:hyperlink>
      <w:hyperlink r:id="rId45"/>
      <w:hyperlink r:id="rId46">
        <w:r w:rsidRPr="0052280A">
          <w:rPr>
            <w:rFonts w:ascii="Cambria" w:hAnsi="Cambria"/>
            <w:sz w:val="20"/>
            <w:szCs w:val="20"/>
            <w:u w:val="single" w:color="000000"/>
          </w:rPr>
          <w:t>work/book280786</w:t>
        </w:r>
      </w:hyperlink>
      <w:hyperlink r:id="rId47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</w:p>
    <w:p w14:paraId="672B218D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7CB30159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and Ibrahiim K (2022) Quality Assurance, Quality Improvement and Leadership in </w:t>
      </w:r>
      <w:proofErr w:type="gramStart"/>
      <w:r w:rsidRPr="0052280A">
        <w:rPr>
          <w:rFonts w:ascii="Cambria" w:hAnsi="Cambria"/>
          <w:sz w:val="20"/>
          <w:szCs w:val="20"/>
        </w:rPr>
        <w:t>A</w:t>
      </w:r>
      <w:proofErr w:type="gramEnd"/>
      <w:r w:rsidRPr="0052280A">
        <w:rPr>
          <w:rFonts w:ascii="Cambria" w:hAnsi="Cambria"/>
          <w:sz w:val="20"/>
          <w:szCs w:val="20"/>
        </w:rPr>
        <w:t xml:space="preserve"> Atwal Preparation for Professional Practice. </w:t>
      </w:r>
    </w:p>
    <w:p w14:paraId="7A47BF72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hyperlink r:id="rId48">
        <w:r w:rsidRPr="0052280A">
          <w:rPr>
            <w:rFonts w:ascii="Cambria" w:hAnsi="Cambria"/>
            <w:sz w:val="20"/>
            <w:szCs w:val="20"/>
            <w:u w:val="single" w:color="000000"/>
          </w:rPr>
          <w:t xml:space="preserve">https://blackwells.co.uk/bookshop/product/9781119743101?gC=5a105e8b&amp;gclid=Cj0KCQjwkruVBhCH </w:t>
        </w:r>
      </w:hyperlink>
      <w:hyperlink r:id="rId49">
        <w:r w:rsidRPr="0052280A">
          <w:rPr>
            <w:rFonts w:ascii="Cambria" w:hAnsi="Cambria"/>
            <w:sz w:val="20"/>
            <w:szCs w:val="20"/>
            <w:u w:val="single" w:color="000000"/>
          </w:rPr>
          <w:t>ARIsACVIiOxXzDGGNAZI4M3W19q5EB53sH5NVMWbKsZb</w:t>
        </w:r>
      </w:hyperlink>
      <w:hyperlink r:id="rId50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51">
        <w:r w:rsidRPr="0052280A">
          <w:rPr>
            <w:rFonts w:ascii="Cambria" w:hAnsi="Cambria"/>
            <w:sz w:val="20"/>
            <w:szCs w:val="20"/>
            <w:u w:val="single" w:color="000000"/>
          </w:rPr>
          <w:t>BvaTUKx1C_xyksbjH4aAijvEALw_wcB</w:t>
        </w:r>
      </w:hyperlink>
      <w:hyperlink r:id="rId52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</w:p>
    <w:p w14:paraId="2D886C08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65A52CDF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(2022) Preparing for Successful Career Transitions in </w:t>
      </w:r>
      <w:proofErr w:type="gramStart"/>
      <w:r w:rsidRPr="0052280A">
        <w:rPr>
          <w:rFonts w:ascii="Cambria" w:hAnsi="Cambria"/>
          <w:sz w:val="20"/>
          <w:szCs w:val="20"/>
        </w:rPr>
        <w:t>A</w:t>
      </w:r>
      <w:proofErr w:type="gramEnd"/>
      <w:r w:rsidRPr="0052280A">
        <w:rPr>
          <w:rFonts w:ascii="Cambria" w:hAnsi="Cambria"/>
          <w:sz w:val="20"/>
          <w:szCs w:val="20"/>
        </w:rPr>
        <w:t xml:space="preserve"> Atwal Preparation for Professional Practice in </w:t>
      </w:r>
      <w:proofErr w:type="gramStart"/>
      <w:r w:rsidRPr="0052280A">
        <w:rPr>
          <w:rFonts w:ascii="Cambria" w:hAnsi="Cambria"/>
          <w:sz w:val="20"/>
          <w:szCs w:val="20"/>
        </w:rPr>
        <w:t>A</w:t>
      </w:r>
      <w:proofErr w:type="gramEnd"/>
      <w:r w:rsidRPr="0052280A">
        <w:rPr>
          <w:rFonts w:ascii="Cambria" w:hAnsi="Cambria"/>
          <w:sz w:val="20"/>
          <w:szCs w:val="20"/>
        </w:rPr>
        <w:t xml:space="preserve"> Atwal Preparation for Professional Practice. </w:t>
      </w:r>
    </w:p>
    <w:p w14:paraId="0CB7492C" w14:textId="77777777" w:rsidR="00131290" w:rsidRPr="0052280A" w:rsidRDefault="00131290" w:rsidP="00131290">
      <w:pPr>
        <w:rPr>
          <w:rFonts w:ascii="Cambria" w:hAnsi="Cambria"/>
          <w:sz w:val="20"/>
          <w:szCs w:val="20"/>
        </w:rPr>
        <w:sectPr w:rsidR="00131290" w:rsidRPr="0052280A" w:rsidSect="00131290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838"/>
          <w:pgMar w:top="725" w:right="838" w:bottom="1253" w:left="852" w:header="720" w:footer="707" w:gutter="0"/>
          <w:cols w:space="720"/>
        </w:sectPr>
      </w:pPr>
    </w:p>
    <w:p w14:paraId="6E7ECE82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hyperlink r:id="rId59">
        <w:r w:rsidRPr="0052280A">
          <w:rPr>
            <w:rFonts w:ascii="Cambria" w:hAnsi="Cambria"/>
            <w:sz w:val="20"/>
            <w:szCs w:val="20"/>
            <w:u w:val="single" w:color="000000"/>
          </w:rPr>
          <w:t xml:space="preserve">Bhttps://blackwells.co.uk/bookshop/product/9781119743101?gC=5a105e8b&amp;gclid=Cj0KCQjwkruVBhC </w:t>
        </w:r>
      </w:hyperlink>
      <w:hyperlink r:id="rId60">
        <w:r w:rsidRPr="0052280A">
          <w:rPr>
            <w:rFonts w:ascii="Cambria" w:hAnsi="Cambria"/>
            <w:sz w:val="20"/>
            <w:szCs w:val="20"/>
            <w:u w:val="single" w:color="000000"/>
          </w:rPr>
          <w:t>HARIsACVIiOxXzDGGNAZI4M3W19q5EB53sH5NVMWbKsZb</w:t>
        </w:r>
      </w:hyperlink>
      <w:hyperlink r:id="rId61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62">
        <w:r w:rsidRPr="0052280A">
          <w:rPr>
            <w:rFonts w:ascii="Cambria" w:hAnsi="Cambria"/>
            <w:sz w:val="20"/>
            <w:szCs w:val="20"/>
            <w:u w:val="single" w:color="000000"/>
          </w:rPr>
          <w:t>BvaTUKx1C_xyksbjH4aAijvEALw_wcB</w:t>
        </w:r>
      </w:hyperlink>
      <w:hyperlink r:id="rId63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</w:p>
    <w:p w14:paraId="11C553E8" w14:textId="77777777" w:rsidR="00131290" w:rsidRPr="0052280A" w:rsidRDefault="00131290" w:rsidP="00131290">
      <w:pPr>
        <w:spacing w:after="0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</w:p>
    <w:p w14:paraId="5A30965D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(2005) Promoting Health Discharges in Scriven A (Ed) Health Promoting Practice: the contribution of nurses and Allied Health Professionals Palgrave Macmillan. Basingstoke </w:t>
      </w:r>
    </w:p>
    <w:p w14:paraId="150558A3" w14:textId="77777777" w:rsidR="00131290" w:rsidRPr="0052280A" w:rsidRDefault="00131290" w:rsidP="00131290">
      <w:pPr>
        <w:spacing w:after="0" w:line="259" w:lineRule="auto"/>
        <w:ind w:left="0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b/>
          <w:sz w:val="20"/>
          <w:szCs w:val="20"/>
        </w:rPr>
        <w:t xml:space="preserve"> </w:t>
      </w:r>
    </w:p>
    <w:p w14:paraId="09261972" w14:textId="77777777" w:rsidR="00131290" w:rsidRDefault="00131290" w:rsidP="00131290">
      <w:pPr>
        <w:spacing w:after="0" w:line="259" w:lineRule="auto"/>
        <w:ind w:left="-5" w:right="0"/>
        <w:rPr>
          <w:rFonts w:ascii="Cambria" w:hAnsi="Cambria"/>
          <w:b/>
        </w:rPr>
      </w:pPr>
      <w:r w:rsidRPr="006179EB">
        <w:rPr>
          <w:rFonts w:ascii="Cambria" w:hAnsi="Cambria"/>
          <w:b/>
        </w:rPr>
        <w:t xml:space="preserve">Peer Review Articles </w:t>
      </w:r>
    </w:p>
    <w:p w14:paraId="15AACEAF" w14:textId="77777777" w:rsidR="00131290" w:rsidRPr="002352CE" w:rsidRDefault="00131290" w:rsidP="00131290">
      <w:pPr>
        <w:spacing w:after="0" w:line="259" w:lineRule="auto"/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sz w:val="20"/>
          <w:szCs w:val="20"/>
        </w:rPr>
        <w:t xml:space="preserve">Sriram, V., Atwal A, McKay EA (2024) Exploring aspects of Mentoring for Black and Minoritised health care professionals. A nominal Study. BMJ Open </w:t>
      </w:r>
      <w:r w:rsidRPr="002352CE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22;14(12</w:t>
      </w:r>
      <w:proofErr w:type="gramStart"/>
      <w:r w:rsidRPr="002352CE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):e</w:t>
      </w:r>
      <w:proofErr w:type="gramEnd"/>
      <w:r w:rsidRPr="002352CE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089121</w:t>
      </w:r>
    </w:p>
    <w:p w14:paraId="54C7BFC1" w14:textId="77777777" w:rsidR="00131290" w:rsidRPr="002352CE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sz w:val="20"/>
          <w:szCs w:val="20"/>
        </w:rPr>
        <w:t>Atwal, A., Sriram, V., &amp; Brice, J. (2024). Return to practice for allied health professionals with protected characteristics: a mixed-methods study. BMJ leader</w:t>
      </w:r>
      <w:r w:rsidRPr="002352CE"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24;9(1):42-48. </w:t>
      </w:r>
    </w:p>
    <w:p w14:paraId="0E142117" w14:textId="77777777" w:rsidR="00131290" w:rsidRPr="002352CE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sz w:val="20"/>
          <w:szCs w:val="20"/>
        </w:rPr>
        <w:t xml:space="preserve">Atwal A, Sriram V, McKay EA (2024) Perceptions of Black and Minoritised Occupational Therapists </w:t>
      </w:r>
    </w:p>
    <w:p w14:paraId="354617E5" w14:textId="77777777" w:rsidR="00131290" w:rsidRPr="002352CE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sz w:val="20"/>
          <w:szCs w:val="20"/>
        </w:rPr>
        <w:t xml:space="preserve">on mentoring: A survey. British Journal of Occupational Therapy.87(4):221-229 </w:t>
      </w:r>
    </w:p>
    <w:p w14:paraId="5D0F69EE" w14:textId="77777777" w:rsidR="00131290" w:rsidRPr="002352CE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sz w:val="20"/>
          <w:szCs w:val="20"/>
        </w:rPr>
        <w:t xml:space="preserve">Atwal, A., Sriram, V., &amp; McKay, E. A. (2023). Mentoring for Black and Minoritised Allied Health </w:t>
      </w:r>
    </w:p>
    <w:p w14:paraId="335FC314" w14:textId="77777777" w:rsidR="00131290" w:rsidRPr="002352CE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8993406" wp14:editId="586DABA9">
                <wp:simplePos x="0" y="0"/>
                <wp:positionH relativeFrom="page">
                  <wp:posOffset>541020</wp:posOffset>
                </wp:positionH>
                <wp:positionV relativeFrom="page">
                  <wp:posOffset>463245</wp:posOffset>
                </wp:positionV>
                <wp:extent cx="6096" cy="9117838"/>
                <wp:effectExtent l="0" t="0" r="0" b="0"/>
                <wp:wrapSquare wrapText="bothSides"/>
                <wp:docPr id="21653" name="Group 21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117838"/>
                          <a:chOff x="0" y="0"/>
                          <a:chExt cx="6096" cy="9117838"/>
                        </a:xfrm>
                      </wpg:grpSpPr>
                      <wps:wsp>
                        <wps:cNvPr id="25605" name="Shape 25605"/>
                        <wps:cNvSpPr/>
                        <wps:spPr>
                          <a:xfrm>
                            <a:off x="0" y="0"/>
                            <a:ext cx="9144" cy="911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178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17838"/>
                                </a:lnTo>
                                <a:lnTo>
                                  <a:pt x="0" y="9117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41E13" id="Group 21653" o:spid="_x0000_s1026" style="position:absolute;margin-left:42.6pt;margin-top:36.5pt;width:.5pt;height:717.95pt;z-index:251649024;mso-position-horizontal-relative:page;mso-position-vertical-relative:page" coordsize="60,9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">
                <v:shape id="Shape 25605" o:spid="_x0000_s1027" style="position:absolute;width:91;height:91178;visibility:visible;mso-wrap-style:square;v-text-anchor:top" coordsize="9144,91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" path="m,l9144,r,9117838l,9117838,,e" fillcolor="black" stroked="f" strokeweight="0">
                  <v:stroke miterlimit="83231f" joinstyle="miter"/>
                  <v:path arrowok="t" textboxrect="0,0,9144,9117838"/>
                </v:shape>
                <w10:wrap type="square" anchorx="page" anchory="page"/>
              </v:group>
            </w:pict>
          </mc:Fallback>
        </mc:AlternateContent>
      </w:r>
      <w:r w:rsidRPr="002352CE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25F584D" wp14:editId="1ECB36A6">
                <wp:simplePos x="0" y="0"/>
                <wp:positionH relativeFrom="page">
                  <wp:posOffset>7098538</wp:posOffset>
                </wp:positionH>
                <wp:positionV relativeFrom="page">
                  <wp:posOffset>463245</wp:posOffset>
                </wp:positionV>
                <wp:extent cx="6096" cy="9117838"/>
                <wp:effectExtent l="0" t="0" r="0" b="0"/>
                <wp:wrapSquare wrapText="bothSides"/>
                <wp:docPr id="21654" name="Group 2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117838"/>
                          <a:chOff x="0" y="0"/>
                          <a:chExt cx="6096" cy="9117838"/>
                        </a:xfrm>
                      </wpg:grpSpPr>
                      <wps:wsp>
                        <wps:cNvPr id="25607" name="Shape 25607"/>
                        <wps:cNvSpPr/>
                        <wps:spPr>
                          <a:xfrm>
                            <a:off x="0" y="0"/>
                            <a:ext cx="9144" cy="911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178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17838"/>
                                </a:lnTo>
                                <a:lnTo>
                                  <a:pt x="0" y="9117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A81C8" id="Group 21654" o:spid="_x0000_s1026" style="position:absolute;margin-left:558.95pt;margin-top:36.5pt;width:.5pt;height:717.95pt;z-index:251662336;mso-position-horizontal-relative:page;mso-position-vertical-relative:page" coordsize="60,9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">
                <v:shape id="Shape 25607" o:spid="_x0000_s1027" style="position:absolute;width:91;height:91178;visibility:visible;mso-wrap-style:square;v-text-anchor:top" coordsize="9144,91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" path="m,l9144,r,9117838l,9117838,,e" fillcolor="black" stroked="f" strokeweight="0">
                  <v:stroke miterlimit="83231f" joinstyle="miter"/>
                  <v:path arrowok="t" textboxrect="0,0,9144,9117838"/>
                </v:shape>
                <w10:wrap type="square" anchorx="page" anchory="page"/>
              </v:group>
            </w:pict>
          </mc:Fallback>
        </mc:AlternateContent>
      </w:r>
      <w:r w:rsidRPr="002352CE">
        <w:rPr>
          <w:rFonts w:ascii="Cambria" w:hAnsi="Cambria"/>
          <w:sz w:val="20"/>
          <w:szCs w:val="20"/>
        </w:rPr>
        <w:t xml:space="preserve">Professionals in Health and Social Care: A Scoping Review. Journal of multidisciplinary healthcare 16, 2251–2259 </w:t>
      </w:r>
    </w:p>
    <w:p w14:paraId="7BCB9427" w14:textId="77777777" w:rsidR="00131290" w:rsidRPr="002352CE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sz w:val="20"/>
          <w:szCs w:val="20"/>
        </w:rPr>
        <w:t xml:space="preserve">Atwal, A., McKay, E., &amp; Sriram, V. (2023). Understanding the difference, makes the difference: perceptions of Black and Minoritised ethnic occupational therapists on mentoring. BMC health services research, 23(1), 1050 </w:t>
      </w:r>
    </w:p>
    <w:p w14:paraId="4BFF9DB8" w14:textId="77777777" w:rsidR="00131290" w:rsidRPr="002352CE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2352CE">
        <w:rPr>
          <w:rFonts w:ascii="Cambria" w:hAnsi="Cambria"/>
          <w:sz w:val="20"/>
          <w:szCs w:val="20"/>
        </w:rPr>
        <w:t xml:space="preserve">Atwal A, Sriram V, McKay EA (2021) Making a difference: Belonging, diversity and inclusion in occupational therapy. British Journal of Occupational Therapy. </w:t>
      </w:r>
      <w:r w:rsidRPr="002352C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84(11):671-672</w:t>
      </w:r>
    </w:p>
    <w:p w14:paraId="285277EF" w14:textId="77777777" w:rsidR="00131290" w:rsidRPr="0052280A" w:rsidRDefault="00131290" w:rsidP="00131290">
      <w:pPr>
        <w:ind w:left="0" w:right="0" w:firstLine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Phillip M, </w:t>
      </w:r>
      <w:proofErr w:type="spellStart"/>
      <w:r w:rsidRPr="0052280A">
        <w:rPr>
          <w:rFonts w:ascii="Cambria" w:hAnsi="Cambria"/>
          <w:sz w:val="20"/>
          <w:szCs w:val="20"/>
        </w:rPr>
        <w:t>Moorley</w:t>
      </w:r>
      <w:proofErr w:type="spellEnd"/>
      <w:r w:rsidRPr="0052280A">
        <w:rPr>
          <w:rFonts w:ascii="Cambria" w:hAnsi="Cambria"/>
          <w:sz w:val="20"/>
          <w:szCs w:val="20"/>
        </w:rPr>
        <w:t xml:space="preserve"> C (2020) Senior nurses' perceptions of junior </w:t>
      </w:r>
      <w:proofErr w:type="gramStart"/>
      <w:r w:rsidRPr="0052280A">
        <w:rPr>
          <w:rFonts w:ascii="Cambria" w:hAnsi="Cambria"/>
          <w:sz w:val="20"/>
          <w:szCs w:val="20"/>
        </w:rPr>
        <w:t>nurses</w:t>
      </w:r>
      <w:proofErr w:type="gramEnd"/>
      <w:r w:rsidRPr="0052280A">
        <w:rPr>
          <w:rFonts w:ascii="Cambria" w:hAnsi="Cambria"/>
          <w:sz w:val="20"/>
          <w:szCs w:val="20"/>
        </w:rPr>
        <w:t xml:space="preserve"> incident reporting: A qualitative study. Journal of Nursing Management 28(6); 1215-1222 </w:t>
      </w:r>
    </w:p>
    <w:p w14:paraId="7ECFC85D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Hamm J, Money A, Atwal A. Guide to measure-OT: A mobile 3D application to improve the accuracy, consistency, and efficiency of clinician-led home-based falls-risk assessments (2019) International Journal Medical Informatics 129; 349‐365. </w:t>
      </w:r>
    </w:p>
    <w:p w14:paraId="04468F00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Hamm J, Money AG, Atwal A, Ghinea G (2019) Mobile three-dimensional visualization technologies for clinician-led fall prevention assessments. Health Informatics Journal 25(3):788‐810. </w:t>
      </w:r>
    </w:p>
    <w:p w14:paraId="21E8A62E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Money AG, Atwal A, Boyce E, Gaber S, </w:t>
      </w:r>
      <w:proofErr w:type="spellStart"/>
      <w:r w:rsidRPr="0052280A">
        <w:rPr>
          <w:rFonts w:ascii="Cambria" w:hAnsi="Cambria"/>
          <w:sz w:val="20"/>
          <w:szCs w:val="20"/>
        </w:rPr>
        <w:t>Windeatt</w:t>
      </w:r>
      <w:proofErr w:type="spellEnd"/>
      <w:r w:rsidRPr="0052280A">
        <w:rPr>
          <w:rFonts w:ascii="Cambria" w:hAnsi="Cambria"/>
          <w:sz w:val="20"/>
          <w:szCs w:val="20"/>
        </w:rPr>
        <w:t xml:space="preserve"> S, Alexandrou K (2019) Falls Sensei: a serious 3D exploration game to enable the detection of extrinsic home fall hazards for older adults. BMC Medical Informatic Decision Making 19(1):85. </w:t>
      </w:r>
    </w:p>
    <w:p w14:paraId="753BE882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Duncan H, Queally C, Cedar SH (2019) Polio survivors' perceptions of a multi-disciplinary rehabilitation programme </w:t>
      </w:r>
      <w:hyperlink r:id="rId64">
        <w:r w:rsidRPr="0052280A">
          <w:rPr>
            <w:rFonts w:ascii="Cambria" w:hAnsi="Cambria"/>
            <w:sz w:val="20"/>
            <w:szCs w:val="20"/>
            <w:u w:val="single" w:color="000000"/>
          </w:rPr>
          <w:t>.</w:t>
        </w:r>
      </w:hyperlink>
      <w:hyperlink r:id="rId65">
        <w:r w:rsidRPr="0052280A">
          <w:rPr>
            <w:rFonts w:ascii="Cambria" w:hAnsi="Cambria"/>
            <w:sz w:val="20"/>
            <w:szCs w:val="20"/>
          </w:rPr>
          <w:t xml:space="preserve"> </w:t>
        </w:r>
      </w:hyperlink>
      <w:r w:rsidRPr="0052280A">
        <w:rPr>
          <w:rFonts w:ascii="Cambria" w:hAnsi="Cambria"/>
          <w:sz w:val="20"/>
          <w:szCs w:val="20"/>
        </w:rPr>
        <w:t xml:space="preserve">Disability and Rehabilitation41(2); 150-157 </w:t>
      </w:r>
    </w:p>
    <w:p w14:paraId="1653AD1A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Hamm J, Money A, Atwal A (2017) Fall Prevention Self-Assessments Via Mobile 3D Visualization </w:t>
      </w:r>
    </w:p>
    <w:p w14:paraId="23248B40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>Technologies: Community Dwelling Older Adults’ Perceptions of Opportunities and Challenges JMIR Human Factors 4(2</w:t>
      </w:r>
      <w:proofErr w:type="gramStart"/>
      <w:r w:rsidRPr="0052280A">
        <w:rPr>
          <w:rFonts w:ascii="Cambria" w:hAnsi="Cambria"/>
          <w:sz w:val="20"/>
          <w:szCs w:val="20"/>
        </w:rPr>
        <w:t>):e</w:t>
      </w:r>
      <w:proofErr w:type="gramEnd"/>
      <w:r w:rsidRPr="0052280A">
        <w:rPr>
          <w:rFonts w:ascii="Cambria" w:hAnsi="Cambria"/>
          <w:sz w:val="20"/>
          <w:szCs w:val="20"/>
        </w:rPr>
        <w:t xml:space="preserve">15 </w:t>
      </w:r>
    </w:p>
    <w:p w14:paraId="4BFED0B2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bookmarkStart w:id="1" w:name="_Hlk206253708"/>
      <w:r w:rsidRPr="0052280A">
        <w:rPr>
          <w:rFonts w:ascii="Cambria" w:hAnsi="Cambria"/>
          <w:sz w:val="20"/>
          <w:szCs w:val="20"/>
        </w:rPr>
        <w:t xml:space="preserve">Atwal A, McIntyre 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G, Money A (2016) Measurement of home furniture heights for fitting of assistive devices: Development of evidence-based core set of domains Introduction Disability and Rehabilitation Assistive Technology 12(2); 153-159 </w:t>
      </w:r>
    </w:p>
    <w:bookmarkEnd w:id="1"/>
    <w:p w14:paraId="09990A38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Plastow NA, Atwal A, Gilhooly M (2015) Food Activities and Identity Maintenance Among </w:t>
      </w:r>
      <w:proofErr w:type="spellStart"/>
      <w:r w:rsidRPr="0052280A">
        <w:rPr>
          <w:rFonts w:ascii="Cambria" w:hAnsi="Cambria"/>
          <w:sz w:val="20"/>
          <w:szCs w:val="20"/>
        </w:rPr>
        <w:t>CommunityLiving</w:t>
      </w:r>
      <w:proofErr w:type="spellEnd"/>
      <w:r w:rsidRPr="0052280A">
        <w:rPr>
          <w:rFonts w:ascii="Cambria" w:hAnsi="Cambria"/>
          <w:sz w:val="20"/>
          <w:szCs w:val="20"/>
        </w:rPr>
        <w:t xml:space="preserve"> Older Adults: A Grounded Theory Study. American Journal of Occupational Therapy 9(6)6906260010 </w:t>
      </w:r>
    </w:p>
    <w:p w14:paraId="4F29B9BE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Money A, Hamm A, Atwal A (2016) Fall Prevention Intervention Technologies: A Conceptual Framework and Survey of the State of the Art. Journal of Biomedical Informatics. 59;319-345 </w:t>
      </w:r>
    </w:p>
    <w:p w14:paraId="0EC79F18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>Money AG, Atwal A, Young KL, Day Y, Wilson L, Money KG (2015) Using the Technology Acceptance Model to explore community dwelling older adults' perceptions of a 3D interior design application to facilitate pre-discharge home adaptations. BMC Informatics and Decision Making 26;15:73.- related press  (</w:t>
      </w:r>
      <w:proofErr w:type="spellStart"/>
      <w:r w:rsidRPr="0052280A">
        <w:rPr>
          <w:rFonts w:ascii="Cambria" w:hAnsi="Cambria"/>
          <w:sz w:val="20"/>
          <w:szCs w:val="20"/>
        </w:rPr>
        <w:t>e.g</w:t>
      </w:r>
      <w:proofErr w:type="spellEnd"/>
      <w:r w:rsidRPr="0052280A">
        <w:rPr>
          <w:rFonts w:ascii="Cambria" w:hAnsi="Cambria"/>
          <w:sz w:val="20"/>
          <w:szCs w:val="20"/>
        </w:rPr>
        <w:t xml:space="preserve"> 3D Software to save NHS millions see </w:t>
      </w:r>
      <w:hyperlink r:id="rId66">
        <w:r w:rsidRPr="0052280A">
          <w:rPr>
            <w:rFonts w:ascii="Cambria" w:hAnsi="Cambria"/>
            <w:sz w:val="20"/>
            <w:szCs w:val="20"/>
            <w:u w:val="single" w:color="000000"/>
          </w:rPr>
          <w:t>http://www.hitcentral.eu/british</w:t>
        </w:r>
      </w:hyperlink>
      <w:hyperlink r:id="rId67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68">
        <w:r w:rsidRPr="0052280A">
          <w:rPr>
            <w:rFonts w:ascii="Cambria" w:hAnsi="Cambria"/>
            <w:sz w:val="20"/>
            <w:szCs w:val="20"/>
            <w:u w:val="single" w:color="000000"/>
          </w:rPr>
          <w:t>journal</w:t>
        </w:r>
      </w:hyperlink>
      <w:hyperlink r:id="rId69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70">
        <w:r w:rsidRPr="0052280A">
          <w:rPr>
            <w:rFonts w:ascii="Cambria" w:hAnsi="Cambria"/>
            <w:sz w:val="20"/>
            <w:szCs w:val="20"/>
            <w:u w:val="single" w:color="000000"/>
          </w:rPr>
          <w:t>healthcare</w:t>
        </w:r>
      </w:hyperlink>
      <w:hyperlink r:id="rId71"/>
      <w:hyperlink r:id="rId72">
        <w:r w:rsidRPr="0052280A">
          <w:rPr>
            <w:rFonts w:ascii="Cambria" w:hAnsi="Cambria"/>
            <w:sz w:val="20"/>
            <w:szCs w:val="20"/>
            <w:u w:val="single" w:color="000000"/>
          </w:rPr>
          <w:t>computing/3d</w:t>
        </w:r>
      </w:hyperlink>
      <w:hyperlink r:id="rId73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74">
        <w:r w:rsidRPr="0052280A">
          <w:rPr>
            <w:rFonts w:ascii="Cambria" w:hAnsi="Cambria"/>
            <w:sz w:val="20"/>
            <w:szCs w:val="20"/>
            <w:u w:val="single" w:color="000000"/>
          </w:rPr>
          <w:t>software</w:t>
        </w:r>
      </w:hyperlink>
      <w:hyperlink r:id="rId75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76">
        <w:r w:rsidRPr="0052280A">
          <w:rPr>
            <w:rFonts w:ascii="Cambria" w:hAnsi="Cambria"/>
            <w:sz w:val="20"/>
            <w:szCs w:val="20"/>
            <w:u w:val="single" w:color="000000"/>
          </w:rPr>
          <w:t>save</w:t>
        </w:r>
      </w:hyperlink>
      <w:hyperlink r:id="rId77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78">
        <w:r w:rsidRPr="0052280A">
          <w:rPr>
            <w:rFonts w:ascii="Cambria" w:hAnsi="Cambria"/>
            <w:sz w:val="20"/>
            <w:szCs w:val="20"/>
            <w:u w:val="single" w:color="000000"/>
          </w:rPr>
          <w:t>nhs</w:t>
        </w:r>
      </w:hyperlink>
      <w:hyperlink r:id="rId79">
        <w:r w:rsidRPr="0052280A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80">
        <w:r w:rsidRPr="0052280A">
          <w:rPr>
            <w:rFonts w:ascii="Cambria" w:hAnsi="Cambria"/>
            <w:sz w:val="20"/>
            <w:szCs w:val="20"/>
            <w:u w:val="single" w:color="000000"/>
          </w:rPr>
          <w:t>millions</w:t>
        </w:r>
      </w:hyperlink>
      <w:hyperlink r:id="rId81">
        <w:r w:rsidRPr="0052280A">
          <w:rPr>
            <w:rFonts w:ascii="Cambria" w:hAnsi="Cambria"/>
            <w:sz w:val="20"/>
            <w:szCs w:val="20"/>
            <w:u w:val="single" w:color="000000"/>
          </w:rPr>
          <w:t>;</w:t>
        </w:r>
      </w:hyperlink>
      <w:r w:rsidRPr="0052280A">
        <w:rPr>
          <w:rFonts w:ascii="Cambria" w:hAnsi="Cambria"/>
          <w:sz w:val="20"/>
          <w:szCs w:val="20"/>
        </w:rPr>
        <w:t xml:space="preserve"> </w:t>
      </w:r>
    </w:p>
    <w:p w14:paraId="1B2F12DE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hyperlink r:id="rId82">
        <w:r w:rsidRPr="0052280A">
          <w:rPr>
            <w:rFonts w:ascii="Cambria" w:hAnsi="Cambria"/>
            <w:sz w:val="20"/>
            <w:szCs w:val="20"/>
            <w:u w:val="single" w:color="000000"/>
          </w:rPr>
          <w:t xml:space="preserve">http://article.wn.com/view/2015/09/04/Hacked_3D_interior_design_software_could_save_NHS_tens_ </w:t>
        </w:r>
      </w:hyperlink>
      <w:hyperlink r:id="rId83">
        <w:proofErr w:type="spellStart"/>
        <w:r w:rsidRPr="0052280A">
          <w:rPr>
            <w:rFonts w:ascii="Cambria" w:hAnsi="Cambria"/>
            <w:sz w:val="20"/>
            <w:szCs w:val="20"/>
            <w:u w:val="single" w:color="000000"/>
          </w:rPr>
          <w:t>of_mi</w:t>
        </w:r>
        <w:proofErr w:type="spellEnd"/>
        <w:r w:rsidRPr="0052280A">
          <w:rPr>
            <w:rFonts w:ascii="Cambria" w:hAnsi="Cambria"/>
            <w:sz w:val="20"/>
            <w:szCs w:val="20"/>
            <w:u w:val="single" w:color="000000"/>
          </w:rPr>
          <w:t>/</w:t>
        </w:r>
      </w:hyperlink>
      <w:hyperlink r:id="rId84">
        <w:r w:rsidRPr="0052280A">
          <w:rPr>
            <w:rFonts w:ascii="Cambria" w:hAnsi="Cambria"/>
            <w:sz w:val="20"/>
            <w:szCs w:val="20"/>
          </w:rPr>
          <w:t>)</w:t>
        </w:r>
      </w:hyperlink>
      <w:r w:rsidRPr="0052280A">
        <w:rPr>
          <w:rFonts w:ascii="Cambria" w:hAnsi="Cambria"/>
          <w:sz w:val="20"/>
          <w:szCs w:val="20"/>
        </w:rPr>
        <w:t xml:space="preserve"> </w:t>
      </w:r>
    </w:p>
    <w:p w14:paraId="77F39C7F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Money A, Harvey M (2014) Occupational therapists' views on using a virtual reality interior design application within the pre-discharge home visit process Journal of Medical Internet Research 16(12); e283  </w:t>
      </w:r>
    </w:p>
    <w:p w14:paraId="57C7A9C6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Plaistow N, Atwal A, et al (2015) Food Activities and Identity maintenance in Old Age. </w:t>
      </w:r>
      <w:proofErr w:type="gramStart"/>
      <w:r w:rsidRPr="0052280A">
        <w:rPr>
          <w:rFonts w:ascii="Cambria" w:hAnsi="Cambria"/>
          <w:sz w:val="20"/>
          <w:szCs w:val="20"/>
        </w:rPr>
        <w:t>A systematic</w:t>
      </w:r>
      <w:proofErr w:type="gramEnd"/>
      <w:r w:rsidRPr="0052280A">
        <w:rPr>
          <w:rFonts w:ascii="Cambria" w:hAnsi="Cambria"/>
          <w:sz w:val="20"/>
          <w:szCs w:val="20"/>
        </w:rPr>
        <w:t xml:space="preserve"> </w:t>
      </w:r>
    </w:p>
    <w:p w14:paraId="21C8F1AA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Review and Meta –Synthesis Ageing and Mental 19(8); 667-678 </w:t>
      </w:r>
    </w:p>
    <w:p w14:paraId="34EBCD57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G, Coleman C, Harding K, Quirke C, Smith N, </w:t>
      </w:r>
      <w:proofErr w:type="spellStart"/>
      <w:r w:rsidRPr="0052280A">
        <w:rPr>
          <w:rFonts w:ascii="Cambria" w:hAnsi="Cambria"/>
          <w:sz w:val="20"/>
          <w:szCs w:val="20"/>
        </w:rPr>
        <w:t>Osseiran</w:t>
      </w:r>
      <w:proofErr w:type="spellEnd"/>
      <w:r w:rsidRPr="0052280A">
        <w:rPr>
          <w:rFonts w:ascii="Cambria" w:hAnsi="Cambria"/>
          <w:sz w:val="20"/>
          <w:szCs w:val="20"/>
        </w:rPr>
        <w:t xml:space="preserve"> Z, Plastow N Wilson L (2015) Polio survivors' perceptions of the meaning of quality of life and strategies used to promote participation in everyday activities. Health Expectations 18(5):715-26. </w:t>
      </w:r>
    </w:p>
    <w:p w14:paraId="5531607D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(2014) Learning from Near Misses International Journal of Therapy and Rehabilitation 21(9);408-409) </w:t>
      </w:r>
    </w:p>
    <w:p w14:paraId="624F8C1A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FC4C61" wp14:editId="0E0B206C">
                <wp:simplePos x="0" y="0"/>
                <wp:positionH relativeFrom="page">
                  <wp:posOffset>541020</wp:posOffset>
                </wp:positionH>
                <wp:positionV relativeFrom="page">
                  <wp:posOffset>463245</wp:posOffset>
                </wp:positionV>
                <wp:extent cx="6096" cy="9117838"/>
                <wp:effectExtent l="0" t="0" r="0" b="0"/>
                <wp:wrapSquare wrapText="bothSides"/>
                <wp:docPr id="19803" name="Group 19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117838"/>
                          <a:chOff x="0" y="0"/>
                          <a:chExt cx="6096" cy="9117838"/>
                        </a:xfrm>
                      </wpg:grpSpPr>
                      <wps:wsp>
                        <wps:cNvPr id="25609" name="Shape 25609"/>
                        <wps:cNvSpPr/>
                        <wps:spPr>
                          <a:xfrm>
                            <a:off x="0" y="0"/>
                            <a:ext cx="9144" cy="911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178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17838"/>
                                </a:lnTo>
                                <a:lnTo>
                                  <a:pt x="0" y="9117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EF158" id="Group 19803" o:spid="_x0000_s1026" style="position:absolute;margin-left:42.6pt;margin-top:36.5pt;width:.5pt;height:717.95pt;z-index:251663360;mso-position-horizontal-relative:page;mso-position-vertical-relative:page" coordsize="60,9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">
                <v:shape id="Shape 25609" o:spid="_x0000_s1027" style="position:absolute;width:91;height:91178;visibility:visible;mso-wrap-style:square;v-text-anchor:top" coordsize="9144,91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" path="m,l9144,r,9117838l,9117838,,e" fillcolor="black" stroked="f" strokeweight="0">
                  <v:stroke miterlimit="83231f" joinstyle="miter"/>
                  <v:path arrowok="t" textboxrect="0,0,9144,9117838"/>
                </v:shape>
                <w10:wrap type="square" anchorx="page" anchory="page"/>
              </v:group>
            </w:pict>
          </mc:Fallback>
        </mc:AlternateContent>
      </w:r>
      <w:r w:rsidRPr="0052280A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E79A63" wp14:editId="5F1AA8EC">
                <wp:simplePos x="0" y="0"/>
                <wp:positionH relativeFrom="page">
                  <wp:posOffset>7098538</wp:posOffset>
                </wp:positionH>
                <wp:positionV relativeFrom="page">
                  <wp:posOffset>463245</wp:posOffset>
                </wp:positionV>
                <wp:extent cx="6096" cy="9117838"/>
                <wp:effectExtent l="0" t="0" r="0" b="0"/>
                <wp:wrapSquare wrapText="bothSides"/>
                <wp:docPr id="19804" name="Group 19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117838"/>
                          <a:chOff x="0" y="0"/>
                          <a:chExt cx="6096" cy="9117838"/>
                        </a:xfrm>
                      </wpg:grpSpPr>
                      <wps:wsp>
                        <wps:cNvPr id="25611" name="Shape 25611"/>
                        <wps:cNvSpPr/>
                        <wps:spPr>
                          <a:xfrm>
                            <a:off x="0" y="0"/>
                            <a:ext cx="9144" cy="911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178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17838"/>
                                </a:lnTo>
                                <a:lnTo>
                                  <a:pt x="0" y="9117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D9826" id="Group 19804" o:spid="_x0000_s1026" style="position:absolute;margin-left:558.95pt;margin-top:36.5pt;width:.5pt;height:717.95pt;z-index:251664384;mso-position-horizontal-relative:page;mso-position-vertical-relative:page" coordsize="60,9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">
                <v:shape id="Shape 25611" o:spid="_x0000_s1027" style="position:absolute;width:91;height:91178;visibility:visible;mso-wrap-style:square;v-text-anchor:top" coordsize="9144,91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" path="m,l9144,r,9117838l,9117838,,e" fillcolor="black" stroked="f" strokeweight="0">
                  <v:stroke miterlimit="83231f" joinstyle="miter"/>
                  <v:path arrowok="t" textboxrect="0,0,9144,9117838"/>
                </v:shape>
                <w10:wrap type="square" anchorx="page" anchory="page"/>
              </v:group>
            </w:pict>
          </mc:Fallback>
        </mc:AlternateContent>
      </w:r>
      <w:r w:rsidRPr="0052280A">
        <w:rPr>
          <w:rFonts w:ascii="Cambria" w:hAnsi="Cambria"/>
          <w:sz w:val="20"/>
          <w:szCs w:val="20"/>
        </w:rPr>
        <w:t xml:space="preserve">Plastow NA,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G, Atwal A, Gilhooly M (2014) The Occupational Performance Measures of Food Activities: the system pool development and measurement properties. British Journal of Occupational Therapy 77(2); 111-120 </w:t>
      </w:r>
    </w:p>
    <w:p w14:paraId="20BEA27B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G, Atwal A (2014) Embedding the personalization agenda in service users' self-assessment for provision of assistive devices British Journal of Occupational Therapy 77 (10);483.  Atwal A, Giles 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G, Plastow N, Wilson L (2013) Living with polio and post-polio syndrome in the United Kingdom. Scandinavian Journal of Caring Science 27(2); 238-45. </w:t>
      </w:r>
    </w:p>
    <w:p w14:paraId="4C6C04C7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G, McIntyre A, Plastow N, Wilson (2013) Living with Post-Polio Syndrome in the United Kingdom </w:t>
      </w:r>
      <w:proofErr w:type="gramStart"/>
      <w:r w:rsidRPr="0052280A">
        <w:rPr>
          <w:rFonts w:ascii="Cambria" w:hAnsi="Cambria"/>
          <w:sz w:val="20"/>
          <w:szCs w:val="20"/>
        </w:rPr>
        <w:t>A</w:t>
      </w:r>
      <w:proofErr w:type="gramEnd"/>
      <w:r w:rsidRPr="0052280A">
        <w:rPr>
          <w:rFonts w:ascii="Cambria" w:hAnsi="Cambria"/>
          <w:sz w:val="20"/>
          <w:szCs w:val="20"/>
        </w:rPr>
        <w:t xml:space="preserve"> Scandinavian Journal of Caring Sciences 8(5): 715–726. </w:t>
      </w:r>
    </w:p>
    <w:p w14:paraId="670013B1" w14:textId="77777777" w:rsidR="00131290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George S and Atwal A (2013) Discharge planning reduces length of stay and re-admission rates for older people admitted with a medical condition. Australian Occupational Therapy Journal 60(5):375-376  </w:t>
      </w:r>
    </w:p>
    <w:p w14:paraId="09005F7F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G, </w:t>
      </w:r>
      <w:proofErr w:type="spellStart"/>
      <w:r w:rsidRPr="0052280A">
        <w:rPr>
          <w:rFonts w:ascii="Cambria" w:hAnsi="Cambria"/>
          <w:sz w:val="20"/>
          <w:szCs w:val="20"/>
        </w:rPr>
        <w:t>Stradden</w:t>
      </w:r>
      <w:proofErr w:type="spellEnd"/>
      <w:r w:rsidRPr="0052280A">
        <w:rPr>
          <w:rFonts w:ascii="Cambria" w:hAnsi="Cambria"/>
          <w:sz w:val="20"/>
          <w:szCs w:val="20"/>
        </w:rPr>
        <w:t xml:space="preserve"> J, Fellows V, </w:t>
      </w:r>
      <w:proofErr w:type="spellStart"/>
      <w:r w:rsidRPr="0052280A">
        <w:rPr>
          <w:rFonts w:ascii="Cambria" w:hAnsi="Cambria"/>
          <w:sz w:val="20"/>
          <w:szCs w:val="20"/>
        </w:rPr>
        <w:t>Anako</w:t>
      </w:r>
      <w:proofErr w:type="spellEnd"/>
      <w:r w:rsidRPr="0052280A">
        <w:rPr>
          <w:rFonts w:ascii="Cambria" w:hAnsi="Cambria"/>
          <w:sz w:val="20"/>
          <w:szCs w:val="20"/>
        </w:rPr>
        <w:t xml:space="preserve"> E, Robinson L, McIntyre A (2013) Factors influencing occupational therapy home visit practice: A qualitative study Scandinavian Journal of Occupational Therapy 21(1):40-7.  </w:t>
      </w:r>
    </w:p>
    <w:p w14:paraId="6E5C37B7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 &amp; Atwal A (2012) Is occupational therapy practice for older adults with lower limb amputations evidence-based? A systematic review., Prosthetics and Orthotics International 36 (1); 13- </w:t>
      </w:r>
    </w:p>
    <w:p w14:paraId="62D26A9A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20  </w:t>
      </w:r>
    </w:p>
    <w:p w14:paraId="3D50915A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McIntyre, A. Wiggett C. (2012) Risks with older adults in acute care settings: UK occupational therapists' and physiotherapists' perceptions of risks associated with discharge and professional practice. Scandinavian Journal of Caring Sciences 26(2); 381-93 </w:t>
      </w:r>
    </w:p>
    <w:p w14:paraId="56E509C1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Atwal 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 (2011) Knowledge transfer: Developing guidelines for occupational therapists working with people with lower limb amputations (Editorial). British Journal of Occupational Therapy, 74(3), 109. </w:t>
      </w:r>
    </w:p>
    <w:p w14:paraId="2BB405B5" w14:textId="77777777" w:rsidR="00131290" w:rsidRPr="0052280A" w:rsidRDefault="00131290" w:rsidP="00131290">
      <w:pPr>
        <w:ind w:left="-5" w:right="393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Morley M, Atwal A, </w:t>
      </w:r>
      <w:proofErr w:type="spellStart"/>
      <w:r w:rsidRPr="0052280A">
        <w:rPr>
          <w:rFonts w:ascii="Cambria" w:hAnsi="Cambria"/>
          <w:sz w:val="20"/>
          <w:szCs w:val="20"/>
        </w:rPr>
        <w:t>Spiliotopoulou</w:t>
      </w:r>
      <w:proofErr w:type="spellEnd"/>
      <w:r w:rsidRPr="0052280A">
        <w:rPr>
          <w:rFonts w:ascii="Cambria" w:hAnsi="Cambria"/>
          <w:sz w:val="20"/>
          <w:szCs w:val="20"/>
        </w:rPr>
        <w:t xml:space="preserve"> G. (2011) Has occupational science taken away the occupational therapy evidence base? A debate, British Journal of Occupational Therapy 74 (10); 494- 497 Atwal A, Luke A, Plastow N (2011) Evaluation of Occupational Therapy pre-discharge home visit information leaflets for older adults. British Journal of Occupational Therapy 74(8); 383-387 </w:t>
      </w:r>
    </w:p>
    <w:p w14:paraId="344BCD5E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Wiggett C, McIntyre A (2011) Occupational therapists' and physiotherapists' perceptions of risks with older adults in acute care settings, British Journal of Occupational Therapy, 74 (9); 412- 418 Atwal A, </w:t>
      </w:r>
      <w:proofErr w:type="spellStart"/>
      <w:r w:rsidRPr="0052280A">
        <w:rPr>
          <w:rFonts w:ascii="Cambria" w:hAnsi="Cambria"/>
          <w:sz w:val="20"/>
          <w:szCs w:val="20"/>
        </w:rPr>
        <w:t>Tatersall</w:t>
      </w:r>
      <w:proofErr w:type="spellEnd"/>
      <w:r w:rsidRPr="0052280A">
        <w:rPr>
          <w:rFonts w:ascii="Cambria" w:hAnsi="Cambria"/>
          <w:sz w:val="20"/>
          <w:szCs w:val="20"/>
        </w:rPr>
        <w:t xml:space="preserve"> K, Murphy S, Caldwell K, Craik C, McIntyre A. (2008) The positive impact of portfolios on health care assistants’ clinical practice. Journal of Evaluation in Clinical Practice 14 (1); 172-174   Atwal A, Mcintyre A, Craik C, Hunt J (2008) Occupational therapists’ perceptions of pre-discharge home assessments with older adults in acute care. British Journal of Occupational Therapy 71(2); 52-</w:t>
      </w:r>
      <w:proofErr w:type="gramStart"/>
      <w:r w:rsidRPr="0052280A">
        <w:rPr>
          <w:rFonts w:ascii="Cambria" w:hAnsi="Cambria"/>
          <w:sz w:val="20"/>
          <w:szCs w:val="20"/>
        </w:rPr>
        <w:t>58  Atwal</w:t>
      </w:r>
      <w:proofErr w:type="gramEnd"/>
      <w:r w:rsidRPr="0052280A">
        <w:rPr>
          <w:rFonts w:ascii="Cambria" w:hAnsi="Cambria"/>
          <w:sz w:val="20"/>
          <w:szCs w:val="20"/>
        </w:rPr>
        <w:t xml:space="preserve"> A, Owen S, Davies R (2008) Struggling for Occupational Satisfaction in Care Homes. British Journal of Occupational Therapy 66(3); 118-124  </w:t>
      </w:r>
    </w:p>
    <w:p w14:paraId="5B12561B" w14:textId="77777777" w:rsidR="00131290" w:rsidRPr="0052280A" w:rsidRDefault="00131290" w:rsidP="00131290">
      <w:pPr>
        <w:ind w:left="-5" w:right="123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>Copp G, Caldwell K, Atwal A, Richards M, Coleman K (2007) Preparation for cancer care. Perceptions of newly qualified health care professionals. European Journal of Cancer Care 11(2), 159-</w:t>
      </w:r>
      <w:proofErr w:type="gramStart"/>
      <w:r w:rsidRPr="0052280A">
        <w:rPr>
          <w:rFonts w:ascii="Cambria" w:hAnsi="Cambria"/>
          <w:sz w:val="20"/>
          <w:szCs w:val="20"/>
        </w:rPr>
        <w:t>167  Atwal</w:t>
      </w:r>
      <w:proofErr w:type="gramEnd"/>
      <w:r w:rsidRPr="0052280A">
        <w:rPr>
          <w:rFonts w:ascii="Cambria" w:hAnsi="Cambria"/>
          <w:sz w:val="20"/>
          <w:szCs w:val="20"/>
        </w:rPr>
        <w:t xml:space="preserve"> A &amp;</w:t>
      </w:r>
      <w:proofErr w:type="spellStart"/>
      <w:r w:rsidRPr="0052280A">
        <w:rPr>
          <w:rFonts w:ascii="Cambria" w:hAnsi="Cambria"/>
          <w:sz w:val="20"/>
          <w:szCs w:val="20"/>
        </w:rPr>
        <w:t>Tatersall</w:t>
      </w:r>
      <w:proofErr w:type="spellEnd"/>
      <w:r w:rsidRPr="0052280A">
        <w:rPr>
          <w:rFonts w:ascii="Cambria" w:hAnsi="Cambria"/>
          <w:sz w:val="20"/>
          <w:szCs w:val="20"/>
        </w:rPr>
        <w:t xml:space="preserve"> K, Davenport N, Murphy S, Caldwell K, Craik C, McIntyre A (2007) Older adults’ experiences of the rehabilitation process in acute health care. Scandinavian Journal of Caring Science 21(3); 371-378  </w:t>
      </w:r>
    </w:p>
    <w:p w14:paraId="697E242B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Atwal A, Murphy S, McIntyre A. Hunt J, Craik C (2007) Older adults and carer perceptions of predischarge occupational therapy home visits in acute care: a qualitative study. Age and Ageing 37(1); 72-</w:t>
      </w:r>
    </w:p>
    <w:p w14:paraId="273E8813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76   </w:t>
      </w:r>
    </w:p>
    <w:p w14:paraId="24F6FD72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&amp; Caldwell K (2006) Nurses' perceptions of multidisciplinary teamwork in acute healthcare. </w:t>
      </w:r>
    </w:p>
    <w:p w14:paraId="3265CF43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International Journal of Nursing Practice 12(6), 359-65  </w:t>
      </w:r>
    </w:p>
    <w:p w14:paraId="06CD16CF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Atwal A &amp; Caldwell K (2005) The enigma of satisfaction surveys. Australian Journal of Occupational Therapy 52(1), 10-16  </w:t>
      </w:r>
    </w:p>
    <w:p w14:paraId="04F0B209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 Atwal A &amp; Caldwell K (2005) Do all health and social care professionals communicate effectively: a study of interactions in older persons' multi-disciplinary teams in the United Kingdom. Scandinavian </w:t>
      </w:r>
    </w:p>
    <w:p w14:paraId="20EAA48A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Journal of Caring Science 19(3),268-273  </w:t>
      </w:r>
    </w:p>
    <w:p w14:paraId="64B70E7C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CF4139" wp14:editId="5605F93A">
                <wp:simplePos x="0" y="0"/>
                <wp:positionH relativeFrom="page">
                  <wp:posOffset>541020</wp:posOffset>
                </wp:positionH>
                <wp:positionV relativeFrom="page">
                  <wp:posOffset>463245</wp:posOffset>
                </wp:positionV>
                <wp:extent cx="6096" cy="9117838"/>
                <wp:effectExtent l="0" t="0" r="0" b="0"/>
                <wp:wrapSquare wrapText="bothSides"/>
                <wp:docPr id="20362" name="Group 20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117838"/>
                          <a:chOff x="0" y="0"/>
                          <a:chExt cx="6096" cy="9117838"/>
                        </a:xfrm>
                      </wpg:grpSpPr>
                      <wps:wsp>
                        <wps:cNvPr id="25613" name="Shape 25613"/>
                        <wps:cNvSpPr/>
                        <wps:spPr>
                          <a:xfrm>
                            <a:off x="0" y="0"/>
                            <a:ext cx="9144" cy="911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178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17838"/>
                                </a:lnTo>
                                <a:lnTo>
                                  <a:pt x="0" y="9117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65749" id="Group 20362" o:spid="_x0000_s1026" style="position:absolute;margin-left:42.6pt;margin-top:36.5pt;width:.5pt;height:717.95pt;z-index:251665408;mso-position-horizontal-relative:page;mso-position-vertical-relative:page" coordsize="60,9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">
                <v:shape id="Shape 25613" o:spid="_x0000_s1027" style="position:absolute;width:91;height:91178;visibility:visible;mso-wrap-style:square;v-text-anchor:top" coordsize="9144,91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" path="m,l9144,r,9117838l,9117838,,e" fillcolor="black" stroked="f" strokeweight="0">
                  <v:stroke miterlimit="83231f" joinstyle="miter"/>
                  <v:path arrowok="t" textboxrect="0,0,9144,9117838"/>
                </v:shape>
                <w10:wrap type="square" anchorx="page" anchory="page"/>
              </v:group>
            </w:pict>
          </mc:Fallback>
        </mc:AlternateContent>
      </w:r>
      <w:r w:rsidRPr="0052280A">
        <w:rPr>
          <w:rFonts w:ascii="Cambria" w:hAnsi="Cambr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3717E3" wp14:editId="629C35EE">
                <wp:simplePos x="0" y="0"/>
                <wp:positionH relativeFrom="page">
                  <wp:posOffset>7098538</wp:posOffset>
                </wp:positionH>
                <wp:positionV relativeFrom="page">
                  <wp:posOffset>463245</wp:posOffset>
                </wp:positionV>
                <wp:extent cx="6096" cy="9117838"/>
                <wp:effectExtent l="0" t="0" r="0" b="0"/>
                <wp:wrapSquare wrapText="bothSides"/>
                <wp:docPr id="20363" name="Group 20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9117838"/>
                          <a:chOff x="0" y="0"/>
                          <a:chExt cx="6096" cy="9117838"/>
                        </a:xfrm>
                      </wpg:grpSpPr>
                      <wps:wsp>
                        <wps:cNvPr id="25615" name="Shape 25615"/>
                        <wps:cNvSpPr/>
                        <wps:spPr>
                          <a:xfrm>
                            <a:off x="0" y="0"/>
                            <a:ext cx="9144" cy="911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178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17838"/>
                                </a:lnTo>
                                <a:lnTo>
                                  <a:pt x="0" y="9117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4DE19" id="Group 20363" o:spid="_x0000_s1026" style="position:absolute;margin-left:558.95pt;margin-top:36.5pt;width:.5pt;height:717.95pt;z-index:251666432;mso-position-horizontal-relative:page;mso-position-vertical-relative:page" coordsize="60,9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">
                <v:shape id="Shape 25615" o:spid="_x0000_s1027" style="position:absolute;width:91;height:91178;visibility:visible;mso-wrap-style:square;v-text-anchor:top" coordsize="9144,911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" path="m,l9144,r,9117838l,9117838,,e" fillcolor="black" stroked="f" strokeweight="0">
                  <v:stroke miterlimit="83231f" joinstyle="miter"/>
                  <v:path arrowok="t" textboxrect="0,0,9144,9117838"/>
                </v:shape>
                <w10:wrap type="square" anchorx="page" anchory="page"/>
              </v:group>
            </w:pict>
          </mc:Fallback>
        </mc:AlternateContent>
      </w:r>
      <w:r w:rsidRPr="0052280A">
        <w:rPr>
          <w:rFonts w:ascii="Cambria" w:hAnsi="Cambria"/>
          <w:sz w:val="20"/>
          <w:szCs w:val="20"/>
        </w:rPr>
        <w:t xml:space="preserve">Caldwell A &amp; Atwal A (2005) Non-participant observation: using video tapes to collect data in nursing research. Nurse Researcher 13(2),42-52 (citation N=154) </w:t>
      </w:r>
    </w:p>
    <w:p w14:paraId="5DB38868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A, </w:t>
      </w:r>
      <w:proofErr w:type="spellStart"/>
      <w:r w:rsidRPr="0052280A">
        <w:rPr>
          <w:rFonts w:ascii="Cambria" w:hAnsi="Cambria"/>
          <w:sz w:val="20"/>
          <w:szCs w:val="20"/>
        </w:rPr>
        <w:t>Taterall</w:t>
      </w:r>
      <w:proofErr w:type="spellEnd"/>
      <w:r w:rsidRPr="0052280A">
        <w:rPr>
          <w:rFonts w:ascii="Cambria" w:hAnsi="Cambria"/>
          <w:sz w:val="20"/>
          <w:szCs w:val="20"/>
        </w:rPr>
        <w:t xml:space="preserve"> K, Murphy S, Caldwell K, Craik C (2006) Multidisciplinary perceptions of the role of nurses and health care assistants in rehabilitation of older adults in acute health care. Journal of Clinical Nursing 15(11),1418-25. </w:t>
      </w:r>
    </w:p>
    <w:p w14:paraId="4B84E40F" w14:textId="77777777" w:rsidR="00131290" w:rsidRPr="0052280A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Heasman D &amp; Atwal A (2004) An evaluation of the Active Leisure Advice Project: An occupational therapy perspective British Journal of Occupational Therapy 67(11), 511-514 </w:t>
      </w:r>
    </w:p>
    <w:p w14:paraId="442DEAF7" w14:textId="77777777" w:rsidR="00131290" w:rsidRDefault="00131290" w:rsidP="00131290">
      <w:pPr>
        <w:ind w:left="-5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t xml:space="preserve">Atwal A and Caldwell K (2003) Profiting from consensus methods in occupational therapy: A critical evaluation of the Delphi Technique. British Journal of Occupational Therapy 66(2), 66-70 </w:t>
      </w:r>
    </w:p>
    <w:p w14:paraId="309BE591" w14:textId="77777777" w:rsidR="00131290" w:rsidRPr="0052280A" w:rsidRDefault="00131290" w:rsidP="00131290">
      <w:pPr>
        <w:ind w:left="0" w:right="0" w:firstLine="0"/>
        <w:rPr>
          <w:rFonts w:ascii="Cambria" w:hAnsi="Cambria"/>
          <w:sz w:val="20"/>
          <w:szCs w:val="20"/>
        </w:rPr>
      </w:pPr>
    </w:p>
    <w:p w14:paraId="67C2AB5D" w14:textId="77777777" w:rsidR="00131290" w:rsidRPr="0052280A" w:rsidRDefault="00131290" w:rsidP="00131290">
      <w:pPr>
        <w:rPr>
          <w:rFonts w:ascii="Cambria" w:hAnsi="Cambria"/>
          <w:sz w:val="20"/>
          <w:szCs w:val="20"/>
        </w:rPr>
        <w:sectPr w:rsidR="00131290" w:rsidRPr="0052280A" w:rsidSect="00131290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1906" w:h="16838"/>
          <w:pgMar w:top="778" w:right="834" w:bottom="1750" w:left="965" w:header="720" w:footer="707" w:gutter="0"/>
          <w:cols w:space="720"/>
        </w:sectPr>
      </w:pPr>
    </w:p>
    <w:p w14:paraId="3234F7C3" w14:textId="77777777" w:rsidR="00131290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52280A">
        <w:rPr>
          <w:rFonts w:ascii="Cambria" w:hAnsi="Cambria"/>
          <w:sz w:val="20"/>
          <w:szCs w:val="20"/>
        </w:rPr>
        <w:lastRenderedPageBreak/>
        <w:t xml:space="preserve">Atwal A and Caldwell K (2002) Do multidisciplinary integrated care pathways improve interprofessional collaboration?  Scandinavian Journal of Caring Sciences 16(4), 360-367. </w:t>
      </w:r>
    </w:p>
    <w:p w14:paraId="3511B9AD" w14:textId="77777777" w:rsidR="00131290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</w:p>
    <w:p w14:paraId="040CE06B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13" w:right="0" w:firstLine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Tolley A and Atwal A (2003) Determining the Effectiveness of a Falls Prevention Programme to Enhance Quality of Life:   Occupational Therapy Perspective. British Journal of Occupational Therapy 66(3);118124 </w:t>
      </w:r>
    </w:p>
    <w:p w14:paraId="7D0A0FAE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Lillywhite A and Atwal A (2003) Occupational therapists’ perceptions of the role of community learning disability teams. British Journal of Learning Disabilities 31, 130-135   </w:t>
      </w:r>
    </w:p>
    <w:p w14:paraId="060889DD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and Caldwell K (2003) Ethics, Occupational therapy, and discharge planning: Four broken principles. Australian Occupational Therapy Journal 50(4), 244-251  </w:t>
      </w:r>
    </w:p>
    <w:p w14:paraId="109D9C4F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 Caldwell K and Atwal A (2003) The problems of interprofessional practice in hospitals. British Journal of Nursing 12(20), 1212-1218.S  </w:t>
      </w:r>
    </w:p>
    <w:p w14:paraId="09823EF2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(2002) Nurses’ perceptions of discharge planning in acute health care: A case study in one </w:t>
      </w:r>
    </w:p>
    <w:p w14:paraId="64B57EE3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British teaching hospital.  Journal of Advanced Nursing 39(5), 450-459  </w:t>
      </w:r>
    </w:p>
    <w:p w14:paraId="21D1B46A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(2002) Getting the Evidence into Practice: The Challenges and Success of Action Research.  British Journal of Occupational Therapy 65(7),335-341 </w:t>
      </w:r>
    </w:p>
    <w:p w14:paraId="05031A35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 Atwal A (2002) Nurses’ perceptions of discharge planning in acute health care: A case study in one </w:t>
      </w:r>
    </w:p>
    <w:p w14:paraId="6311129B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British teaching hospital.  Journal of Advanced Nursing 39(5), 450-459  </w:t>
      </w:r>
    </w:p>
    <w:p w14:paraId="2103BCB8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(2002) A world apart: How occupational therapists, nurses and care mangers perceive each other in acute health care. British Journal of Occupational Therapy 65(10), 446-452  </w:t>
      </w:r>
    </w:p>
    <w:p w14:paraId="276BB4B7" w14:textId="77777777" w:rsidR="00131290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</w:p>
    <w:p w14:paraId="6A008A19" w14:textId="77777777" w:rsidR="00131290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</w:p>
    <w:p w14:paraId="31BED512" w14:textId="77777777" w:rsidR="00131290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</w:p>
    <w:p w14:paraId="0100F447" w14:textId="77777777" w:rsidR="00131290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</w:p>
    <w:p w14:paraId="1CA7E804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23" w:right="0"/>
        <w:rPr>
          <w:rFonts w:ascii="Cambria" w:hAnsi="Cambria"/>
          <w:sz w:val="20"/>
          <w:szCs w:val="20"/>
        </w:rPr>
      </w:pPr>
    </w:p>
    <w:p w14:paraId="707C98F9" w14:textId="77777777" w:rsidR="00131290" w:rsidRPr="0052280A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13" w:right="0" w:firstLine="0"/>
        <w:rPr>
          <w:rFonts w:ascii="Cambria" w:hAnsi="Cambria"/>
          <w:sz w:val="20"/>
          <w:szCs w:val="20"/>
        </w:rPr>
      </w:pPr>
    </w:p>
    <w:p w14:paraId="770584A6" w14:textId="77777777" w:rsidR="00131290" w:rsidRDefault="00131290" w:rsidP="00131290">
      <w:pPr>
        <w:spacing w:after="0" w:line="259" w:lineRule="auto"/>
        <w:ind w:left="113" w:right="0" w:firstLine="0"/>
      </w:pPr>
      <w:r>
        <w:t xml:space="preserve"> </w:t>
      </w:r>
    </w:p>
    <w:p w14:paraId="29BEC406" w14:textId="77777777" w:rsidR="00131290" w:rsidRDefault="00131290" w:rsidP="00131290">
      <w:pPr>
        <w:spacing w:after="0" w:line="259" w:lineRule="auto"/>
        <w:ind w:left="113" w:right="0" w:firstLine="0"/>
      </w:pPr>
    </w:p>
    <w:p w14:paraId="1672ED6E" w14:textId="77777777" w:rsidR="00131290" w:rsidRDefault="00131290" w:rsidP="00131290">
      <w:pPr>
        <w:spacing w:after="0" w:line="259" w:lineRule="auto"/>
        <w:ind w:left="113" w:right="0" w:firstLine="0"/>
      </w:pPr>
    </w:p>
    <w:p w14:paraId="520B40DE" w14:textId="77777777" w:rsidR="00131290" w:rsidRDefault="00131290" w:rsidP="00131290">
      <w:pPr>
        <w:spacing w:after="0" w:line="259" w:lineRule="auto"/>
        <w:ind w:left="113" w:right="0" w:firstLine="0"/>
      </w:pPr>
    </w:p>
    <w:p w14:paraId="14C46F6D" w14:textId="77777777" w:rsidR="00131290" w:rsidRDefault="00131290" w:rsidP="00131290">
      <w:pPr>
        <w:spacing w:after="0" w:line="259" w:lineRule="auto"/>
        <w:ind w:left="113" w:right="0" w:firstLine="0"/>
      </w:pPr>
    </w:p>
    <w:p w14:paraId="4EF355DB" w14:textId="77777777" w:rsidR="00131290" w:rsidRDefault="00131290" w:rsidP="00131290">
      <w:pPr>
        <w:spacing w:after="0" w:line="259" w:lineRule="auto"/>
        <w:ind w:left="113" w:right="0" w:firstLine="0"/>
      </w:pPr>
    </w:p>
    <w:p w14:paraId="6831814E" w14:textId="77777777" w:rsidR="00131290" w:rsidRDefault="00131290" w:rsidP="00131290">
      <w:pPr>
        <w:spacing w:after="0" w:line="259" w:lineRule="auto"/>
        <w:ind w:left="113" w:right="0" w:firstLine="0"/>
      </w:pPr>
    </w:p>
    <w:p w14:paraId="4E3A89DE" w14:textId="77777777" w:rsidR="00131290" w:rsidRDefault="00131290" w:rsidP="00131290">
      <w:pPr>
        <w:spacing w:after="0" w:line="259" w:lineRule="auto"/>
        <w:ind w:left="113" w:right="0" w:firstLine="0"/>
      </w:pPr>
    </w:p>
    <w:p w14:paraId="36C7DF24" w14:textId="77777777" w:rsidR="00131290" w:rsidRDefault="00131290" w:rsidP="00131290">
      <w:pPr>
        <w:spacing w:after="0" w:line="259" w:lineRule="auto"/>
        <w:ind w:left="113" w:right="0" w:firstLine="0"/>
      </w:pPr>
    </w:p>
    <w:p w14:paraId="2CC84B96" w14:textId="77777777" w:rsidR="00131290" w:rsidRDefault="00131290" w:rsidP="00131290">
      <w:pPr>
        <w:spacing w:after="0" w:line="259" w:lineRule="auto"/>
        <w:ind w:left="113" w:right="0" w:firstLine="0"/>
      </w:pPr>
    </w:p>
    <w:p w14:paraId="1B08755D" w14:textId="77777777" w:rsidR="00131290" w:rsidRDefault="00131290" w:rsidP="00131290">
      <w:pPr>
        <w:spacing w:after="0" w:line="259" w:lineRule="auto"/>
        <w:ind w:left="113" w:right="0" w:firstLine="0"/>
      </w:pPr>
    </w:p>
    <w:p w14:paraId="2E8B2948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98" w:right="0" w:firstLine="0"/>
        <w:rPr>
          <w:rFonts w:ascii="Cambria" w:hAnsi="Cambria"/>
        </w:rPr>
      </w:pPr>
      <w:r>
        <w:t xml:space="preserve"> </w:t>
      </w:r>
    </w:p>
    <w:p w14:paraId="2BBB8759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b/>
          <w:bCs/>
        </w:rPr>
      </w:pPr>
      <w:r w:rsidRPr="009B07DB">
        <w:rPr>
          <w:rFonts w:ascii="Cambria" w:hAnsi="Cambria"/>
          <w:b/>
          <w:bCs/>
        </w:rPr>
        <w:t xml:space="preserve">Conferences </w:t>
      </w:r>
    </w:p>
    <w:p w14:paraId="54443327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" w:line="259" w:lineRule="auto"/>
        <w:ind w:left="98" w:right="0" w:firstLine="0"/>
        <w:rPr>
          <w:rFonts w:ascii="Cambria" w:hAnsi="Cambria"/>
          <w:sz w:val="20"/>
          <w:szCs w:val="20"/>
        </w:rPr>
      </w:pPr>
      <w:bookmarkStart w:id="2" w:name="_Hlk206248824"/>
      <w:r>
        <w:rPr>
          <w:rFonts w:ascii="Cambria" w:hAnsi="Cambria"/>
          <w:sz w:val="20"/>
          <w:szCs w:val="20"/>
        </w:rPr>
        <w:t xml:space="preserve">Atwal A (2025) CNWL Conference. Credibility and Relevance of Occupational Therapy with Somali Community. </w:t>
      </w:r>
    </w:p>
    <w:p w14:paraId="576B467E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bookmarkStart w:id="3" w:name="_Hlk206252976"/>
      <w:r w:rsidRPr="009B07DB">
        <w:rPr>
          <w:rFonts w:ascii="Cambria" w:hAnsi="Cambria"/>
          <w:sz w:val="20"/>
          <w:szCs w:val="20"/>
        </w:rPr>
        <w:t xml:space="preserve">Atwal A and Sharma A (2023) Invited Speaker AHP NIHR Summit event (24th November) </w:t>
      </w:r>
    </w:p>
    <w:p w14:paraId="497C3C1F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and Sharma A (2023) Invited Speaker AHP Research Strategy Anniversary Event (23 January) </w:t>
      </w:r>
    </w:p>
    <w:p w14:paraId="3E1B3DC4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hyperlink r:id="rId91">
        <w:r w:rsidRPr="009B07DB">
          <w:rPr>
            <w:rFonts w:ascii="Cambria" w:hAnsi="Cambria"/>
            <w:sz w:val="20"/>
            <w:szCs w:val="20"/>
            <w:u w:val="single" w:color="000000"/>
          </w:rPr>
          <w:t>https://cahpr.csp.org.uk/news/2022</w:t>
        </w:r>
      </w:hyperlink>
      <w:hyperlink r:id="rId92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93">
        <w:r w:rsidRPr="009B07DB">
          <w:rPr>
            <w:rFonts w:ascii="Cambria" w:hAnsi="Cambria"/>
            <w:sz w:val="20"/>
            <w:szCs w:val="20"/>
            <w:u w:val="single" w:color="000000"/>
          </w:rPr>
          <w:t>10</w:t>
        </w:r>
      </w:hyperlink>
      <w:hyperlink r:id="rId94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95">
        <w:r w:rsidRPr="009B07DB">
          <w:rPr>
            <w:rFonts w:ascii="Cambria" w:hAnsi="Cambria"/>
            <w:sz w:val="20"/>
            <w:szCs w:val="20"/>
            <w:u w:val="single" w:color="000000"/>
          </w:rPr>
          <w:t>28</w:t>
        </w:r>
      </w:hyperlink>
      <w:hyperlink r:id="rId96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97">
        <w:r w:rsidRPr="009B07DB">
          <w:rPr>
            <w:rFonts w:ascii="Cambria" w:hAnsi="Cambria"/>
            <w:sz w:val="20"/>
            <w:szCs w:val="20"/>
            <w:u w:val="single" w:color="000000"/>
          </w:rPr>
          <w:t>ahp</w:t>
        </w:r>
      </w:hyperlink>
      <w:hyperlink r:id="rId98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99">
        <w:r w:rsidRPr="009B07DB">
          <w:rPr>
            <w:rFonts w:ascii="Cambria" w:hAnsi="Cambria"/>
            <w:sz w:val="20"/>
            <w:szCs w:val="20"/>
            <w:u w:val="single" w:color="000000"/>
          </w:rPr>
          <w:t>research</w:t>
        </w:r>
      </w:hyperlink>
      <w:hyperlink r:id="rId100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01">
        <w:r w:rsidRPr="009B07DB">
          <w:rPr>
            <w:rFonts w:ascii="Cambria" w:hAnsi="Cambria"/>
            <w:sz w:val="20"/>
            <w:szCs w:val="20"/>
            <w:u w:val="single" w:color="000000"/>
          </w:rPr>
          <w:t>innovation</w:t>
        </w:r>
      </w:hyperlink>
      <w:hyperlink r:id="rId102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03">
        <w:r w:rsidRPr="009B07DB">
          <w:rPr>
            <w:rFonts w:ascii="Cambria" w:hAnsi="Cambria"/>
            <w:sz w:val="20"/>
            <w:szCs w:val="20"/>
            <w:u w:val="single" w:color="000000"/>
          </w:rPr>
          <w:t>anniversary</w:t>
        </w:r>
      </w:hyperlink>
      <w:hyperlink r:id="rId104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05">
        <w:r w:rsidRPr="009B07DB">
          <w:rPr>
            <w:rFonts w:ascii="Cambria" w:hAnsi="Cambria"/>
            <w:sz w:val="20"/>
            <w:szCs w:val="20"/>
            <w:u w:val="single" w:color="000000"/>
          </w:rPr>
          <w:t>event</w:t>
        </w:r>
      </w:hyperlink>
      <w:hyperlink r:id="rId106">
        <w:r w:rsidRPr="009B07DB">
          <w:rPr>
            <w:rFonts w:ascii="Cambria" w:hAnsi="Cambria"/>
            <w:sz w:val="20"/>
            <w:szCs w:val="20"/>
          </w:rPr>
          <w:t xml:space="preserve"> </w:t>
        </w:r>
      </w:hyperlink>
    </w:p>
    <w:p w14:paraId="361D4D23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(2023) Invited Keynote. Central Northwest London Trust (July) </w:t>
      </w:r>
    </w:p>
    <w:p w14:paraId="1D2515C1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>Atwal A (2023) Invited Chair Equality and Diversity Session and speaker Charted Society of Physiotherapist (</w:t>
      </w:r>
      <w:proofErr w:type="spellStart"/>
      <w:r w:rsidRPr="009B07DB">
        <w:rPr>
          <w:rFonts w:ascii="Cambria" w:hAnsi="Cambria"/>
          <w:sz w:val="20"/>
          <w:szCs w:val="20"/>
        </w:rPr>
        <w:t>Ist</w:t>
      </w:r>
      <w:proofErr w:type="spellEnd"/>
      <w:r w:rsidRPr="009B07DB">
        <w:rPr>
          <w:rFonts w:ascii="Cambria" w:hAnsi="Cambria"/>
          <w:sz w:val="20"/>
          <w:szCs w:val="20"/>
        </w:rPr>
        <w:t xml:space="preserve"> November0 </w:t>
      </w:r>
    </w:p>
    <w:bookmarkEnd w:id="3"/>
    <w:p w14:paraId="32C03F04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McKay, Atwal A (2022) Barrier to Success for BME Occupational Therapists. World Federation of Occupational Therapists </w:t>
      </w:r>
    </w:p>
    <w:p w14:paraId="143E553F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(2022) East of England Royal College of Occupational Therapists Conference- Keynote Atwal A (2021) No Barrier to Success. Royal College of Occupational Therapists. Annual Conference. </w:t>
      </w:r>
    </w:p>
    <w:p w14:paraId="36590EBB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Online  </w:t>
      </w:r>
    </w:p>
    <w:bookmarkEnd w:id="2"/>
    <w:p w14:paraId="1196E24B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lastRenderedPageBreak/>
        <w:t xml:space="preserve">Martin M, Atwal A, Stein M (2020) WSO-ESO stroke conference. How do patients spend their time in a stroke unit during COVID-19 pandemic? A case study in England </w:t>
      </w:r>
    </w:p>
    <w:p w14:paraId="64742039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McCulloch, Atwal A (2019) NET Conference Humanizing communication with children and young </w:t>
      </w:r>
    </w:p>
    <w:p w14:paraId="560527C3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people: the impact of ME First health coaching training. University of Keele </w:t>
      </w:r>
    </w:p>
    <w:p w14:paraId="1ED343C0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</w:t>
      </w:r>
      <w:proofErr w:type="gramStart"/>
      <w:r w:rsidRPr="009B07DB">
        <w:rPr>
          <w:rFonts w:ascii="Cambria" w:hAnsi="Cambria"/>
          <w:sz w:val="20"/>
          <w:szCs w:val="20"/>
        </w:rPr>
        <w:t>A  (</w:t>
      </w:r>
      <w:proofErr w:type="gramEnd"/>
      <w:r w:rsidRPr="009B07DB">
        <w:rPr>
          <w:rFonts w:ascii="Cambria" w:hAnsi="Cambria"/>
          <w:sz w:val="20"/>
          <w:szCs w:val="20"/>
        </w:rPr>
        <w:t xml:space="preserve"> 2018</w:t>
      </w:r>
      <w:proofErr w:type="gramStart"/>
      <w:r w:rsidRPr="009B07DB">
        <w:rPr>
          <w:rFonts w:ascii="Cambria" w:hAnsi="Cambria"/>
          <w:sz w:val="20"/>
          <w:szCs w:val="20"/>
        </w:rPr>
        <w:t>)  NET</w:t>
      </w:r>
      <w:proofErr w:type="gramEnd"/>
      <w:r w:rsidRPr="009B07DB">
        <w:rPr>
          <w:rFonts w:ascii="Cambria" w:hAnsi="Cambria"/>
          <w:sz w:val="20"/>
          <w:szCs w:val="20"/>
        </w:rPr>
        <w:t xml:space="preserve">  Conference: Interprofessional learning interventions: Championing a lost cause? </w:t>
      </w:r>
    </w:p>
    <w:p w14:paraId="29DAE369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hyperlink r:id="rId107">
        <w:r w:rsidRPr="009B07DB">
          <w:rPr>
            <w:rFonts w:ascii="Cambria" w:hAnsi="Cambria"/>
            <w:sz w:val="20"/>
            <w:szCs w:val="20"/>
            <w:u w:val="single" w:color="000000"/>
          </w:rPr>
          <w:t>https://www.heacademy.ac.uk/knowledge</w:t>
        </w:r>
      </w:hyperlink>
      <w:hyperlink r:id="rId108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09">
        <w:r w:rsidRPr="009B07DB">
          <w:rPr>
            <w:rFonts w:ascii="Cambria" w:hAnsi="Cambria"/>
            <w:sz w:val="20"/>
            <w:szCs w:val="20"/>
            <w:u w:val="single" w:color="000000"/>
          </w:rPr>
          <w:t>hub/net</w:t>
        </w:r>
      </w:hyperlink>
      <w:hyperlink r:id="rId110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11">
        <w:r w:rsidRPr="009B07DB">
          <w:rPr>
            <w:rFonts w:ascii="Cambria" w:hAnsi="Cambria"/>
            <w:sz w:val="20"/>
            <w:szCs w:val="20"/>
            <w:u w:val="single" w:color="000000"/>
          </w:rPr>
          <w:t>2018</w:t>
        </w:r>
      </w:hyperlink>
      <w:hyperlink r:id="rId112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13">
        <w:r w:rsidRPr="009B07DB">
          <w:rPr>
            <w:rFonts w:ascii="Cambria" w:hAnsi="Cambria"/>
            <w:sz w:val="20"/>
            <w:szCs w:val="20"/>
            <w:u w:val="single" w:color="000000"/>
          </w:rPr>
          <w:t>conference</w:t>
        </w:r>
      </w:hyperlink>
      <w:hyperlink r:id="rId114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15">
        <w:r w:rsidRPr="009B07DB">
          <w:rPr>
            <w:rFonts w:ascii="Cambria" w:hAnsi="Cambria"/>
            <w:sz w:val="20"/>
            <w:szCs w:val="20"/>
            <w:u w:val="single" w:color="000000"/>
          </w:rPr>
          <w:t>interprofessional</w:t>
        </w:r>
      </w:hyperlink>
      <w:hyperlink r:id="rId116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17">
        <w:r w:rsidRPr="009B07DB">
          <w:rPr>
            <w:rFonts w:ascii="Cambria" w:hAnsi="Cambria"/>
            <w:sz w:val="20"/>
            <w:szCs w:val="20"/>
            <w:u w:val="single" w:color="000000"/>
          </w:rPr>
          <w:t>learning</w:t>
        </w:r>
      </w:hyperlink>
      <w:hyperlink r:id="rId118"/>
      <w:hyperlink r:id="rId119">
        <w:r w:rsidRPr="009B07DB">
          <w:rPr>
            <w:rFonts w:ascii="Cambria" w:hAnsi="Cambria"/>
            <w:sz w:val="20"/>
            <w:szCs w:val="20"/>
            <w:u w:val="single" w:color="000000"/>
          </w:rPr>
          <w:t>interventions</w:t>
        </w:r>
      </w:hyperlink>
      <w:hyperlink r:id="rId120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21">
        <w:r w:rsidRPr="009B07DB">
          <w:rPr>
            <w:rFonts w:ascii="Cambria" w:hAnsi="Cambria"/>
            <w:sz w:val="20"/>
            <w:szCs w:val="20"/>
            <w:u w:val="single" w:color="000000"/>
          </w:rPr>
          <w:t>championing</w:t>
        </w:r>
      </w:hyperlink>
      <w:hyperlink r:id="rId122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23">
        <w:r w:rsidRPr="009B07DB">
          <w:rPr>
            <w:rFonts w:ascii="Cambria" w:hAnsi="Cambria"/>
            <w:sz w:val="20"/>
            <w:szCs w:val="20"/>
            <w:u w:val="single" w:color="000000"/>
          </w:rPr>
          <w:t>lost</w:t>
        </w:r>
      </w:hyperlink>
      <w:hyperlink r:id="rId124">
        <w:r w:rsidRPr="009B07DB">
          <w:rPr>
            <w:rFonts w:ascii="Cambria" w:hAnsi="Cambria"/>
            <w:sz w:val="20"/>
            <w:szCs w:val="20"/>
            <w:u w:val="single" w:color="000000"/>
          </w:rPr>
          <w:t>-</w:t>
        </w:r>
      </w:hyperlink>
      <w:hyperlink r:id="rId125">
        <w:r w:rsidRPr="009B07DB">
          <w:rPr>
            <w:rFonts w:ascii="Cambria" w:hAnsi="Cambria"/>
            <w:sz w:val="20"/>
            <w:szCs w:val="20"/>
            <w:u w:val="single" w:color="000000"/>
          </w:rPr>
          <w:t>cause</w:t>
        </w:r>
      </w:hyperlink>
      <w:hyperlink r:id="rId126">
        <w:r w:rsidRPr="009B07DB">
          <w:rPr>
            <w:rFonts w:ascii="Cambria" w:hAnsi="Cambria"/>
            <w:sz w:val="20"/>
            <w:szCs w:val="20"/>
          </w:rPr>
          <w:t xml:space="preserve"> </w:t>
        </w:r>
      </w:hyperlink>
    </w:p>
    <w:p w14:paraId="4D52F1A2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and ENCORE theatre Company (2018) London Southbank University Teaching and Learning </w:t>
      </w:r>
    </w:p>
    <w:p w14:paraId="020CC06D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Conference. Using Drama in Nursing Interprofessional Education </w:t>
      </w:r>
    </w:p>
    <w:p w14:paraId="3E3ED0A4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(2018) Keynote. Transitioning from Student to an Occupational Therapist. London Southbank Allied Health Conference </w:t>
      </w:r>
    </w:p>
    <w:p w14:paraId="0AD70285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 Mantell A, Atwal A (2017) RCN Educational Forum. Interprofessional Education and Co-production. </w:t>
      </w:r>
    </w:p>
    <w:p w14:paraId="758851C0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Cardiff </w:t>
      </w:r>
    </w:p>
    <w:p w14:paraId="09B51DC0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proofErr w:type="spellStart"/>
      <w:r w:rsidRPr="009B07DB">
        <w:rPr>
          <w:rFonts w:ascii="Cambria" w:hAnsi="Cambria"/>
          <w:sz w:val="20"/>
          <w:szCs w:val="20"/>
        </w:rPr>
        <w:t>Spiliotopoulou</w:t>
      </w:r>
      <w:proofErr w:type="spellEnd"/>
      <w:r w:rsidRPr="009B07DB">
        <w:rPr>
          <w:rFonts w:ascii="Cambria" w:hAnsi="Cambria"/>
          <w:sz w:val="20"/>
          <w:szCs w:val="20"/>
        </w:rPr>
        <w:t xml:space="preserve"> </w:t>
      </w:r>
      <w:proofErr w:type="gramStart"/>
      <w:r w:rsidRPr="009B07DB">
        <w:rPr>
          <w:rFonts w:ascii="Cambria" w:hAnsi="Cambria"/>
          <w:sz w:val="20"/>
          <w:szCs w:val="20"/>
        </w:rPr>
        <w:t>G ,</w:t>
      </w:r>
      <w:proofErr w:type="gramEnd"/>
      <w:r w:rsidRPr="009B07DB">
        <w:rPr>
          <w:rFonts w:ascii="Cambria" w:hAnsi="Cambria"/>
          <w:sz w:val="20"/>
          <w:szCs w:val="20"/>
        </w:rPr>
        <w:t xml:space="preserve"> Atwal A (2016) Measurement workshop on measurement of furniture height. College of Occupational Therapists. Harrogate.  </w:t>
      </w:r>
    </w:p>
    <w:p w14:paraId="044310EA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 and Homerton Hospital (2015) How can occupational therapy measure patient outcomes in acute care? Interactive workshop. College of Occupational Therapists. Brighton </w:t>
      </w:r>
    </w:p>
    <w:p w14:paraId="1BECA366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A, Smith K (2014. Learning from the past: Polio survivors experiences prior to   the UK National </w:t>
      </w:r>
    </w:p>
    <w:p w14:paraId="604530FB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Health Service. Oral presentation for </w:t>
      </w:r>
      <w:proofErr w:type="gramStart"/>
      <w:r w:rsidRPr="009B07DB">
        <w:rPr>
          <w:rFonts w:ascii="Cambria" w:hAnsi="Cambria"/>
          <w:sz w:val="20"/>
          <w:szCs w:val="20"/>
        </w:rPr>
        <w:t>the  2</w:t>
      </w:r>
      <w:proofErr w:type="gramEnd"/>
      <w:r w:rsidRPr="009B07DB">
        <w:rPr>
          <w:rFonts w:ascii="Cambria" w:hAnsi="Cambria"/>
          <w:sz w:val="20"/>
          <w:szCs w:val="20"/>
        </w:rPr>
        <w:t xml:space="preserve">nd European Conference on Polio, Amsterdam. Netherlands </w:t>
      </w:r>
    </w:p>
    <w:p w14:paraId="5974FE79" w14:textId="77777777" w:rsidR="00131290" w:rsidRPr="009B07DB" w:rsidRDefault="00131290" w:rsidP="0013129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8" w:right="0"/>
        <w:rPr>
          <w:rFonts w:ascii="Cambria" w:hAnsi="Cambria"/>
          <w:sz w:val="20"/>
          <w:szCs w:val="20"/>
        </w:rPr>
      </w:pPr>
      <w:r w:rsidRPr="009B07DB">
        <w:rPr>
          <w:rFonts w:ascii="Cambria" w:hAnsi="Cambria"/>
          <w:sz w:val="20"/>
          <w:szCs w:val="20"/>
        </w:rPr>
        <w:t xml:space="preserve">Atwal A, Smith K (2014) UK Female Polio Survivor Perceptions of Ideal and Limited Self Poster </w:t>
      </w:r>
    </w:p>
    <w:tbl>
      <w:tblPr>
        <w:tblStyle w:val="TableGrid"/>
        <w:tblpPr w:leftFromText="180" w:rightFromText="180" w:vertAnchor="text" w:horzAnchor="margin" w:tblpY="190"/>
        <w:tblW w:w="9816" w:type="dxa"/>
        <w:tblInd w:w="0" w:type="dxa"/>
        <w:tblCellMar>
          <w:top w:w="53" w:type="dxa"/>
          <w:right w:w="59" w:type="dxa"/>
        </w:tblCellMar>
        <w:tblLook w:val="04A0" w:firstRow="1" w:lastRow="0" w:firstColumn="1" w:lastColumn="0" w:noHBand="0" w:noVBand="1"/>
      </w:tblPr>
      <w:tblGrid>
        <w:gridCol w:w="9816"/>
      </w:tblGrid>
      <w:tr w:rsidR="00131290" w:rsidRPr="007B4286" w14:paraId="5D0D76F3" w14:textId="77777777" w:rsidTr="00B05E38">
        <w:trPr>
          <w:trHeight w:val="4473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5A5F" w14:textId="77777777" w:rsidR="00131290" w:rsidRPr="007B4286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Atwal A, Turko M,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Spiliotopoulou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B4286">
              <w:rPr>
                <w:rFonts w:ascii="Cambria" w:hAnsi="Cambria"/>
                <w:sz w:val="20"/>
                <w:szCs w:val="20"/>
              </w:rPr>
              <w:t>G,Money</w:t>
            </w:r>
            <w:proofErr w:type="spellEnd"/>
            <w:proofErr w:type="gramEnd"/>
            <w:r w:rsidRPr="007B4286">
              <w:rPr>
                <w:rFonts w:ascii="Cambria" w:hAnsi="Cambria"/>
                <w:sz w:val="20"/>
                <w:szCs w:val="20"/>
              </w:rPr>
              <w:t xml:space="preserve"> A (2014) Utilising 3D software in Occupational Therapy </w:t>
            </w:r>
          </w:p>
          <w:p w14:paraId="30BED65D" w14:textId="77777777" w:rsidR="00131290" w:rsidRPr="007B4286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Practice. Poster Presentation College of Occupational Therapists June Brighton </w:t>
            </w:r>
          </w:p>
          <w:p w14:paraId="24327E56" w14:textId="77777777" w:rsidR="00131290" w:rsidRPr="007B4286" w:rsidRDefault="00131290" w:rsidP="00B05E38">
            <w:pPr>
              <w:spacing w:after="2" w:line="240" w:lineRule="auto"/>
              <w:ind w:left="0" w:right="320" w:firstLine="0"/>
              <w:jc w:val="both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Atwal A, Mcintyre A, Han P, Kalev V,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Mccann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C (2014) Formulating an evidence-based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patientinformation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leaflet or Occupational Therapy Home Visits Poster Presentation College of Occupational Therapists </w:t>
            </w:r>
            <w:proofErr w:type="gramStart"/>
            <w:r w:rsidRPr="007B4286">
              <w:rPr>
                <w:rFonts w:ascii="Cambria" w:hAnsi="Cambria"/>
                <w:sz w:val="20"/>
                <w:szCs w:val="20"/>
              </w:rPr>
              <w:t>June  Brighton</w:t>
            </w:r>
            <w:proofErr w:type="gramEnd"/>
            <w:r w:rsidRPr="007B4286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02566D5" w14:textId="77777777" w:rsidR="00131290" w:rsidRPr="007B4286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Money A, Atwal A,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Spiliotopoulou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G, Turko M, Unadkat </w:t>
            </w:r>
            <w:proofErr w:type="gramStart"/>
            <w:r w:rsidRPr="007B4286">
              <w:rPr>
                <w:rFonts w:ascii="Cambria" w:hAnsi="Cambria"/>
                <w:sz w:val="20"/>
                <w:szCs w:val="20"/>
              </w:rPr>
              <w:t>U  (</w:t>
            </w:r>
            <w:proofErr w:type="gramEnd"/>
            <w:r w:rsidRPr="007B4286">
              <w:rPr>
                <w:rFonts w:ascii="Cambria" w:hAnsi="Cambria"/>
                <w:sz w:val="20"/>
                <w:szCs w:val="20"/>
              </w:rPr>
              <w:t xml:space="preserve">2013) Feasibility of Utilizing 3D software in </w:t>
            </w:r>
          </w:p>
          <w:p w14:paraId="75E6DF0E" w14:textId="77777777" w:rsidR="00131290" w:rsidRPr="007B4286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Occupational Therapy Practice.  Paper available at </w:t>
            </w:r>
          </w:p>
          <w:p w14:paraId="35080895" w14:textId="77777777" w:rsidR="00131290" w:rsidRPr="007B4286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hyperlink r:id="rId127">
              <w:r w:rsidRPr="007B4286">
                <w:rPr>
                  <w:rFonts w:ascii="Cambria" w:hAnsi="Cambria"/>
                  <w:sz w:val="20"/>
                  <w:szCs w:val="20"/>
                  <w:u w:val="single" w:color="000000"/>
                </w:rPr>
                <w:t>http://ewic.bcs.org/upload/pdf/ewic_hci13_id_paper2.pdf</w:t>
              </w:r>
            </w:hyperlink>
            <w:hyperlink r:id="rId128">
              <w:r w:rsidRPr="007B4286">
                <w:rPr>
                  <w:rFonts w:ascii="Cambria" w:hAnsi="Cambria"/>
                  <w:sz w:val="20"/>
                  <w:szCs w:val="20"/>
                </w:rPr>
                <w:t xml:space="preserve"> </w:t>
              </w:r>
            </w:hyperlink>
          </w:p>
          <w:p w14:paraId="103E1692" w14:textId="77777777" w:rsidR="00131290" w:rsidRPr="007B4286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Atwal A,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Stradden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J, Fellows V,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Anako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E, Robinson L (2013) Occupational Therapy Home Visit. Access Visit or Home Visit. Interactive Poster Presentation College of Occupational Therapists Annual Conference, Glasgow. </w:t>
            </w:r>
          </w:p>
          <w:p w14:paraId="38F49BBB" w14:textId="77777777" w:rsidR="00131290" w:rsidRPr="007B4286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Atwal A (2013) Learning from the Past. Polio Survivors experiences of health care. Oral Presentation College of Occupational Therapists Annual Conference,  </w:t>
            </w:r>
          </w:p>
          <w:p w14:paraId="1B0733B8" w14:textId="77777777" w:rsidR="00131290" w:rsidRPr="007B4286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Plastow N, Gilhooly M, Atwal A (2011) Hopes, fears, and expectations: A Q study of the possible selves of older people 27th Annual Q Conference. Birmingham </w:t>
            </w:r>
          </w:p>
          <w:p w14:paraId="7E57EB10" w14:textId="77777777" w:rsidR="00131290" w:rsidRPr="007B4286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Atwal A,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Spiliotopoulou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G, Giles A (2011) Factors influence the quality of life of poliomyelitis survivors and those experiencing post-polio syndrome. Oral presentation for the European Conference on Polio, 31 August – 2 September, Copenhagen, Denmark. </w:t>
            </w:r>
          </w:p>
          <w:p w14:paraId="0DE1C11F" w14:textId="77777777" w:rsidR="00131290" w:rsidRPr="007B4286" w:rsidRDefault="00131290" w:rsidP="00B05E38">
            <w:pPr>
              <w:spacing w:after="0" w:line="241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AG Money, A McIntyre, </w:t>
            </w:r>
            <w:proofErr w:type="gramStart"/>
            <w:r w:rsidRPr="007B4286">
              <w:rPr>
                <w:rFonts w:ascii="Cambria" w:hAnsi="Cambria"/>
                <w:sz w:val="20"/>
                <w:szCs w:val="20"/>
              </w:rPr>
              <w:t>A</w:t>
            </w:r>
            <w:proofErr w:type="gramEnd"/>
            <w:r w:rsidRPr="007B4286">
              <w:rPr>
                <w:rFonts w:ascii="Cambria" w:hAnsi="Cambria"/>
                <w:sz w:val="20"/>
                <w:szCs w:val="20"/>
              </w:rPr>
              <w:t xml:space="preserve"> Atwal, G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Spiliotopoulou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(2011) Bringing the Home into the Hospital: Assisting the Hospital-Home Discharge Process using 3D Home Visualisation Software. Oral presentation for the 15th International Conference on Human-Computer Interaction (HCI International), 9-14 July, Orlando, Bonnet Creek, Florida, USA. </w:t>
            </w:r>
          </w:p>
          <w:p w14:paraId="28BA82ED" w14:textId="77777777" w:rsidR="00131290" w:rsidRPr="007B4286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Spiliotopoulou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G, Atwal A, Fowkes C (2011) Does provision of assistive technology predict happiness in people with post-polio syndrome? Oral presentation for the 35th Annual Conference of the College of Occupational Therapists, 28 June – 1 July, Brighton, UK.  </w:t>
            </w:r>
          </w:p>
          <w:p w14:paraId="163D8E93" w14:textId="77777777" w:rsidR="00131290" w:rsidRPr="007B4286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Atwal A, </w:t>
            </w: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Spiliotopoulou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G (2010) Knowledge transfer between academics and clinical specialists in producing evidence-based guidelines. Oral presentation for the 34th Annual Conference of the College of Occupational Therapists, 22 – 25 June, Brighton, UK </w:t>
            </w:r>
          </w:p>
          <w:p w14:paraId="52935406" w14:textId="77777777" w:rsidR="00131290" w:rsidRPr="007B4286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B4286">
              <w:rPr>
                <w:rFonts w:ascii="Cambria" w:hAnsi="Cambria"/>
                <w:sz w:val="20"/>
                <w:szCs w:val="20"/>
              </w:rPr>
              <w:t>Spiliotopoulou</w:t>
            </w:r>
            <w:proofErr w:type="spellEnd"/>
            <w:r w:rsidRPr="007B4286">
              <w:rPr>
                <w:rFonts w:ascii="Cambria" w:hAnsi="Cambria"/>
                <w:sz w:val="20"/>
                <w:szCs w:val="20"/>
              </w:rPr>
              <w:t xml:space="preserve"> G, Atwal A (2010) Knowledge transfer - Collaboration between academics and clinical specialists in producing national practice guidelines for lower limb amputees. Guided poster presentation for the 15th Congress of the World Federation of Occupational Therapists, 4 – 7 May, Santiago, Chile. </w:t>
            </w:r>
          </w:p>
          <w:p w14:paraId="790B53FA" w14:textId="77777777" w:rsidR="00131290" w:rsidRPr="007B4286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7B4286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2A189F1" w14:textId="77777777" w:rsidR="00131290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431F">
              <w:rPr>
                <w:rFonts w:ascii="Cambria" w:hAnsi="Cambria"/>
                <w:b/>
                <w:bCs/>
                <w:sz w:val="20"/>
                <w:szCs w:val="20"/>
              </w:rPr>
              <w:t xml:space="preserve">Management/Leadership and Citizenship </w:t>
            </w:r>
          </w:p>
          <w:p w14:paraId="4A35C096" w14:textId="77777777" w:rsidR="00131290" w:rsidRPr="00F27B79" w:rsidRDefault="00131290" w:rsidP="00B05E38">
            <w:pPr>
              <w:rPr>
                <w:rFonts w:ascii="Cambria" w:hAnsi="Cambria"/>
                <w:sz w:val="20"/>
                <w:szCs w:val="20"/>
              </w:rPr>
            </w:pPr>
            <w:r>
              <w:t xml:space="preserve"> </w:t>
            </w:r>
            <w:bookmarkStart w:id="4" w:name="_Hlk206254983"/>
            <w:r w:rsidRPr="00F27B79">
              <w:rPr>
                <w:rFonts w:ascii="Cambria" w:hAnsi="Cambria"/>
                <w:sz w:val="20"/>
                <w:szCs w:val="20"/>
              </w:rPr>
              <w:t xml:space="preserve">Atwal A (2024) Allyship During Times of Conflict  </w:t>
            </w:r>
            <w:hyperlink r:id="rId129" w:history="1">
              <w:r w:rsidRPr="00F27B79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What does it mean to be an ally during times of conflict? | Royal College of Occupational Therapists</w:t>
              </w:r>
            </w:hyperlink>
          </w:p>
          <w:p w14:paraId="0B2A12C3" w14:textId="77777777" w:rsidR="00131290" w:rsidRPr="00F27B79" w:rsidRDefault="00131290" w:rsidP="00B05E38">
            <w:pPr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Atwal A (2023) Research Month. Fair Research for AHPs. Council of Dean. Research </w:t>
            </w:r>
            <w:proofErr w:type="gramStart"/>
            <w:r w:rsidRPr="00F27B79">
              <w:rPr>
                <w:rFonts w:ascii="Cambria" w:hAnsi="Cambria"/>
                <w:sz w:val="20"/>
                <w:szCs w:val="20"/>
              </w:rPr>
              <w:t>Month  Council</w:t>
            </w:r>
            <w:proofErr w:type="gramEnd"/>
            <w:r w:rsidRPr="00F27B79">
              <w:rPr>
                <w:rFonts w:ascii="Cambria" w:hAnsi="Cambria"/>
                <w:sz w:val="20"/>
                <w:szCs w:val="20"/>
              </w:rPr>
              <w:t xml:space="preserve"> of Deans of Health</w:t>
            </w:r>
          </w:p>
          <w:p w14:paraId="681E7544" w14:textId="77777777" w:rsidR="00131290" w:rsidRPr="00F27B79" w:rsidRDefault="00131290" w:rsidP="00B05E38">
            <w:pPr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lastRenderedPageBreak/>
              <w:t xml:space="preserve">Atwal A Panel Member and Project Launch (2022) Capital AHP. AHP career decision making project  </w:t>
            </w:r>
            <w:hyperlink r:id="rId130" w:history="1">
              <w:r w:rsidRPr="00F27B79">
                <w:rPr>
                  <w:rStyle w:val="Hyperlink"/>
                  <w:rFonts w:ascii="Cambria" w:hAnsi="Cambria"/>
                  <w:sz w:val="20"/>
                  <w:szCs w:val="20"/>
                </w:rPr>
                <w:t>https://bmestreetahps.com/career-decisions-project/</w:t>
              </w:r>
            </w:hyperlink>
          </w:p>
          <w:p w14:paraId="738594E8" w14:textId="77777777" w:rsidR="00131290" w:rsidRPr="00F27B79" w:rsidRDefault="00131290" w:rsidP="00B05E38">
            <w:pPr>
              <w:ind w:left="0" w:firstLine="0"/>
              <w:rPr>
                <w:rFonts w:ascii="Cambria" w:eastAsiaTheme="minorHAnsi" w:hAnsi="Cambria"/>
                <w:color w:val="auto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Atwal A Panel Member and Chair 2021 Research and Long COVID </w:t>
            </w:r>
          </w:p>
          <w:p w14:paraId="66AE7500" w14:textId="77777777" w:rsidR="00131290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Atwal A, Ahmed M (2020) LSBU Virtual Conference. Black Students Experiences of Higher Education LSBU Black History Weekhttps://www.lsbu.ac.uk/whats-on/black-students-experiences-highereducation-121120 </w:t>
            </w:r>
          </w:p>
          <w:p w14:paraId="4DCB706B" w14:textId="77777777" w:rsidR="00131290" w:rsidRDefault="00131290" w:rsidP="00B05E38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10A49689" w14:textId="77777777" w:rsidR="00131290" w:rsidRDefault="00131290" w:rsidP="00B05E38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152FBB32" w14:textId="77777777" w:rsidR="00131290" w:rsidRPr="00F27B79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Atwal A in collaboration with LSBU academic OT, West London Central London Trust, London South Bank Occupational Therapy Society (Nov 2020). Model of Practice in Occupational Therapy: Do they promote diversity and inclusion?  OT video to promote diversity from trust and to recruit LSBU students </w:t>
            </w:r>
          </w:p>
          <w:p w14:paraId="632D3432" w14:textId="77777777" w:rsidR="00131290" w:rsidRPr="00F27B79" w:rsidRDefault="00131290" w:rsidP="00B05E38">
            <w:pPr>
              <w:spacing w:after="1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Atwal A, BAMEOTUK, LSBU AHP, BAME Academics and Brunel University occupational therapy (Nov 2020) BAME Leadership  </w:t>
            </w:r>
          </w:p>
          <w:p w14:paraId="5838437F" w14:textId="77777777" w:rsidR="00131290" w:rsidRPr="00F27B79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Atwal A, South Bank University Occupational Therapy Society in collaboration with Brunel Occupational </w:t>
            </w:r>
          </w:p>
          <w:p w14:paraId="0182371B" w14:textId="77777777" w:rsidR="00131290" w:rsidRPr="00F27B79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Therapy Society (2020) Diversity in OT: How future Occupational Therapists can affect change </w:t>
            </w:r>
          </w:p>
          <w:p w14:paraId="7B88C3B9" w14:textId="77777777" w:rsidR="00131290" w:rsidRPr="00F27B79" w:rsidRDefault="00131290" w:rsidP="00B05E38">
            <w:pPr>
              <w:spacing w:after="0" w:line="240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Ahmed M, Atwal A and London South Bank AHP. Allyship </w:t>
            </w:r>
            <w:hyperlink r:id="rId131">
              <w:r w:rsidRPr="00F27B79">
                <w:rPr>
                  <w:rFonts w:ascii="Cambria" w:hAnsi="Cambria"/>
                  <w:sz w:val="20"/>
                  <w:szCs w:val="20"/>
                  <w:u w:val="single" w:color="000000"/>
                </w:rPr>
                <w:t>https://www.youtube.com/watch?v=uY58kNLTyqI</w:t>
              </w:r>
            </w:hyperlink>
            <w:hyperlink r:id="rId132">
              <w:r w:rsidRPr="00F27B79">
                <w:rPr>
                  <w:rFonts w:ascii="Cambria" w:hAnsi="Cambria"/>
                  <w:sz w:val="20"/>
                  <w:szCs w:val="20"/>
                </w:rPr>
                <w:t xml:space="preserve"> </w:t>
              </w:r>
            </w:hyperlink>
          </w:p>
          <w:p w14:paraId="48C983E6" w14:textId="77777777" w:rsidR="00131290" w:rsidRPr="00F27B79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 xml:space="preserve">Atwal A, Ahmed M (Oct 2020). Why be a BAME AHP academic?  </w:t>
            </w:r>
          </w:p>
          <w:p w14:paraId="75D5DEF3" w14:textId="77777777" w:rsidR="00131290" w:rsidRPr="00F27B79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hyperlink r:id="rId133">
              <w:r w:rsidRPr="00F27B79">
                <w:rPr>
                  <w:rFonts w:ascii="Cambria" w:hAnsi="Cambria"/>
                  <w:sz w:val="20"/>
                  <w:szCs w:val="20"/>
                  <w:u w:val="single" w:color="000000"/>
                </w:rPr>
                <w:t>https://www.youtube.com/watch?v=GmgQlNhmlm8</w:t>
              </w:r>
            </w:hyperlink>
            <w:hyperlink r:id="rId134">
              <w:r w:rsidRPr="00F27B79">
                <w:rPr>
                  <w:rFonts w:ascii="Cambria" w:hAnsi="Cambria"/>
                  <w:sz w:val="20"/>
                  <w:szCs w:val="20"/>
                </w:rPr>
                <w:t xml:space="preserve"> </w:t>
              </w:r>
            </w:hyperlink>
          </w:p>
          <w:p w14:paraId="28D70CA9" w14:textId="77777777" w:rsidR="00131290" w:rsidRPr="007B4286" w:rsidRDefault="00131290" w:rsidP="00B05E38">
            <w:pPr>
              <w:spacing w:after="0" w:line="259" w:lineRule="auto"/>
              <w:ind w:left="0" w:right="0" w:firstLine="0"/>
              <w:rPr>
                <w:rFonts w:ascii="Cambria" w:hAnsi="Cambria"/>
                <w:sz w:val="20"/>
                <w:szCs w:val="20"/>
              </w:rPr>
            </w:pPr>
            <w:r w:rsidRPr="00F27B79">
              <w:rPr>
                <w:rFonts w:ascii="Cambria" w:hAnsi="Cambria"/>
                <w:sz w:val="20"/>
                <w:szCs w:val="20"/>
              </w:rPr>
              <w:t>Panel Member for NHS Leader (October 2020</w:t>
            </w:r>
            <w:proofErr w:type="gramStart"/>
            <w:r w:rsidRPr="00F27B79">
              <w:rPr>
                <w:rFonts w:ascii="Cambria" w:hAnsi="Cambria"/>
                <w:sz w:val="20"/>
                <w:szCs w:val="20"/>
              </w:rPr>
              <w:t>) .</w:t>
            </w:r>
            <w:proofErr w:type="gramEnd"/>
            <w:r w:rsidRPr="00F27B79">
              <w:rPr>
                <w:rFonts w:ascii="Cambria" w:hAnsi="Cambria"/>
                <w:sz w:val="20"/>
                <w:szCs w:val="20"/>
              </w:rPr>
              <w:t xml:space="preserve"> Live Streamed Student COVID 19 support session</w:t>
            </w:r>
            <w:r w:rsidRPr="007B4286">
              <w:rPr>
                <w:rFonts w:ascii="Cambria" w:hAnsi="Cambria"/>
                <w:sz w:val="20"/>
                <w:szCs w:val="20"/>
              </w:rPr>
              <w:t xml:space="preserve"> </w:t>
            </w:r>
            <w:bookmarkEnd w:id="4"/>
          </w:p>
        </w:tc>
      </w:tr>
    </w:tbl>
    <w:p w14:paraId="34C53E16" w14:textId="77777777" w:rsidR="00131290" w:rsidRDefault="00131290"/>
    <w:sectPr w:rsidR="00131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674B" w14:textId="77777777" w:rsidR="00131290" w:rsidRDefault="00131290">
    <w:pPr>
      <w:spacing w:after="0" w:line="259" w:lineRule="auto"/>
      <w:ind w:left="0" w:right="-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sz w:val="22"/>
      </w:rPr>
      <w:t xml:space="preserve"> </w:t>
    </w:r>
  </w:p>
  <w:p w14:paraId="74CAA3F3" w14:textId="77777777" w:rsidR="00131290" w:rsidRDefault="00131290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E4E1" w14:textId="77777777" w:rsidR="00131290" w:rsidRDefault="00131290">
    <w:pPr>
      <w:spacing w:after="0" w:line="259" w:lineRule="auto"/>
      <w:ind w:left="0" w:right="-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sz w:val="22"/>
      </w:rPr>
      <w:t xml:space="preserve"> </w:t>
    </w:r>
  </w:p>
  <w:p w14:paraId="66A8516B" w14:textId="77777777" w:rsidR="00131290" w:rsidRDefault="00131290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7A45" w14:textId="77777777" w:rsidR="00131290" w:rsidRDefault="00131290">
    <w:pPr>
      <w:spacing w:after="0" w:line="259" w:lineRule="auto"/>
      <w:ind w:left="0" w:right="-12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sz w:val="22"/>
      </w:rPr>
      <w:t xml:space="preserve"> </w:t>
    </w:r>
  </w:p>
  <w:p w14:paraId="1CFE6131" w14:textId="77777777" w:rsidR="00131290" w:rsidRDefault="00131290">
    <w:pPr>
      <w:spacing w:after="0" w:line="259" w:lineRule="auto"/>
      <w:ind w:left="0" w:right="0" w:firstLine="0"/>
    </w:pPr>
    <w:r>
      <w:rPr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9F1B" w14:textId="77777777" w:rsidR="00131290" w:rsidRDefault="00131290">
    <w:pPr>
      <w:spacing w:after="0" w:line="259" w:lineRule="auto"/>
      <w:ind w:left="0" w:right="-117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B5DB56" wp14:editId="08AC29C5">
              <wp:simplePos x="0" y="0"/>
              <wp:positionH relativeFrom="page">
                <wp:posOffset>541020</wp:posOffset>
              </wp:positionH>
              <wp:positionV relativeFrom="page">
                <wp:posOffset>9581083</wp:posOffset>
              </wp:positionV>
              <wp:extent cx="6563614" cy="6096"/>
              <wp:effectExtent l="0" t="0" r="0" b="0"/>
              <wp:wrapSquare wrapText="bothSides"/>
              <wp:docPr id="24830" name="Group 24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3614" cy="6096"/>
                        <a:chOff x="0" y="0"/>
                        <a:chExt cx="6563614" cy="6096"/>
                      </a:xfrm>
                    </wpg:grpSpPr>
                    <wps:wsp>
                      <wps:cNvPr id="25647" name="Shape 256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8" name="Shape 25648"/>
                      <wps:cNvSpPr/>
                      <wps:spPr>
                        <a:xfrm>
                          <a:off x="6096" y="0"/>
                          <a:ext cx="65514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422" h="9144">
                              <a:moveTo>
                                <a:pt x="0" y="0"/>
                              </a:moveTo>
                              <a:lnTo>
                                <a:pt x="6551422" y="0"/>
                              </a:lnTo>
                              <a:lnTo>
                                <a:pt x="65514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9" name="Shape 25649"/>
                      <wps:cNvSpPr/>
                      <wps:spPr>
                        <a:xfrm>
                          <a:off x="655751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C8825A" id="Group 24830" o:spid="_x0000_s1026" style="position:absolute;margin-left:42.6pt;margin-top:754.4pt;width:516.8pt;height:.5pt;z-index:251661312;mso-position-horizontal-relative:page;mso-position-vertical-relative:page" coordsize="65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">
              <v:shape id="Shape 256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648" o:spid="_x0000_s1028" style="position:absolute;left:60;width:65515;height:91;visibility:visible;mso-wrap-style:square;v-text-anchor:top" coordsize="6551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" path="m,l6551422,r,9144l,9144,,e" fillcolor="black" stroked="f" strokeweight="0">
                <v:stroke miterlimit="83231f" joinstyle="miter"/>
                <v:path arrowok="t" textboxrect="0,0,6551422,9144"/>
              </v:shape>
              <v:shape id="Shape 25649" o:spid="_x0000_s1029" style="position:absolute;left:655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5</w:t>
    </w:r>
    <w:r>
      <w:rPr>
        <w:rFonts w:ascii="Arial" w:eastAsia="Arial" w:hAnsi="Arial" w:cs="Arial"/>
        <w:sz w:val="22"/>
      </w:rPr>
      <w:fldChar w:fldCharType="end"/>
    </w:r>
    <w:r>
      <w:rPr>
        <w:sz w:val="22"/>
      </w:rPr>
      <w:t xml:space="preserve"> </w:t>
    </w:r>
  </w:p>
  <w:p w14:paraId="51E97000" w14:textId="77777777" w:rsidR="00131290" w:rsidRDefault="00131290">
    <w:pPr>
      <w:spacing w:after="0" w:line="259" w:lineRule="auto"/>
      <w:ind w:left="-113" w:right="0" w:firstLine="0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0E88" w14:textId="77777777" w:rsidR="00131290" w:rsidRDefault="00131290">
    <w:pPr>
      <w:spacing w:after="0" w:line="259" w:lineRule="auto"/>
      <w:ind w:left="0" w:right="-117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0F98FD8" wp14:editId="71101D4B">
              <wp:simplePos x="0" y="0"/>
              <wp:positionH relativeFrom="page">
                <wp:posOffset>541020</wp:posOffset>
              </wp:positionH>
              <wp:positionV relativeFrom="page">
                <wp:posOffset>9581083</wp:posOffset>
              </wp:positionV>
              <wp:extent cx="6563614" cy="6096"/>
              <wp:effectExtent l="0" t="0" r="0" b="0"/>
              <wp:wrapSquare wrapText="bothSides"/>
              <wp:docPr id="24808" name="Group 24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3614" cy="6096"/>
                        <a:chOff x="0" y="0"/>
                        <a:chExt cx="6563614" cy="6096"/>
                      </a:xfrm>
                    </wpg:grpSpPr>
                    <wps:wsp>
                      <wps:cNvPr id="25641" name="Shape 2564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2" name="Shape 25642"/>
                      <wps:cNvSpPr/>
                      <wps:spPr>
                        <a:xfrm>
                          <a:off x="6096" y="0"/>
                          <a:ext cx="65514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422" h="9144">
                              <a:moveTo>
                                <a:pt x="0" y="0"/>
                              </a:moveTo>
                              <a:lnTo>
                                <a:pt x="6551422" y="0"/>
                              </a:lnTo>
                              <a:lnTo>
                                <a:pt x="65514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43" name="Shape 25643"/>
                      <wps:cNvSpPr/>
                      <wps:spPr>
                        <a:xfrm>
                          <a:off x="655751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D9CF39" id="Group 24808" o:spid="_x0000_s1026" style="position:absolute;margin-left:42.6pt;margin-top:754.4pt;width:516.8pt;height:.5pt;z-index:251657216;mso-position-horizontal-relative:page;mso-position-vertical-relative:page" coordsize="65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">
              <v:shape id="Shape 2564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642" o:spid="_x0000_s1028" style="position:absolute;left:60;width:65515;height:91;visibility:visible;mso-wrap-style:square;v-text-anchor:top" coordsize="6551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" path="m,l6551422,r,9144l,9144,,e" fillcolor="black" stroked="f" strokeweight="0">
                <v:stroke miterlimit="83231f" joinstyle="miter"/>
                <v:path arrowok="t" textboxrect="0,0,6551422,9144"/>
              </v:shape>
              <v:shape id="Shape 25643" o:spid="_x0000_s1029" style="position:absolute;left:655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5</w:t>
    </w:r>
    <w:r>
      <w:rPr>
        <w:rFonts w:ascii="Arial" w:eastAsia="Arial" w:hAnsi="Arial" w:cs="Arial"/>
        <w:sz w:val="22"/>
      </w:rPr>
      <w:fldChar w:fldCharType="end"/>
    </w:r>
    <w:r>
      <w:rPr>
        <w:sz w:val="22"/>
      </w:rPr>
      <w:t xml:space="preserve"> </w:t>
    </w:r>
  </w:p>
  <w:p w14:paraId="3BF95870" w14:textId="77777777" w:rsidR="00131290" w:rsidRDefault="00131290">
    <w:pPr>
      <w:spacing w:after="0" w:line="259" w:lineRule="auto"/>
      <w:ind w:left="-113" w:right="0" w:firstLine="0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81D8" w14:textId="77777777" w:rsidR="00131290" w:rsidRDefault="00131290">
    <w:pPr>
      <w:spacing w:after="0" w:line="259" w:lineRule="auto"/>
      <w:ind w:left="0" w:right="-117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E98185F" wp14:editId="2BEBFBD5">
              <wp:simplePos x="0" y="0"/>
              <wp:positionH relativeFrom="page">
                <wp:posOffset>541020</wp:posOffset>
              </wp:positionH>
              <wp:positionV relativeFrom="page">
                <wp:posOffset>9581083</wp:posOffset>
              </wp:positionV>
              <wp:extent cx="6563614" cy="6096"/>
              <wp:effectExtent l="0" t="0" r="0" b="0"/>
              <wp:wrapSquare wrapText="bothSides"/>
              <wp:docPr id="24786" name="Group 247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3614" cy="6096"/>
                        <a:chOff x="0" y="0"/>
                        <a:chExt cx="6563614" cy="6096"/>
                      </a:xfrm>
                    </wpg:grpSpPr>
                    <wps:wsp>
                      <wps:cNvPr id="25635" name="Shape 256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6" name="Shape 25636"/>
                      <wps:cNvSpPr/>
                      <wps:spPr>
                        <a:xfrm>
                          <a:off x="6096" y="0"/>
                          <a:ext cx="65514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422" h="9144">
                              <a:moveTo>
                                <a:pt x="0" y="0"/>
                              </a:moveTo>
                              <a:lnTo>
                                <a:pt x="6551422" y="0"/>
                              </a:lnTo>
                              <a:lnTo>
                                <a:pt x="65514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7" name="Shape 25637"/>
                      <wps:cNvSpPr/>
                      <wps:spPr>
                        <a:xfrm>
                          <a:off x="655751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92AAC7" id="Group 24786" o:spid="_x0000_s1026" style="position:absolute;margin-left:42.6pt;margin-top:754.4pt;width:516.8pt;height:.5pt;z-index:251653120;mso-position-horizontal-relative:page;mso-position-vertical-relative:page" coordsize="65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">
              <v:shape id="Shape 2563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5636" o:spid="_x0000_s1028" style="position:absolute;left:60;width:65515;height:91;visibility:visible;mso-wrap-style:square;v-text-anchor:top" coordsize="6551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" path="m,l6551422,r,9144l,9144,,e" fillcolor="black" stroked="f" strokeweight="0">
                <v:stroke miterlimit="83231f" joinstyle="miter"/>
                <v:path arrowok="t" textboxrect="0,0,6551422,9144"/>
              </v:shape>
              <v:shape id="Shape 25637" o:spid="_x0000_s1029" style="position:absolute;left:655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5</w:t>
    </w:r>
    <w:r>
      <w:rPr>
        <w:rFonts w:ascii="Arial" w:eastAsia="Arial" w:hAnsi="Arial" w:cs="Arial"/>
        <w:sz w:val="22"/>
      </w:rPr>
      <w:fldChar w:fldCharType="end"/>
    </w:r>
    <w:r>
      <w:rPr>
        <w:sz w:val="22"/>
      </w:rPr>
      <w:t xml:space="preserve"> </w:t>
    </w:r>
  </w:p>
  <w:p w14:paraId="6C1AED72" w14:textId="77777777" w:rsidR="00131290" w:rsidRDefault="00131290">
    <w:pPr>
      <w:spacing w:after="0" w:line="259" w:lineRule="auto"/>
      <w:ind w:left="-113" w:right="0" w:firstLine="0"/>
    </w:pPr>
    <w:r>
      <w:rPr>
        <w:sz w:val="22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DCD4" w14:textId="77777777" w:rsidR="00131290" w:rsidRDefault="00131290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3100" w14:textId="77777777" w:rsidR="00131290" w:rsidRDefault="00131290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4D7E" w14:textId="77777777" w:rsidR="00131290" w:rsidRDefault="00131290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7A3B" w14:textId="77777777" w:rsidR="00131290" w:rsidRDefault="00131290">
    <w:pPr>
      <w:spacing w:after="0" w:line="259" w:lineRule="auto"/>
      <w:ind w:left="-965" w:right="1107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0DF20F" wp14:editId="3B0BE9E3">
              <wp:simplePos x="0" y="0"/>
              <wp:positionH relativeFrom="page">
                <wp:posOffset>541020</wp:posOffset>
              </wp:positionH>
              <wp:positionV relativeFrom="page">
                <wp:posOffset>457200</wp:posOffset>
              </wp:positionV>
              <wp:extent cx="6563614" cy="6096"/>
              <wp:effectExtent l="0" t="0" r="0" b="0"/>
              <wp:wrapSquare wrapText="bothSides"/>
              <wp:docPr id="24819" name="Group 24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3614" cy="6096"/>
                        <a:chOff x="0" y="0"/>
                        <a:chExt cx="6563614" cy="6096"/>
                      </a:xfrm>
                    </wpg:grpSpPr>
                    <wps:wsp>
                      <wps:cNvPr id="25629" name="Shape 2562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0" name="Shape 25630"/>
                      <wps:cNvSpPr/>
                      <wps:spPr>
                        <a:xfrm>
                          <a:off x="6096" y="0"/>
                          <a:ext cx="65514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422" h="9144">
                              <a:moveTo>
                                <a:pt x="0" y="0"/>
                              </a:moveTo>
                              <a:lnTo>
                                <a:pt x="6551422" y="0"/>
                              </a:lnTo>
                              <a:lnTo>
                                <a:pt x="65514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31" name="Shape 25631"/>
                      <wps:cNvSpPr/>
                      <wps:spPr>
                        <a:xfrm>
                          <a:off x="655751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353600" id="Group 24819" o:spid="_x0000_s1026" style="position:absolute;margin-left:42.6pt;margin-top:36pt;width:516.8pt;height:.5pt;z-index:251658240;mso-position-horizontal-relative:page;mso-position-vertical-relative:page" coordsize="65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">
              <v:shape id="Shape 2562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630" o:spid="_x0000_s1028" style="position:absolute;left:60;width:65515;height:91;visibility:visible;mso-wrap-style:square;v-text-anchor:top" coordsize="6551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" path="m,l6551422,r,9144l,9144,,e" fillcolor="black" stroked="f" strokeweight="0">
                <v:stroke miterlimit="83231f" joinstyle="miter"/>
                <v:path arrowok="t" textboxrect="0,0,6551422,9144"/>
              </v:shape>
              <v:shape id="Shape 25631" o:spid="_x0000_s1029" style="position:absolute;left:655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8B65" w14:textId="77777777" w:rsidR="00131290" w:rsidRDefault="00131290">
    <w:pPr>
      <w:spacing w:after="0" w:line="259" w:lineRule="auto"/>
      <w:ind w:left="-965" w:right="1107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2FEAE74F" wp14:editId="61B89218">
              <wp:simplePos x="0" y="0"/>
              <wp:positionH relativeFrom="page">
                <wp:posOffset>541020</wp:posOffset>
              </wp:positionH>
              <wp:positionV relativeFrom="page">
                <wp:posOffset>457200</wp:posOffset>
              </wp:positionV>
              <wp:extent cx="6563614" cy="6096"/>
              <wp:effectExtent l="0" t="0" r="0" b="0"/>
              <wp:wrapSquare wrapText="bothSides"/>
              <wp:docPr id="24797" name="Group 247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3614" cy="6096"/>
                        <a:chOff x="0" y="0"/>
                        <a:chExt cx="6563614" cy="6096"/>
                      </a:xfrm>
                    </wpg:grpSpPr>
                    <wps:wsp>
                      <wps:cNvPr id="25623" name="Shape 256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4" name="Shape 25624"/>
                      <wps:cNvSpPr/>
                      <wps:spPr>
                        <a:xfrm>
                          <a:off x="6096" y="0"/>
                          <a:ext cx="65514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422" h="9144">
                              <a:moveTo>
                                <a:pt x="0" y="0"/>
                              </a:moveTo>
                              <a:lnTo>
                                <a:pt x="6551422" y="0"/>
                              </a:lnTo>
                              <a:lnTo>
                                <a:pt x="65514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25" name="Shape 25625"/>
                      <wps:cNvSpPr/>
                      <wps:spPr>
                        <a:xfrm>
                          <a:off x="655751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F9B942" id="Group 24797" o:spid="_x0000_s1026" style="position:absolute;margin-left:42.6pt;margin-top:36pt;width:516.8pt;height:.5pt;z-index:251655168;mso-position-horizontal-relative:page;mso-position-vertical-relative:page" coordsize="65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">
              <v:shape id="Shape 2562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624" o:spid="_x0000_s1028" style="position:absolute;left:60;width:65515;height:91;visibility:visible;mso-wrap-style:square;v-text-anchor:top" coordsize="6551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" path="m,l6551422,r,9144l,9144,,e" fillcolor="black" stroked="f" strokeweight="0">
                <v:stroke miterlimit="83231f" joinstyle="miter"/>
                <v:path arrowok="t" textboxrect="0,0,6551422,9144"/>
              </v:shape>
              <v:shape id="Shape 25625" o:spid="_x0000_s1029" style="position:absolute;left:655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BF8F" w14:textId="77777777" w:rsidR="00131290" w:rsidRDefault="00131290">
    <w:pPr>
      <w:spacing w:after="0" w:line="259" w:lineRule="auto"/>
      <w:ind w:left="-965" w:right="1107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2AB51619" wp14:editId="001D8B16">
              <wp:simplePos x="0" y="0"/>
              <wp:positionH relativeFrom="page">
                <wp:posOffset>541020</wp:posOffset>
              </wp:positionH>
              <wp:positionV relativeFrom="page">
                <wp:posOffset>457200</wp:posOffset>
              </wp:positionV>
              <wp:extent cx="6563614" cy="6096"/>
              <wp:effectExtent l="0" t="0" r="0" b="0"/>
              <wp:wrapSquare wrapText="bothSides"/>
              <wp:docPr id="24775" name="Group 24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3614" cy="6096"/>
                        <a:chOff x="0" y="0"/>
                        <a:chExt cx="6563614" cy="6096"/>
                      </a:xfrm>
                    </wpg:grpSpPr>
                    <wps:wsp>
                      <wps:cNvPr id="25617" name="Shape 256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8" name="Shape 25618"/>
                      <wps:cNvSpPr/>
                      <wps:spPr>
                        <a:xfrm>
                          <a:off x="6096" y="0"/>
                          <a:ext cx="65514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1422" h="9144">
                              <a:moveTo>
                                <a:pt x="0" y="0"/>
                              </a:moveTo>
                              <a:lnTo>
                                <a:pt x="6551422" y="0"/>
                              </a:lnTo>
                              <a:lnTo>
                                <a:pt x="65514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19" name="Shape 25619"/>
                      <wps:cNvSpPr/>
                      <wps:spPr>
                        <a:xfrm>
                          <a:off x="6557519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8E6B1E" id="Group 24775" o:spid="_x0000_s1026" style="position:absolute;margin-left:42.6pt;margin-top:36pt;width:516.8pt;height:.5pt;z-index:251651072;mso-position-horizontal-relative:page;mso-position-vertical-relative:page" coordsize="65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">
              <v:shape id="Shape 2561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5618" o:spid="_x0000_s1028" style="position:absolute;left:60;width:65515;height:91;visibility:visible;mso-wrap-style:square;v-text-anchor:top" coordsize="6551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" path="m,l6551422,r,9144l,9144,,e" fillcolor="black" stroked="f" strokeweight="0">
                <v:stroke miterlimit="83231f" joinstyle="miter"/>
                <v:path arrowok="t" textboxrect="0,0,6551422,9144"/>
              </v:shape>
              <v:shape id="Shape 25619" o:spid="_x0000_s1029" style="position:absolute;left:655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90"/>
    <w:rsid w:val="00131290"/>
    <w:rsid w:val="004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AC25"/>
  <w15:chartTrackingRefBased/>
  <w15:docId w15:val="{38C84B68-BC48-47DE-8865-29FBF668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90"/>
    <w:pPr>
      <w:spacing w:after="5" w:line="250" w:lineRule="auto"/>
      <w:ind w:left="10" w:right="108" w:hanging="10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2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3129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31290"/>
    <w:rPr>
      <w:color w:val="0000FF"/>
      <w:u w:val="single"/>
    </w:rPr>
  </w:style>
  <w:style w:type="table" w:styleId="TableGrid0">
    <w:name w:val="Table Grid"/>
    <w:basedOn w:val="TableNormal"/>
    <w:uiPriority w:val="39"/>
    <w:rsid w:val="0013129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cademy.ac.uk/knowledge-hub/net-2018-conference-interprofessional-learning-interventions-championing-lost-cause" TargetMode="External"/><Relationship Id="rId21" Type="http://schemas.openxmlformats.org/officeDocument/2006/relationships/hyperlink" Target="http://www.amazon.co.uk/Occupational-Therapy-Older-People-Anita-ebook/dp/B00BGJ16IE" TargetMode="External"/><Relationship Id="rId42" Type="http://schemas.openxmlformats.org/officeDocument/2006/relationships/hyperlink" Target="https://us.sagepub.com/en-us/nam/reflective-practice-in-social-work/book280786" TargetMode="External"/><Relationship Id="rId63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84" Type="http://schemas.openxmlformats.org/officeDocument/2006/relationships/hyperlink" Target="http://article.wn.com/view/2015/09/04/Hacked_3D_interior_design_software_could_save_NHS_tens_of_mi/" TargetMode="External"/><Relationship Id="rId16" Type="http://schemas.openxmlformats.org/officeDocument/2006/relationships/hyperlink" Target="http://www.amazon.co.uk/Preparing-Professional-Practice-Health-Social/dp/1405175931" TargetMode="External"/><Relationship Id="rId107" Type="http://schemas.openxmlformats.org/officeDocument/2006/relationships/hyperlink" Target="https://www.heacademy.ac.uk/knowledge-hub/net-2018-conference-interprofessional-learning-interventions-championing-lost-cause" TargetMode="External"/><Relationship Id="rId11" Type="http://schemas.openxmlformats.org/officeDocument/2006/relationships/hyperlink" Target="http://www.amazon.co.uk/Preparing-Professional-Practice-Health-Social/dp/1405175931" TargetMode="External"/><Relationship Id="rId32" Type="http://schemas.openxmlformats.org/officeDocument/2006/relationships/hyperlink" Target="http://www.amazon.co.uk/Occupational-Therapy-Older-People-Anita-ebook/dp/B00BGJ16IE" TargetMode="External"/><Relationship Id="rId37" Type="http://schemas.openxmlformats.org/officeDocument/2006/relationships/hyperlink" Target="https://us.sagepub.com/en-us/nam/reflective-practice-in-social-work/book280786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74" Type="http://schemas.openxmlformats.org/officeDocument/2006/relationships/hyperlink" Target="http://www.hitcentral.eu/british-journal-healthcare-computing/3d-software-save-nhs-millions" TargetMode="External"/><Relationship Id="rId79" Type="http://schemas.openxmlformats.org/officeDocument/2006/relationships/hyperlink" Target="http://www.hitcentral.eu/british-journal-healthcare-computing/3d-software-save-nhs-millions" TargetMode="External"/><Relationship Id="rId102" Type="http://schemas.openxmlformats.org/officeDocument/2006/relationships/hyperlink" Target="https://cahpr.csp.org.uk/news/2022-10-28-ahp-research-innovation-anniversary-event" TargetMode="External"/><Relationship Id="rId123" Type="http://schemas.openxmlformats.org/officeDocument/2006/relationships/hyperlink" Target="https://www.heacademy.ac.uk/knowledge-hub/net-2018-conference-interprofessional-learning-interventions-championing-lost-cause" TargetMode="External"/><Relationship Id="rId128" Type="http://schemas.openxmlformats.org/officeDocument/2006/relationships/hyperlink" Target="http://ewic.bcs.org/upload/pdf/ewic_hci13_id_paper2.pdf" TargetMode="External"/><Relationship Id="rId5" Type="http://schemas.openxmlformats.org/officeDocument/2006/relationships/settings" Target="settings.xml"/><Relationship Id="rId90" Type="http://schemas.openxmlformats.org/officeDocument/2006/relationships/footer" Target="footer6.xml"/><Relationship Id="rId95" Type="http://schemas.openxmlformats.org/officeDocument/2006/relationships/hyperlink" Target="https://cahpr.csp.org.uk/news/2022-10-28-ahp-research-innovation-anniversary-event" TargetMode="External"/><Relationship Id="rId22" Type="http://schemas.openxmlformats.org/officeDocument/2006/relationships/hyperlink" Target="http://www.amazon.co.uk/Occupational-Therapy-Older-People-Anita-ebook/dp/B00BGJ16IE" TargetMode="External"/><Relationship Id="rId27" Type="http://schemas.openxmlformats.org/officeDocument/2006/relationships/hyperlink" Target="http://www.amazon.co.uk/Occupational-Therapy-Older-People-Anita-ebook/dp/B00BGJ16IE" TargetMode="External"/><Relationship Id="rId43" Type="http://schemas.openxmlformats.org/officeDocument/2006/relationships/hyperlink" Target="https://us.sagepub.com/en-us/nam/reflective-practice-in-social-work/book280786" TargetMode="External"/><Relationship Id="rId48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64" Type="http://schemas.openxmlformats.org/officeDocument/2006/relationships/hyperlink" Target="https://www.ncbi.nlm.nih.gov/pubmed/28974103" TargetMode="External"/><Relationship Id="rId69" Type="http://schemas.openxmlformats.org/officeDocument/2006/relationships/hyperlink" Target="http://www.hitcentral.eu/british-journal-healthcare-computing/3d-software-save-nhs-millions" TargetMode="External"/><Relationship Id="rId113" Type="http://schemas.openxmlformats.org/officeDocument/2006/relationships/hyperlink" Target="https://www.heacademy.ac.uk/knowledge-hub/net-2018-conference-interprofessional-learning-interventions-championing-lost-cause" TargetMode="External"/><Relationship Id="rId118" Type="http://schemas.openxmlformats.org/officeDocument/2006/relationships/hyperlink" Target="https://www.heacademy.ac.uk/knowledge-hub/net-2018-conference-interprofessional-learning-interventions-championing-lost-cause" TargetMode="External"/><Relationship Id="rId134" Type="http://schemas.openxmlformats.org/officeDocument/2006/relationships/hyperlink" Target="https://www.youtube.com/watch?v=GmgQlNhmlm8" TargetMode="External"/><Relationship Id="rId80" Type="http://schemas.openxmlformats.org/officeDocument/2006/relationships/hyperlink" Target="http://www.hitcentral.eu/british-journal-healthcare-computing/3d-software-save-nhs-millions" TargetMode="External"/><Relationship Id="rId85" Type="http://schemas.openxmlformats.org/officeDocument/2006/relationships/header" Target="header4.xml"/><Relationship Id="rId12" Type="http://schemas.openxmlformats.org/officeDocument/2006/relationships/hyperlink" Target="http://www.amazon.co.uk/Preparing-Professional-Practice-Health-Social/dp/1405175931" TargetMode="External"/><Relationship Id="rId17" Type="http://schemas.openxmlformats.org/officeDocument/2006/relationships/hyperlink" Target="https://www.amazon.co.uk/Occupational-Therapy-Older-People-McIntyre/dp/1405114096" TargetMode="External"/><Relationship Id="rId33" Type="http://schemas.openxmlformats.org/officeDocument/2006/relationships/hyperlink" Target="https://uk.sagepub.com/en-gb/eur/reflective-practice-in-social-work/book280786" TargetMode="External"/><Relationship Id="rId38" Type="http://schemas.openxmlformats.org/officeDocument/2006/relationships/hyperlink" Target="https://us.sagepub.com/en-us/nam/reflective-practice-in-social-work/book280786" TargetMode="External"/><Relationship Id="rId59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103" Type="http://schemas.openxmlformats.org/officeDocument/2006/relationships/hyperlink" Target="https://cahpr.csp.org.uk/news/2022-10-28-ahp-research-innovation-anniversary-event" TargetMode="External"/><Relationship Id="rId108" Type="http://schemas.openxmlformats.org/officeDocument/2006/relationships/hyperlink" Target="https://www.heacademy.ac.uk/knowledge-hub/net-2018-conference-interprofessional-learning-interventions-championing-lost-cause" TargetMode="External"/><Relationship Id="rId124" Type="http://schemas.openxmlformats.org/officeDocument/2006/relationships/hyperlink" Target="https://www.heacademy.ac.uk/knowledge-hub/net-2018-conference-interprofessional-learning-interventions-championing-lost-cause" TargetMode="External"/><Relationship Id="rId129" Type="http://schemas.openxmlformats.org/officeDocument/2006/relationships/hyperlink" Target="https://www.linkedin.com/posts/thercot_rcot-edb-insights-allyship-in-times-of-global-activity-7168183383666188288-F3-f" TargetMode="External"/><Relationship Id="rId54" Type="http://schemas.openxmlformats.org/officeDocument/2006/relationships/header" Target="header2.xml"/><Relationship Id="rId70" Type="http://schemas.openxmlformats.org/officeDocument/2006/relationships/hyperlink" Target="http://www.hitcentral.eu/british-journal-healthcare-computing/3d-software-save-nhs-millions" TargetMode="External"/><Relationship Id="rId75" Type="http://schemas.openxmlformats.org/officeDocument/2006/relationships/hyperlink" Target="http://www.hitcentral.eu/british-journal-healthcare-computing/3d-software-save-nhs-millions" TargetMode="External"/><Relationship Id="rId91" Type="http://schemas.openxmlformats.org/officeDocument/2006/relationships/hyperlink" Target="https://cahpr.csp.org.uk/news/2022-10-28-ahp-research-innovation-anniversary-event" TargetMode="External"/><Relationship Id="rId96" Type="http://schemas.openxmlformats.org/officeDocument/2006/relationships/hyperlink" Target="https://cahpr.csp.org.uk/news/2022-10-28-ahp-research-innovation-anniversary-even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amazon.co.uk/Occupational-Therapy-Older-People-Anita-ebook/dp/B00BGJ16IE" TargetMode="External"/><Relationship Id="rId28" Type="http://schemas.openxmlformats.org/officeDocument/2006/relationships/hyperlink" Target="http://www.amazon.co.uk/Occupational-Therapy-Older-People-Anita-ebook/dp/B00BGJ16IE" TargetMode="External"/><Relationship Id="rId49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114" Type="http://schemas.openxmlformats.org/officeDocument/2006/relationships/hyperlink" Target="https://www.heacademy.ac.uk/knowledge-hub/net-2018-conference-interprofessional-learning-interventions-championing-lost-cause" TargetMode="External"/><Relationship Id="rId119" Type="http://schemas.openxmlformats.org/officeDocument/2006/relationships/hyperlink" Target="https://www.heacademy.ac.uk/knowledge-hub/net-2018-conference-interprofessional-learning-interventions-championing-lost-cause" TargetMode="External"/><Relationship Id="rId44" Type="http://schemas.openxmlformats.org/officeDocument/2006/relationships/hyperlink" Target="https://us.sagepub.com/en-us/nam/reflective-practice-in-social-work/book280786" TargetMode="External"/><Relationship Id="rId60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65" Type="http://schemas.openxmlformats.org/officeDocument/2006/relationships/hyperlink" Target="https://www.ncbi.nlm.nih.gov/pubmed/28974103" TargetMode="External"/><Relationship Id="rId81" Type="http://schemas.openxmlformats.org/officeDocument/2006/relationships/hyperlink" Target="http://www.hitcentral.eu/british-journal-healthcare-computing/3d-software-save-nhs-millions" TargetMode="External"/><Relationship Id="rId86" Type="http://schemas.openxmlformats.org/officeDocument/2006/relationships/header" Target="header5.xml"/><Relationship Id="rId130" Type="http://schemas.openxmlformats.org/officeDocument/2006/relationships/hyperlink" Target="https://url.uk.m.mimecastprotect.com/s/9WQECnZqqh7XqqLoi9f6sJmCfp?domain=bmestreetahps.com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://www.amazon.co.uk/Preparing-Professional-Practice-Health-Social/dp/1405175931" TargetMode="External"/><Relationship Id="rId18" Type="http://schemas.openxmlformats.org/officeDocument/2006/relationships/hyperlink" Target="https://www.amazon.co.uk/Occupational-Therapy-Older-People-McIntyre/dp/1405114096" TargetMode="External"/><Relationship Id="rId39" Type="http://schemas.openxmlformats.org/officeDocument/2006/relationships/hyperlink" Target="https://us.sagepub.com/en-us/nam/reflective-practice-in-social-work/book280786" TargetMode="External"/><Relationship Id="rId109" Type="http://schemas.openxmlformats.org/officeDocument/2006/relationships/hyperlink" Target="https://www.heacademy.ac.uk/knowledge-hub/net-2018-conference-interprofessional-learning-interventions-championing-lost-cause" TargetMode="External"/><Relationship Id="rId34" Type="http://schemas.openxmlformats.org/officeDocument/2006/relationships/hyperlink" Target="https://uk.sagepub.com/en-gb/eur/reflective-practice-in-social-work/book280786" TargetMode="External"/><Relationship Id="rId50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55" Type="http://schemas.openxmlformats.org/officeDocument/2006/relationships/footer" Target="footer1.xml"/><Relationship Id="rId76" Type="http://schemas.openxmlformats.org/officeDocument/2006/relationships/hyperlink" Target="http://www.hitcentral.eu/british-journal-healthcare-computing/3d-software-save-nhs-millions" TargetMode="External"/><Relationship Id="rId97" Type="http://schemas.openxmlformats.org/officeDocument/2006/relationships/hyperlink" Target="https://cahpr.csp.org.uk/news/2022-10-28-ahp-research-innovation-anniversary-event" TargetMode="External"/><Relationship Id="rId104" Type="http://schemas.openxmlformats.org/officeDocument/2006/relationships/hyperlink" Target="https://cahpr.csp.org.uk/news/2022-10-28-ahp-research-innovation-anniversary-event" TargetMode="External"/><Relationship Id="rId120" Type="http://schemas.openxmlformats.org/officeDocument/2006/relationships/hyperlink" Target="https://www.heacademy.ac.uk/knowledge-hub/net-2018-conference-interprofessional-learning-interventions-championing-lost-cause" TargetMode="External"/><Relationship Id="rId125" Type="http://schemas.openxmlformats.org/officeDocument/2006/relationships/hyperlink" Target="https://www.heacademy.ac.uk/knowledge-hub/net-2018-conference-interprofessional-learning-interventions-championing-lost-cause" TargetMode="External"/><Relationship Id="rId7" Type="http://schemas.openxmlformats.org/officeDocument/2006/relationships/hyperlink" Target="http://www.amazon.co.uk/Preparing-Professional-Practice-Health-Social/dp/1405175931" TargetMode="External"/><Relationship Id="rId71" Type="http://schemas.openxmlformats.org/officeDocument/2006/relationships/hyperlink" Target="http://www.hitcentral.eu/british-journal-healthcare-computing/3d-software-save-nhs-millions" TargetMode="External"/><Relationship Id="rId92" Type="http://schemas.openxmlformats.org/officeDocument/2006/relationships/hyperlink" Target="https://cahpr.csp.org.uk/news/2022-10-28-ahp-research-innovation-anniversary-even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amazon.co.uk/Occupational-Therapy-Older-People-Anita-ebook/dp/B00BGJ16IE" TargetMode="External"/><Relationship Id="rId24" Type="http://schemas.openxmlformats.org/officeDocument/2006/relationships/hyperlink" Target="http://www.amazon.co.uk/Occupational-Therapy-Older-People-Anita-ebook/dp/B00BGJ16IE" TargetMode="External"/><Relationship Id="rId40" Type="http://schemas.openxmlformats.org/officeDocument/2006/relationships/hyperlink" Target="https://us.sagepub.com/en-us/nam/reflective-practice-in-social-work/book280786" TargetMode="External"/><Relationship Id="rId45" Type="http://schemas.openxmlformats.org/officeDocument/2006/relationships/hyperlink" Target="https://us.sagepub.com/en-us/nam/reflective-practice-in-social-work/book280786" TargetMode="External"/><Relationship Id="rId66" Type="http://schemas.openxmlformats.org/officeDocument/2006/relationships/hyperlink" Target="http://www.hitcentral.eu/british-journal-healthcare-computing/3d-software-save-nhs-millions" TargetMode="External"/><Relationship Id="rId87" Type="http://schemas.openxmlformats.org/officeDocument/2006/relationships/footer" Target="footer4.xml"/><Relationship Id="rId110" Type="http://schemas.openxmlformats.org/officeDocument/2006/relationships/hyperlink" Target="https://www.heacademy.ac.uk/knowledge-hub/net-2018-conference-interprofessional-learning-interventions-championing-lost-cause" TargetMode="External"/><Relationship Id="rId115" Type="http://schemas.openxmlformats.org/officeDocument/2006/relationships/hyperlink" Target="https://www.heacademy.ac.uk/knowledge-hub/net-2018-conference-interprofessional-learning-interventions-championing-lost-cause" TargetMode="External"/><Relationship Id="rId131" Type="http://schemas.openxmlformats.org/officeDocument/2006/relationships/hyperlink" Target="https://www.youtube.com/watch?v=uY58kNLTyqI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82" Type="http://schemas.openxmlformats.org/officeDocument/2006/relationships/hyperlink" Target="http://article.wn.com/view/2015/09/04/Hacked_3D_interior_design_software_could_save_NHS_tens_of_mi/" TargetMode="External"/><Relationship Id="rId19" Type="http://schemas.openxmlformats.org/officeDocument/2006/relationships/hyperlink" Target="https://www.amazon.co.uk/Occupational-Therapy-Older-People-McIntyre/dp/1405114096" TargetMode="External"/><Relationship Id="rId14" Type="http://schemas.openxmlformats.org/officeDocument/2006/relationships/hyperlink" Target="http://www.amazon.co.uk/Preparing-Professional-Practice-Health-Social/dp/1405175931" TargetMode="External"/><Relationship Id="rId30" Type="http://schemas.openxmlformats.org/officeDocument/2006/relationships/hyperlink" Target="http://www.amazon.co.uk/Occupational-Therapy-Older-People-Anita-ebook/dp/B00BGJ16IE" TargetMode="External"/><Relationship Id="rId35" Type="http://schemas.openxmlformats.org/officeDocument/2006/relationships/hyperlink" Target="https://uk.sagepub.com/en-gb/eur/reflective-practice-in-social-work/book280786" TargetMode="External"/><Relationship Id="rId56" Type="http://schemas.openxmlformats.org/officeDocument/2006/relationships/footer" Target="footer2.xml"/><Relationship Id="rId77" Type="http://schemas.openxmlformats.org/officeDocument/2006/relationships/hyperlink" Target="http://www.hitcentral.eu/british-journal-healthcare-computing/3d-software-save-nhs-millions" TargetMode="External"/><Relationship Id="rId100" Type="http://schemas.openxmlformats.org/officeDocument/2006/relationships/hyperlink" Target="https://cahpr.csp.org.uk/news/2022-10-28-ahp-research-innovation-anniversary-event" TargetMode="External"/><Relationship Id="rId105" Type="http://schemas.openxmlformats.org/officeDocument/2006/relationships/hyperlink" Target="https://cahpr.csp.org.uk/news/2022-10-28-ahp-research-innovation-anniversary-event" TargetMode="External"/><Relationship Id="rId126" Type="http://schemas.openxmlformats.org/officeDocument/2006/relationships/hyperlink" Target="https://www.heacademy.ac.uk/knowledge-hub/net-2018-conference-interprofessional-learning-interventions-championing-lost-cause" TargetMode="External"/><Relationship Id="rId8" Type="http://schemas.openxmlformats.org/officeDocument/2006/relationships/hyperlink" Target="http://www.amazon.co.uk/Preparing-Professional-Practice-Health-Social/dp/1405175931" TargetMode="External"/><Relationship Id="rId51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72" Type="http://schemas.openxmlformats.org/officeDocument/2006/relationships/hyperlink" Target="http://www.hitcentral.eu/british-journal-healthcare-computing/3d-software-save-nhs-millions" TargetMode="External"/><Relationship Id="rId93" Type="http://schemas.openxmlformats.org/officeDocument/2006/relationships/hyperlink" Target="https://cahpr.csp.org.uk/news/2022-10-28-ahp-research-innovation-anniversary-event" TargetMode="External"/><Relationship Id="rId98" Type="http://schemas.openxmlformats.org/officeDocument/2006/relationships/hyperlink" Target="https://cahpr.csp.org.uk/news/2022-10-28-ahp-research-innovation-anniversary-event" TargetMode="External"/><Relationship Id="rId121" Type="http://schemas.openxmlformats.org/officeDocument/2006/relationships/hyperlink" Target="https://www.heacademy.ac.uk/knowledge-hub/net-2018-conference-interprofessional-learning-interventions-championing-lost-caus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amazon.co.uk/Occupational-Therapy-Older-People-Anita-ebook/dp/B00BGJ16IE" TargetMode="External"/><Relationship Id="rId46" Type="http://schemas.openxmlformats.org/officeDocument/2006/relationships/hyperlink" Target="https://us.sagepub.com/en-us/nam/reflective-practice-in-social-work/book280786" TargetMode="External"/><Relationship Id="rId67" Type="http://schemas.openxmlformats.org/officeDocument/2006/relationships/hyperlink" Target="http://www.hitcentral.eu/british-journal-healthcare-computing/3d-software-save-nhs-millions" TargetMode="External"/><Relationship Id="rId116" Type="http://schemas.openxmlformats.org/officeDocument/2006/relationships/hyperlink" Target="https://www.heacademy.ac.uk/knowledge-hub/net-2018-conference-interprofessional-learning-interventions-championing-lost-cause" TargetMode="External"/><Relationship Id="rId20" Type="http://schemas.openxmlformats.org/officeDocument/2006/relationships/hyperlink" Target="https://www.amazon.co.uk/Occupational-Therapy-Older-People-McIntyre/dp/1405114096" TargetMode="External"/><Relationship Id="rId41" Type="http://schemas.openxmlformats.org/officeDocument/2006/relationships/hyperlink" Target="https://us.sagepub.com/en-us/nam/reflective-practice-in-social-work/book280786" TargetMode="External"/><Relationship Id="rId62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83" Type="http://schemas.openxmlformats.org/officeDocument/2006/relationships/hyperlink" Target="http://article.wn.com/view/2015/09/04/Hacked_3D_interior_design_software_could_save_NHS_tens_of_mi/" TargetMode="External"/><Relationship Id="rId88" Type="http://schemas.openxmlformats.org/officeDocument/2006/relationships/footer" Target="footer5.xml"/><Relationship Id="rId111" Type="http://schemas.openxmlformats.org/officeDocument/2006/relationships/hyperlink" Target="https://www.heacademy.ac.uk/knowledge-hub/net-2018-conference-interprofessional-learning-interventions-championing-lost-cause" TargetMode="External"/><Relationship Id="rId132" Type="http://schemas.openxmlformats.org/officeDocument/2006/relationships/hyperlink" Target="https://www.youtube.com/watch?v=uY58kNLTyqI" TargetMode="External"/><Relationship Id="rId15" Type="http://schemas.openxmlformats.org/officeDocument/2006/relationships/hyperlink" Target="http://www.amazon.co.uk/Preparing-Professional-Practice-Health-Social/dp/1405175931" TargetMode="External"/><Relationship Id="rId36" Type="http://schemas.openxmlformats.org/officeDocument/2006/relationships/hyperlink" Target="https://us.sagepub.com/en-us/nam/reflective-practice-in-social-work/book280786" TargetMode="External"/><Relationship Id="rId57" Type="http://schemas.openxmlformats.org/officeDocument/2006/relationships/header" Target="header3.xml"/><Relationship Id="rId106" Type="http://schemas.openxmlformats.org/officeDocument/2006/relationships/hyperlink" Target="https://cahpr.csp.org.uk/news/2022-10-28-ahp-research-innovation-anniversary-event" TargetMode="External"/><Relationship Id="rId127" Type="http://schemas.openxmlformats.org/officeDocument/2006/relationships/hyperlink" Target="http://ewic.bcs.org/upload/pdf/ewic_hci13_id_paper2.pdf" TargetMode="External"/><Relationship Id="rId10" Type="http://schemas.openxmlformats.org/officeDocument/2006/relationships/hyperlink" Target="http://www.amazon.co.uk/Preparing-Professional-Practice-Health-Social/dp/1405175931" TargetMode="External"/><Relationship Id="rId31" Type="http://schemas.openxmlformats.org/officeDocument/2006/relationships/hyperlink" Target="http://www.amazon.co.uk/Occupational-Therapy-Older-People-Anita-ebook/dp/B00BGJ16IE" TargetMode="External"/><Relationship Id="rId52" Type="http://schemas.openxmlformats.org/officeDocument/2006/relationships/hyperlink" Target="https://blackwells.co.uk/bookshop/product/9781119743101?gC=5a105e8b&amp;gclid=Cj0KCQjwkruVBhCHARIsACVIiOxXzDGGNAZI4M3W19q5EB53sH5NVMWbKsZb-BvaTUKx1C_xyksbjH4aAijvEALw_wcB" TargetMode="External"/><Relationship Id="rId73" Type="http://schemas.openxmlformats.org/officeDocument/2006/relationships/hyperlink" Target="http://www.hitcentral.eu/british-journal-healthcare-computing/3d-software-save-nhs-millions" TargetMode="External"/><Relationship Id="rId78" Type="http://schemas.openxmlformats.org/officeDocument/2006/relationships/hyperlink" Target="http://www.hitcentral.eu/british-journal-healthcare-computing/3d-software-save-nhs-millions" TargetMode="External"/><Relationship Id="rId94" Type="http://schemas.openxmlformats.org/officeDocument/2006/relationships/hyperlink" Target="https://cahpr.csp.org.uk/news/2022-10-28-ahp-research-innovation-anniversary-event" TargetMode="External"/><Relationship Id="rId99" Type="http://schemas.openxmlformats.org/officeDocument/2006/relationships/hyperlink" Target="https://cahpr.csp.org.uk/news/2022-10-28-ahp-research-innovation-anniversary-event" TargetMode="External"/><Relationship Id="rId101" Type="http://schemas.openxmlformats.org/officeDocument/2006/relationships/hyperlink" Target="https://cahpr.csp.org.uk/news/2022-10-28-ahp-research-innovation-anniversary-event" TargetMode="External"/><Relationship Id="rId122" Type="http://schemas.openxmlformats.org/officeDocument/2006/relationships/hyperlink" Target="https://www.heacademy.ac.uk/knowledge-hub/net-2018-conference-interprofessional-learning-interventions-championing-lost-caus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mazon.co.uk/Preparing-Professional-Practice-Health-Social/dp/1405175931" TargetMode="External"/><Relationship Id="rId26" Type="http://schemas.openxmlformats.org/officeDocument/2006/relationships/hyperlink" Target="http://www.amazon.co.uk/Occupational-Therapy-Older-People-Anita-ebook/dp/B00BGJ16IE" TargetMode="External"/><Relationship Id="rId47" Type="http://schemas.openxmlformats.org/officeDocument/2006/relationships/hyperlink" Target="https://us.sagepub.com/en-us/nam/reflective-practice-in-social-work/book280786" TargetMode="External"/><Relationship Id="rId68" Type="http://schemas.openxmlformats.org/officeDocument/2006/relationships/hyperlink" Target="http://www.hitcentral.eu/british-journal-healthcare-computing/3d-software-save-nhs-millions" TargetMode="External"/><Relationship Id="rId89" Type="http://schemas.openxmlformats.org/officeDocument/2006/relationships/header" Target="header6.xml"/><Relationship Id="rId112" Type="http://schemas.openxmlformats.org/officeDocument/2006/relationships/hyperlink" Target="https://www.heacademy.ac.uk/knowledge-hub/net-2018-conference-interprofessional-learning-interventions-championing-lost-cause" TargetMode="External"/><Relationship Id="rId133" Type="http://schemas.openxmlformats.org/officeDocument/2006/relationships/hyperlink" Target="https://www.youtube.com/watch?v=GmgQlNhmlm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953C17D939C48BC1CBE15096043ED" ma:contentTypeVersion="5" ma:contentTypeDescription="Create a new document." ma:contentTypeScope="" ma:versionID="5dc5bba04f16f7c0d857b1f04f4cb290">
  <xsd:schema xmlns:xsd="http://www.w3.org/2001/XMLSchema" xmlns:xs="http://www.w3.org/2001/XMLSchema" xmlns:p="http://schemas.microsoft.com/office/2006/metadata/properties" xmlns:ns3="c0e2a15c-3e1e-46b7-878b-964b56aab518" targetNamespace="http://schemas.microsoft.com/office/2006/metadata/properties" ma:root="true" ma:fieldsID="6dcdfa07c5fb8c6a6f14cfb56fc63430" ns3:_="">
    <xsd:import namespace="c0e2a15c-3e1e-46b7-878b-964b56aab51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2a15c-3e1e-46b7-878b-964b56aab51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e2a15c-3e1e-46b7-878b-964b56aab518" xsi:nil="true"/>
  </documentManagement>
</p:properties>
</file>

<file path=customXml/itemProps1.xml><?xml version="1.0" encoding="utf-8"?>
<ds:datastoreItem xmlns:ds="http://schemas.openxmlformats.org/officeDocument/2006/customXml" ds:itemID="{EC811802-D2F9-4900-A05E-8CBA0C220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2a15c-3e1e-46b7-878b-964b56aab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FA571-B685-40A6-A953-49DDC7C74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E41B5-D156-498F-AD50-7AA0A94E21F4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c0e2a15c-3e1e-46b7-878b-964b56aab5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4890</Words>
  <Characters>27874</Characters>
  <Application>Microsoft Office Word</Application>
  <DocSecurity>0</DocSecurity>
  <Lines>232</Lines>
  <Paragraphs>65</Paragraphs>
  <ScaleCrop>false</ScaleCrop>
  <Company/>
  <LinksUpToDate>false</LinksUpToDate>
  <CharactersWithSpaces>32699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Atwal</dc:creator>
  <cp:keywords/>
  <dc:description/>
  <cp:lastModifiedBy>Anita Atwal</cp:lastModifiedBy>
  <cp:revision>2</cp:revision>
  <dcterms:created xsi:type="dcterms:W3CDTF">2026-01-23T10:25:00Z</dcterms:created>
  <dcterms:modified xsi:type="dcterms:W3CDTF">2026-01-23T10:25:00Z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0x010100140953C17D939C48BC1CBE15096043ED</vt:lpwstr>
  </property>
</Properties>
</file>