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B545" w14:textId="07E5DC3D" w:rsidR="00F468D9" w:rsidRDefault="00F468D9" w:rsidP="00F468D9">
      <w:pPr>
        <w:pBdr>
          <w:bottom w:val="single" w:sz="4" w:space="1" w:color="auto"/>
        </w:pBdr>
        <w:spacing w:after="240"/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/>
        </w:rPr>
        <w:drawing>
          <wp:inline distT="0" distB="0" distL="0" distR="0" wp14:anchorId="15D8AB54" wp14:editId="53773AEA">
            <wp:extent cx="180467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144EC" w14:textId="7D3D0E75" w:rsidR="00331323" w:rsidRPr="00331323" w:rsidRDefault="00331323" w:rsidP="00331323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b/>
          <w:lang w:val="en-GB"/>
        </w:rPr>
      </w:pPr>
      <w:r w:rsidRPr="00331323">
        <w:rPr>
          <w:rFonts w:ascii="Arial" w:hAnsi="Arial" w:cs="Arial"/>
          <w:b/>
          <w:lang w:val="en-GB"/>
        </w:rPr>
        <w:t xml:space="preserve">Guidance </w:t>
      </w:r>
      <w:r w:rsidR="00C32B28">
        <w:rPr>
          <w:rFonts w:ascii="Arial" w:hAnsi="Arial" w:cs="Arial"/>
          <w:b/>
          <w:lang w:val="en-GB"/>
        </w:rPr>
        <w:t xml:space="preserve">and Report Form </w:t>
      </w:r>
      <w:r w:rsidRPr="00331323">
        <w:rPr>
          <w:rFonts w:ascii="Arial" w:hAnsi="Arial" w:cs="Arial"/>
          <w:b/>
          <w:lang w:val="en-GB"/>
        </w:rPr>
        <w:t xml:space="preserve">for </w:t>
      </w:r>
      <w:r w:rsidR="00C910F6">
        <w:rPr>
          <w:rFonts w:ascii="Arial" w:hAnsi="Arial" w:cs="Arial"/>
          <w:b/>
          <w:lang w:val="en-GB"/>
        </w:rPr>
        <w:t>student</w:t>
      </w:r>
      <w:r w:rsidRPr="00331323">
        <w:rPr>
          <w:rFonts w:ascii="Arial" w:hAnsi="Arial" w:cs="Arial"/>
          <w:b/>
          <w:lang w:val="en-GB"/>
        </w:rPr>
        <w:t xml:space="preserve"> reviewers</w:t>
      </w:r>
    </w:p>
    <w:p w14:paraId="4F2E1ADA" w14:textId="77777777" w:rsidR="00331323" w:rsidRPr="00331323" w:rsidRDefault="00331323" w:rsidP="00331323">
      <w:pPr>
        <w:spacing w:after="240"/>
        <w:jc w:val="both"/>
        <w:rPr>
          <w:rFonts w:ascii="Arial" w:hAnsi="Arial" w:cs="Arial"/>
          <w:b/>
          <w:lang w:val="en-GB"/>
        </w:rPr>
      </w:pPr>
      <w:r w:rsidRPr="00331323">
        <w:rPr>
          <w:rFonts w:ascii="Arial" w:hAnsi="Arial" w:cs="Arial"/>
          <w:b/>
          <w:lang w:val="en-GB"/>
        </w:rPr>
        <w:t>Structure of the process</w:t>
      </w:r>
    </w:p>
    <w:p w14:paraId="36C9069F" w14:textId="38B7E344" w:rsidR="00331323" w:rsidRPr="00331323" w:rsidRDefault="00331323" w:rsidP="00331323">
      <w:pPr>
        <w:spacing w:after="240"/>
        <w:jc w:val="both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 xml:space="preserve">Proposals are developed within a School and undergo a </w:t>
      </w:r>
      <w:r w:rsidR="005E0FFC" w:rsidRPr="00331323">
        <w:rPr>
          <w:rFonts w:ascii="Arial" w:hAnsi="Arial" w:cs="Arial"/>
          <w:lang w:val="en-GB"/>
        </w:rPr>
        <w:t>three-stage</w:t>
      </w:r>
      <w:r w:rsidRPr="00331323">
        <w:rPr>
          <w:rFonts w:ascii="Arial" w:hAnsi="Arial" w:cs="Arial"/>
          <w:lang w:val="en-GB"/>
        </w:rPr>
        <w:t xml:space="preserve"> approval process:</w:t>
      </w:r>
    </w:p>
    <w:p w14:paraId="590FCB0A" w14:textId="77777777" w:rsidR="00331323" w:rsidRPr="00331323" w:rsidRDefault="00331323" w:rsidP="00331323">
      <w:pPr>
        <w:pStyle w:val="ListParagraph"/>
        <w:numPr>
          <w:ilvl w:val="0"/>
          <w:numId w:val="14"/>
        </w:numPr>
        <w:spacing w:after="240" w:line="276" w:lineRule="auto"/>
        <w:contextualSpacing/>
        <w:jc w:val="both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Strategic approval of the portfolio development</w:t>
      </w:r>
    </w:p>
    <w:p w14:paraId="4DED3133" w14:textId="77777777" w:rsidR="00331323" w:rsidRPr="00331323" w:rsidRDefault="00331323" w:rsidP="00331323">
      <w:pPr>
        <w:pStyle w:val="ListParagraph"/>
        <w:numPr>
          <w:ilvl w:val="0"/>
          <w:numId w:val="14"/>
        </w:numPr>
        <w:spacing w:after="240" w:line="276" w:lineRule="auto"/>
        <w:contextualSpacing/>
        <w:jc w:val="both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Academic design phase</w:t>
      </w:r>
    </w:p>
    <w:p w14:paraId="1F8540F4" w14:textId="77777777" w:rsidR="00331323" w:rsidRPr="00331323" w:rsidRDefault="00331323" w:rsidP="00331323">
      <w:pPr>
        <w:pStyle w:val="ListParagraph"/>
        <w:numPr>
          <w:ilvl w:val="0"/>
          <w:numId w:val="14"/>
        </w:numPr>
        <w:spacing w:after="240" w:line="276" w:lineRule="auto"/>
        <w:contextualSpacing/>
        <w:jc w:val="both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Compliance and University approval</w:t>
      </w:r>
    </w:p>
    <w:p w14:paraId="561998CC" w14:textId="43F4DEB2" w:rsidR="00331323" w:rsidRPr="00331323" w:rsidRDefault="00331323" w:rsidP="00331323">
      <w:pPr>
        <w:spacing w:after="240"/>
        <w:jc w:val="both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 xml:space="preserve">Compliance and University approval is a </w:t>
      </w:r>
      <w:r w:rsidR="005E0FFC" w:rsidRPr="00331323">
        <w:rPr>
          <w:rFonts w:ascii="Arial" w:hAnsi="Arial" w:cs="Arial"/>
          <w:lang w:val="en-GB"/>
        </w:rPr>
        <w:t>two-phase</w:t>
      </w:r>
      <w:r w:rsidRPr="00331323">
        <w:rPr>
          <w:rFonts w:ascii="Arial" w:hAnsi="Arial" w:cs="Arial"/>
          <w:lang w:val="en-GB"/>
        </w:rPr>
        <w:t xml:space="preserve"> stage comprising University confirmation that the proposal complies with YSJU, sector and </w:t>
      </w:r>
      <w:r w:rsidR="00311506">
        <w:rPr>
          <w:rFonts w:ascii="Arial" w:hAnsi="Arial" w:cs="Arial"/>
          <w:lang w:val="en-GB"/>
        </w:rPr>
        <w:t>Professional and Statutory Regulatory Body (</w:t>
      </w:r>
      <w:r w:rsidRPr="00331323">
        <w:rPr>
          <w:rFonts w:ascii="Arial" w:hAnsi="Arial" w:cs="Arial"/>
          <w:lang w:val="en-GB"/>
        </w:rPr>
        <w:t>PSRB</w:t>
      </w:r>
      <w:r w:rsidR="00311506">
        <w:rPr>
          <w:rFonts w:ascii="Arial" w:hAnsi="Arial" w:cs="Arial"/>
          <w:lang w:val="en-GB"/>
        </w:rPr>
        <w:t>)</w:t>
      </w:r>
      <w:r w:rsidRPr="00331323">
        <w:rPr>
          <w:rFonts w:ascii="Arial" w:hAnsi="Arial" w:cs="Arial"/>
          <w:lang w:val="en-GB"/>
        </w:rPr>
        <w:t xml:space="preserve"> regulatory and framework requirements followed by an external approval event.  External and internal reviewers are involved in the second of these phases. </w:t>
      </w:r>
    </w:p>
    <w:p w14:paraId="2F07A0E1" w14:textId="768D46B9" w:rsidR="00331323" w:rsidRPr="00FF6B60" w:rsidRDefault="00331323" w:rsidP="00331323">
      <w:pPr>
        <w:spacing w:after="240"/>
        <w:jc w:val="both"/>
        <w:rPr>
          <w:rFonts w:ascii="Arial" w:hAnsi="Arial" w:cs="Arial"/>
          <w:lang w:val="en-GB"/>
        </w:rPr>
      </w:pPr>
      <w:r w:rsidRPr="00FF6B60">
        <w:rPr>
          <w:rFonts w:ascii="Arial" w:hAnsi="Arial" w:cs="Arial"/>
          <w:lang w:val="en-GB"/>
        </w:rPr>
        <w:t>The reason we involve a</w:t>
      </w:r>
      <w:r w:rsidR="00311506" w:rsidRPr="00FF6B60">
        <w:rPr>
          <w:rFonts w:ascii="Arial" w:hAnsi="Arial" w:cs="Arial"/>
          <w:lang w:val="en-GB"/>
        </w:rPr>
        <w:t xml:space="preserve"> student</w:t>
      </w:r>
      <w:r w:rsidRPr="00FF6B60">
        <w:rPr>
          <w:rFonts w:ascii="Arial" w:hAnsi="Arial" w:cs="Arial"/>
          <w:lang w:val="en-GB"/>
        </w:rPr>
        <w:t xml:space="preserve"> reviewer is to provide </w:t>
      </w:r>
      <w:r w:rsidR="00983469" w:rsidRPr="00FF6B60">
        <w:rPr>
          <w:rFonts w:ascii="Arial" w:hAnsi="Arial" w:cs="Arial"/>
          <w:lang w:val="en-GB"/>
        </w:rPr>
        <w:t>a</w:t>
      </w:r>
      <w:r w:rsidRPr="00FF6B60">
        <w:rPr>
          <w:rFonts w:ascii="Arial" w:hAnsi="Arial" w:cs="Arial"/>
          <w:lang w:val="en-GB"/>
        </w:rPr>
        <w:t xml:space="preserve"> </w:t>
      </w:r>
      <w:r w:rsidR="005B772A" w:rsidRPr="00FF6B60">
        <w:rPr>
          <w:rFonts w:ascii="Arial" w:hAnsi="Arial" w:cs="Arial"/>
          <w:lang w:val="en-GB"/>
        </w:rPr>
        <w:t>student</w:t>
      </w:r>
      <w:r w:rsidRPr="00FF6B60">
        <w:rPr>
          <w:rFonts w:ascii="Arial" w:hAnsi="Arial" w:cs="Arial"/>
          <w:lang w:val="en-GB"/>
        </w:rPr>
        <w:t xml:space="preserve"> perspective </w:t>
      </w:r>
      <w:r w:rsidR="00D93708">
        <w:rPr>
          <w:rFonts w:ascii="Arial" w:hAnsi="Arial" w:cs="Arial"/>
          <w:lang w:val="en-GB"/>
        </w:rPr>
        <w:t>on the proposal(s)</w:t>
      </w:r>
      <w:r w:rsidRPr="00FF6B60">
        <w:rPr>
          <w:rFonts w:ascii="Arial" w:hAnsi="Arial" w:cs="Arial"/>
          <w:lang w:val="en-GB"/>
        </w:rPr>
        <w:t xml:space="preserve">.  </w:t>
      </w:r>
    </w:p>
    <w:p w14:paraId="52B39840" w14:textId="77777777" w:rsidR="00331323" w:rsidRPr="00331323" w:rsidRDefault="00331323" w:rsidP="00331323">
      <w:pPr>
        <w:spacing w:after="240"/>
        <w:jc w:val="both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 xml:space="preserve">The comments from the reviewers are considered as part of the decision on </w:t>
      </w:r>
      <w:proofErr w:type="gramStart"/>
      <w:r w:rsidRPr="00331323">
        <w:rPr>
          <w:rFonts w:ascii="Arial" w:hAnsi="Arial" w:cs="Arial"/>
          <w:lang w:val="en-GB"/>
        </w:rPr>
        <w:t>whether or not</w:t>
      </w:r>
      <w:proofErr w:type="gramEnd"/>
      <w:r w:rsidRPr="00331323">
        <w:rPr>
          <w:rFonts w:ascii="Arial" w:hAnsi="Arial" w:cs="Arial"/>
          <w:lang w:val="en-GB"/>
        </w:rPr>
        <w:t xml:space="preserve"> to recommend the course for approval to the University through its Quality and Standards Committee. </w:t>
      </w:r>
    </w:p>
    <w:p w14:paraId="4EE4B826" w14:textId="77777777" w:rsidR="00331323" w:rsidRPr="00331323" w:rsidRDefault="00331323" w:rsidP="00331323">
      <w:pPr>
        <w:spacing w:after="240"/>
        <w:rPr>
          <w:rFonts w:ascii="Arial" w:hAnsi="Arial" w:cs="Arial"/>
          <w:b/>
          <w:lang w:val="en-GB"/>
        </w:rPr>
      </w:pPr>
      <w:r w:rsidRPr="00331323">
        <w:rPr>
          <w:rFonts w:ascii="Arial" w:hAnsi="Arial" w:cs="Arial"/>
          <w:b/>
          <w:lang w:val="en-GB"/>
        </w:rPr>
        <w:t>Documentation</w:t>
      </w:r>
    </w:p>
    <w:p w14:paraId="37796F09" w14:textId="77777777" w:rsidR="00331323" w:rsidRPr="00331323" w:rsidRDefault="00331323" w:rsidP="00331323">
      <w:pPr>
        <w:spacing w:after="240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You will receive the:</w:t>
      </w:r>
    </w:p>
    <w:p w14:paraId="48A56EF5" w14:textId="77777777" w:rsidR="00331323" w:rsidRPr="00331323" w:rsidRDefault="00331323" w:rsidP="00331323">
      <w:pPr>
        <w:pStyle w:val="ListParagraph"/>
        <w:numPr>
          <w:ilvl w:val="0"/>
          <w:numId w:val="13"/>
        </w:numPr>
        <w:spacing w:after="240" w:line="276" w:lineRule="auto"/>
        <w:contextualSpacing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Programme specification(s)</w:t>
      </w:r>
    </w:p>
    <w:p w14:paraId="0D9E79CF" w14:textId="60D8A237" w:rsidR="00331323" w:rsidRPr="00331323" w:rsidRDefault="00331323" w:rsidP="00331323">
      <w:pPr>
        <w:pStyle w:val="ListParagraph"/>
        <w:numPr>
          <w:ilvl w:val="0"/>
          <w:numId w:val="13"/>
        </w:numPr>
        <w:spacing w:after="240" w:line="276" w:lineRule="auto"/>
        <w:contextualSpacing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 xml:space="preserve">Programme design </w:t>
      </w:r>
      <w:proofErr w:type="gramStart"/>
      <w:r w:rsidRPr="00331323">
        <w:rPr>
          <w:rFonts w:ascii="Arial" w:hAnsi="Arial" w:cs="Arial"/>
          <w:lang w:val="en-GB"/>
        </w:rPr>
        <w:t>narrative</w:t>
      </w:r>
      <w:proofErr w:type="gramEnd"/>
    </w:p>
    <w:p w14:paraId="13B3B4A5" w14:textId="77777777" w:rsidR="00331323" w:rsidRPr="00331323" w:rsidRDefault="00331323" w:rsidP="00331323">
      <w:pPr>
        <w:pStyle w:val="ListParagraph"/>
        <w:numPr>
          <w:ilvl w:val="0"/>
          <w:numId w:val="13"/>
        </w:numPr>
        <w:spacing w:after="240" w:line="276" w:lineRule="auto"/>
        <w:contextualSpacing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Module specifications</w:t>
      </w:r>
    </w:p>
    <w:p w14:paraId="7025EB7D" w14:textId="468CDBF9" w:rsidR="00331323" w:rsidRPr="00331323" w:rsidRDefault="00331323" w:rsidP="00331323">
      <w:pPr>
        <w:spacing w:after="240"/>
        <w:rPr>
          <w:rFonts w:ascii="Arial" w:hAnsi="Arial" w:cs="Arial"/>
          <w:lang w:val="en-GB"/>
        </w:rPr>
      </w:pPr>
      <w:r w:rsidRPr="1A5457D4">
        <w:rPr>
          <w:rFonts w:ascii="Arial" w:hAnsi="Arial" w:cs="Arial"/>
          <w:lang w:val="en-GB"/>
        </w:rPr>
        <w:t>A report form is attached which includes a series of questions which it would be useful for you to address in your review.  However</w:t>
      </w:r>
      <w:r w:rsidR="0D5C47C8" w:rsidRPr="1A5457D4">
        <w:rPr>
          <w:rFonts w:ascii="Arial" w:hAnsi="Arial" w:cs="Arial"/>
          <w:lang w:val="en-GB"/>
        </w:rPr>
        <w:t>,</w:t>
      </w:r>
      <w:r w:rsidRPr="1A5457D4">
        <w:rPr>
          <w:rFonts w:ascii="Arial" w:hAnsi="Arial" w:cs="Arial"/>
          <w:lang w:val="en-GB"/>
        </w:rPr>
        <w:t xml:space="preserve"> if you have any comments which fall outside these questions</w:t>
      </w:r>
      <w:r w:rsidR="03CE8DDF" w:rsidRPr="1A5457D4">
        <w:rPr>
          <w:rFonts w:ascii="Arial" w:hAnsi="Arial" w:cs="Arial"/>
          <w:lang w:val="en-GB"/>
        </w:rPr>
        <w:t>,</w:t>
      </w:r>
      <w:r w:rsidRPr="1A5457D4">
        <w:rPr>
          <w:rFonts w:ascii="Arial" w:hAnsi="Arial" w:cs="Arial"/>
          <w:lang w:val="en-GB"/>
        </w:rPr>
        <w:t xml:space="preserve"> please feel free to include them.  </w:t>
      </w:r>
    </w:p>
    <w:p w14:paraId="79C81A89" w14:textId="774091F9" w:rsidR="00331323" w:rsidRPr="00331323" w:rsidRDefault="00331323" w:rsidP="00331323">
      <w:pPr>
        <w:spacing w:after="240"/>
        <w:rPr>
          <w:rFonts w:ascii="Arial" w:hAnsi="Arial" w:cs="Arial"/>
          <w:lang w:val="en-GB"/>
        </w:rPr>
      </w:pPr>
      <w:r w:rsidRPr="00331323">
        <w:rPr>
          <w:rFonts w:ascii="Arial" w:hAnsi="Arial" w:cs="Arial"/>
          <w:lang w:val="en-GB"/>
        </w:rPr>
        <w:t>Your report will form the basis of discussion at the external event held to affirm the proposed programme</w:t>
      </w:r>
      <w:r w:rsidR="00111CB2">
        <w:rPr>
          <w:rFonts w:ascii="Arial" w:hAnsi="Arial" w:cs="Arial"/>
          <w:lang w:val="en-GB"/>
        </w:rPr>
        <w:t>’</w:t>
      </w:r>
      <w:r w:rsidRPr="00331323">
        <w:rPr>
          <w:rFonts w:ascii="Arial" w:hAnsi="Arial" w:cs="Arial"/>
          <w:lang w:val="en-GB"/>
        </w:rPr>
        <w:t xml:space="preserve">s relevance and quality and to provide an opportunity for discussions that could develop and enhance the programme delivery. </w:t>
      </w:r>
    </w:p>
    <w:p w14:paraId="0CAEEAFD" w14:textId="77777777" w:rsidR="00331323" w:rsidRPr="00331323" w:rsidRDefault="00331323" w:rsidP="00331323">
      <w:pPr>
        <w:spacing w:after="240"/>
        <w:rPr>
          <w:rFonts w:ascii="Arial" w:hAnsi="Arial" w:cs="Arial"/>
          <w:b/>
          <w:sz w:val="28"/>
          <w:szCs w:val="28"/>
          <w:lang w:val="en-GB"/>
        </w:rPr>
      </w:pPr>
    </w:p>
    <w:p w14:paraId="2D79B112" w14:textId="77777777" w:rsidR="00331323" w:rsidRPr="00331323" w:rsidRDefault="00331323" w:rsidP="00331323">
      <w:pPr>
        <w:spacing w:after="240"/>
        <w:rPr>
          <w:rFonts w:ascii="Arial" w:hAnsi="Arial" w:cs="Arial"/>
          <w:b/>
          <w:sz w:val="28"/>
          <w:szCs w:val="28"/>
          <w:lang w:val="en-GB"/>
        </w:rPr>
      </w:pPr>
    </w:p>
    <w:p w14:paraId="1E80417F" w14:textId="1B7E7BAC" w:rsidR="00F468D9" w:rsidRPr="00F468D9" w:rsidRDefault="00331323" w:rsidP="00F468D9">
      <w:pPr>
        <w:rPr>
          <w:rFonts w:ascii="Arial" w:hAnsi="Arial" w:cs="Arial"/>
          <w:b/>
          <w:sz w:val="28"/>
          <w:szCs w:val="28"/>
          <w:lang w:val="en-GB"/>
        </w:rPr>
      </w:pPr>
      <w:r w:rsidRPr="00331323"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72C34C47" w14:textId="77777777" w:rsidR="00F468D9" w:rsidRDefault="00F468D9" w:rsidP="00F468D9">
      <w:pPr>
        <w:spacing w:after="2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007C61F1" wp14:editId="45C0E6D3">
            <wp:extent cx="180467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566CD" w14:textId="0E9B3169" w:rsidR="00331323" w:rsidRPr="00753875" w:rsidRDefault="00C910F6" w:rsidP="00F468D9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 </w:t>
      </w:r>
      <w:r w:rsidR="00331323" w:rsidRPr="00753875">
        <w:rPr>
          <w:rFonts w:ascii="Arial" w:hAnsi="Arial" w:cs="Arial"/>
          <w:b/>
          <w:sz w:val="22"/>
          <w:szCs w:val="22"/>
        </w:rPr>
        <w:t>review report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580"/>
      </w:tblGrid>
      <w:tr w:rsidR="00331323" w:rsidRPr="00753875" w14:paraId="7E90E593" w14:textId="77777777" w:rsidTr="00331323">
        <w:trPr>
          <w:cantSplit/>
        </w:trPr>
        <w:tc>
          <w:tcPr>
            <w:tcW w:w="3618" w:type="dxa"/>
            <w:shd w:val="clear" w:color="auto" w:fill="DBE5F1" w:themeFill="accent1" w:themeFillTint="33"/>
          </w:tcPr>
          <w:p w14:paraId="4B05A063" w14:textId="77777777" w:rsidR="00331323" w:rsidRPr="00753875" w:rsidRDefault="005E026D" w:rsidP="00D05290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387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Award and </w:t>
            </w:r>
            <w:proofErr w:type="spellStart"/>
            <w:r w:rsidRPr="00753875">
              <w:rPr>
                <w:rFonts w:ascii="Arial" w:hAnsi="Arial" w:cs="Arial"/>
                <w:b/>
                <w:iCs/>
                <w:sz w:val="22"/>
                <w:szCs w:val="22"/>
              </w:rPr>
              <w:t>P</w:t>
            </w:r>
            <w:r w:rsidR="00331323" w:rsidRPr="00753875">
              <w:rPr>
                <w:rFonts w:ascii="Arial" w:hAnsi="Arial" w:cs="Arial"/>
                <w:b/>
                <w:iCs/>
                <w:sz w:val="22"/>
                <w:szCs w:val="22"/>
              </w:rPr>
              <w:t>rogramme</w:t>
            </w:r>
            <w:proofErr w:type="spellEnd"/>
            <w:r w:rsidR="00331323" w:rsidRPr="0075387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title</w:t>
            </w:r>
            <w:r w:rsidR="00681103">
              <w:rPr>
                <w:rFonts w:ascii="Arial" w:hAnsi="Arial" w:cs="Arial"/>
                <w:b/>
                <w:iCs/>
                <w:sz w:val="22"/>
                <w:szCs w:val="22"/>
              </w:rPr>
              <w:t>(s)</w:t>
            </w:r>
            <w:r w:rsidR="00331323" w:rsidRPr="00753875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14:paraId="31E6CE9B" w14:textId="77777777" w:rsidR="00331323" w:rsidRPr="00753875" w:rsidRDefault="00331323" w:rsidP="00D05290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31323" w:rsidRPr="00753875" w14:paraId="021541D9" w14:textId="77777777" w:rsidTr="00331323">
        <w:trPr>
          <w:cantSplit/>
        </w:trPr>
        <w:tc>
          <w:tcPr>
            <w:tcW w:w="3618" w:type="dxa"/>
            <w:shd w:val="clear" w:color="auto" w:fill="DBE5F1" w:themeFill="accent1" w:themeFillTint="33"/>
          </w:tcPr>
          <w:p w14:paraId="17C42D5E" w14:textId="494D7236" w:rsidR="00331323" w:rsidRPr="00753875" w:rsidRDefault="00331323" w:rsidP="00331323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387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Name of </w:t>
            </w:r>
            <w:r w:rsidR="00C910F6">
              <w:rPr>
                <w:rFonts w:ascii="Arial" w:hAnsi="Arial" w:cs="Arial"/>
                <w:b/>
                <w:iCs/>
                <w:sz w:val="22"/>
                <w:szCs w:val="22"/>
              </w:rPr>
              <w:t>student</w:t>
            </w:r>
            <w:r w:rsidRPr="0075387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reviewer:</w:t>
            </w:r>
          </w:p>
        </w:tc>
        <w:tc>
          <w:tcPr>
            <w:tcW w:w="5580" w:type="dxa"/>
          </w:tcPr>
          <w:p w14:paraId="5C0D3774" w14:textId="77777777" w:rsidR="00331323" w:rsidRPr="00753875" w:rsidRDefault="00331323" w:rsidP="00D05290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048BDA1B" w14:textId="77777777" w:rsidR="00753875" w:rsidRPr="00753875" w:rsidRDefault="00753875" w:rsidP="0033132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681103" w:rsidRPr="00753875" w14:paraId="65DD0F71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29AA13D5" w14:textId="77777777" w:rsidR="00681103" w:rsidRDefault="00ED390C" w:rsidP="00D86F9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Learning Outcomes (PLOs)</w:t>
            </w:r>
          </w:p>
          <w:p w14:paraId="0BD42D5D" w14:textId="79DB3A8E" w:rsidR="00ED390C" w:rsidRPr="00ED390C" w:rsidRDefault="00ED390C" w:rsidP="00D86F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comment on the clarity of the </w:t>
            </w:r>
            <w:r w:rsidR="005320FA">
              <w:rPr>
                <w:rFonts w:ascii="Arial" w:hAnsi="Arial" w:cs="Arial"/>
                <w:sz w:val="22"/>
                <w:szCs w:val="22"/>
              </w:rPr>
              <w:t xml:space="preserve">wording of the </w:t>
            </w:r>
            <w:proofErr w:type="spellStart"/>
            <w:r w:rsidR="005320FA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5320FA">
              <w:rPr>
                <w:rFonts w:ascii="Arial" w:hAnsi="Arial" w:cs="Arial"/>
                <w:sz w:val="22"/>
                <w:szCs w:val="22"/>
              </w:rPr>
              <w:t xml:space="preserve"> learning outcomes.</w:t>
            </w:r>
          </w:p>
        </w:tc>
      </w:tr>
      <w:tr w:rsidR="00681103" w:rsidRPr="00753875" w14:paraId="41FAF87D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6CA646E7" w14:textId="77777777" w:rsidR="00681103" w:rsidRPr="00753875" w:rsidRDefault="00681103" w:rsidP="00D05290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323" w:rsidRPr="00753875" w14:paraId="414604F9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5EDFAC40" w14:textId="77777777" w:rsidR="00331323" w:rsidRDefault="00922C2A" w:rsidP="00C910F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student friendly do you find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specification?  </w:t>
            </w:r>
          </w:p>
          <w:p w14:paraId="45F774BB" w14:textId="2D63CD89" w:rsidR="00922C2A" w:rsidRPr="00922C2A" w:rsidRDefault="00922C2A" w:rsidP="00C910F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Would this be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that you </w:t>
            </w:r>
            <w:r w:rsidR="00111CB2">
              <w:rPr>
                <w:rFonts w:ascii="Arial" w:hAnsi="Arial" w:cs="Arial"/>
                <w:sz w:val="22"/>
                <w:szCs w:val="22"/>
              </w:rPr>
              <w:t>would be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interested in studying?</w:t>
            </w:r>
          </w:p>
        </w:tc>
      </w:tr>
      <w:tr w:rsidR="00331323" w:rsidRPr="00753875" w14:paraId="59B74F96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36399289" w14:textId="77777777" w:rsidR="00331323" w:rsidRPr="00753875" w:rsidRDefault="00331323" w:rsidP="00753875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A5457D4" w14:paraId="2EE07F30" w14:textId="77777777" w:rsidTr="1A5457D4">
        <w:tc>
          <w:tcPr>
            <w:tcW w:w="92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ACD7C0" w14:textId="0794D7BD" w:rsidR="0816FB63" w:rsidRDefault="0816FB63" w:rsidP="1A54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5457D4">
              <w:rPr>
                <w:rFonts w:ascii="Arial" w:hAnsi="Arial" w:cs="Arial"/>
                <w:b/>
                <w:bCs/>
                <w:sz w:val="22"/>
                <w:szCs w:val="22"/>
              </w:rPr>
              <w:t>Learning and Teaching</w:t>
            </w:r>
          </w:p>
          <w:p w14:paraId="4DA15661" w14:textId="77777777" w:rsidR="0816FB63" w:rsidRDefault="0816FB63" w:rsidP="1A5457D4">
            <w:pPr>
              <w:rPr>
                <w:rFonts w:ascii="Arial" w:hAnsi="Arial" w:cs="Arial"/>
                <w:sz w:val="22"/>
                <w:szCs w:val="22"/>
              </w:rPr>
            </w:pPr>
            <w:r w:rsidRPr="1A5457D4">
              <w:rPr>
                <w:rFonts w:ascii="Arial" w:hAnsi="Arial" w:cs="Arial"/>
                <w:sz w:val="22"/>
                <w:szCs w:val="22"/>
              </w:rPr>
              <w:t>Is there a suitable range and variety of learning and teaching methods?</w:t>
            </w:r>
          </w:p>
          <w:p w14:paraId="5E8F5419" w14:textId="32DC6F29" w:rsidR="00214DA7" w:rsidRDefault="00214DA7" w:rsidP="1A545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1A5457D4" w14:paraId="4F666D5E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535E765D" w14:textId="2EFFB166" w:rsidR="1A5457D4" w:rsidRDefault="1A5457D4" w:rsidP="1A545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26D" w:rsidRPr="00753875" w14:paraId="5DE44933" w14:textId="77777777" w:rsidTr="1A5457D4">
        <w:tc>
          <w:tcPr>
            <w:tcW w:w="92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FBFA18" w14:textId="77777777" w:rsidR="005E026D" w:rsidRDefault="00922C2A" w:rsidP="00922C2A">
            <w:pPr>
              <w:widowControl w:val="0"/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  <w:p w14:paraId="60AEC0E3" w14:textId="4986288C" w:rsidR="00922C2A" w:rsidRPr="00922C2A" w:rsidRDefault="7BC8EF38" w:rsidP="1A5457D4">
            <w:pPr>
              <w:widowControl w:val="0"/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A5457D4">
              <w:rPr>
                <w:rFonts w:ascii="Arial" w:hAnsi="Arial" w:cs="Arial"/>
                <w:sz w:val="22"/>
                <w:szCs w:val="22"/>
              </w:rPr>
              <w:t>Are there adequate opportunities for formative assessment?</w:t>
            </w:r>
          </w:p>
          <w:p w14:paraId="12EB09D1" w14:textId="5AE8F9AA" w:rsidR="00922C2A" w:rsidRPr="00922C2A" w:rsidRDefault="118B8BCA" w:rsidP="1A5457D4">
            <w:pPr>
              <w:widowControl w:val="0"/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3A50D4C7">
              <w:rPr>
                <w:rFonts w:ascii="Arial" w:hAnsi="Arial" w:cs="Arial"/>
                <w:sz w:val="22"/>
                <w:szCs w:val="22"/>
              </w:rPr>
              <w:t>I</w:t>
            </w:r>
            <w:r w:rsidR="7BC8EF38" w:rsidRPr="3A50D4C7">
              <w:rPr>
                <w:rFonts w:ascii="Arial" w:hAnsi="Arial" w:cs="Arial"/>
                <w:sz w:val="22"/>
                <w:szCs w:val="22"/>
              </w:rPr>
              <w:t>s</w:t>
            </w:r>
            <w:r w:rsidR="7BC8EF38" w:rsidRPr="1A5457D4">
              <w:rPr>
                <w:rFonts w:ascii="Arial" w:hAnsi="Arial" w:cs="Arial"/>
                <w:sz w:val="22"/>
                <w:szCs w:val="22"/>
              </w:rPr>
              <w:t xml:space="preserve"> the assessment sufficiently varied and inclusive?</w:t>
            </w:r>
          </w:p>
        </w:tc>
      </w:tr>
      <w:tr w:rsidR="00753875" w:rsidRPr="00753875" w14:paraId="3A73647F" w14:textId="77777777" w:rsidTr="1A5457D4">
        <w:tc>
          <w:tcPr>
            <w:tcW w:w="9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D92529" w14:textId="77777777" w:rsidR="00753875" w:rsidRPr="00753875" w:rsidRDefault="00753875" w:rsidP="0075387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55F" w:rsidRPr="00753875" w14:paraId="706BABF9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376DE67D" w14:textId="72690138" w:rsidR="0011555F" w:rsidRPr="00441940" w:rsidRDefault="7AC7BB52" w:rsidP="1A5457D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1A5457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Employability</w:t>
            </w:r>
          </w:p>
          <w:p w14:paraId="5DCBD9B4" w14:textId="421C4973" w:rsidR="0011555F" w:rsidRPr="00441940" w:rsidRDefault="4542626C" w:rsidP="1A5457D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1A5457D4">
              <w:rPr>
                <w:rFonts w:ascii="Arial" w:hAnsi="Arial" w:cs="Arial"/>
                <w:sz w:val="22"/>
                <w:szCs w:val="22"/>
                <w:lang w:val="en-GB"/>
              </w:rPr>
              <w:t>Does the documentation provide you with a clear, engaging vision of what ‘employability’ means on the programme?</w:t>
            </w:r>
          </w:p>
        </w:tc>
      </w:tr>
      <w:tr w:rsidR="0011555F" w:rsidRPr="00753875" w14:paraId="4A54E0BB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6DB16AA3" w14:textId="77777777" w:rsidR="0011555F" w:rsidRPr="00753875" w:rsidRDefault="0011555F" w:rsidP="00D05290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55F" w:rsidRPr="00753875" w14:paraId="23BF7E54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0535F075" w14:textId="14189EE0" w:rsidR="0011555F" w:rsidRPr="00441940" w:rsidRDefault="7AC7BB52" w:rsidP="1A5457D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1A5457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Work-related </w:t>
            </w:r>
            <w:r w:rsidR="00111CB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Experiential </w:t>
            </w:r>
            <w:r w:rsidRPr="1A5457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Learning</w:t>
            </w:r>
            <w:r w:rsidR="33DFC428" w:rsidRPr="1A5457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(WR</w:t>
            </w:r>
            <w:r w:rsidR="00111CB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33DFC428" w:rsidRPr="1A5457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L)</w:t>
            </w:r>
          </w:p>
          <w:p w14:paraId="0BDFCCC6" w14:textId="0F3DDAB0" w:rsidR="0011555F" w:rsidRPr="00441940" w:rsidRDefault="33DFC428" w:rsidP="1A5457D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1A5457D4">
              <w:rPr>
                <w:rFonts w:ascii="Arial" w:hAnsi="Arial" w:cs="Arial"/>
                <w:sz w:val="22"/>
                <w:szCs w:val="22"/>
                <w:lang w:val="en-GB"/>
              </w:rPr>
              <w:t>Are the arrangements for WR</w:t>
            </w:r>
            <w:r w:rsidR="00111CB2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1A5457D4">
              <w:rPr>
                <w:rFonts w:ascii="Arial" w:hAnsi="Arial" w:cs="Arial"/>
                <w:sz w:val="22"/>
                <w:szCs w:val="22"/>
                <w:lang w:val="en-GB"/>
              </w:rPr>
              <w:t>L clear?</w:t>
            </w:r>
          </w:p>
        </w:tc>
      </w:tr>
      <w:tr w:rsidR="0011555F" w:rsidRPr="00753875" w14:paraId="2C9A5B44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045E316A" w14:textId="77777777" w:rsidR="0011555F" w:rsidRPr="00753875" w:rsidRDefault="0011555F" w:rsidP="00D05290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26D" w:rsidRPr="00753875" w14:paraId="7AFBDB6C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77207455" w14:textId="57A9BF10" w:rsidR="005E026D" w:rsidRDefault="00E06952" w:rsidP="00E0695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Placements</w:t>
            </w:r>
            <w:r w:rsidR="00111C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</w:t>
            </w:r>
          </w:p>
          <w:p w14:paraId="6485C5A3" w14:textId="5CDB6142" w:rsidR="008B1C10" w:rsidRPr="008B1C10" w:rsidRDefault="008B1C10" w:rsidP="00E06952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 arrangements for placements clear?</w:t>
            </w:r>
          </w:p>
        </w:tc>
      </w:tr>
      <w:tr w:rsidR="005E026D" w:rsidRPr="00753875" w14:paraId="2EE62306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2B1DBCF1" w14:textId="77777777" w:rsidR="005E026D" w:rsidRPr="00753875" w:rsidRDefault="005E026D" w:rsidP="00753875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26D" w:rsidRPr="00753875" w14:paraId="57009A49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630430B6" w14:textId="77777777" w:rsidR="005E026D" w:rsidRDefault="00E06952" w:rsidP="00E06952">
            <w:pPr>
              <w:widowControl w:val="0"/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B17F6">
              <w:rPr>
                <w:rFonts w:ascii="Arial" w:hAnsi="Arial" w:cs="Arial"/>
                <w:b/>
                <w:bCs/>
                <w:sz w:val="22"/>
                <w:szCs w:val="22"/>
              </w:rPr>
              <w:t>Structure</w:t>
            </w:r>
          </w:p>
          <w:p w14:paraId="676CE100" w14:textId="2BAF913C" w:rsidR="00ED3A47" w:rsidRPr="00ED3A47" w:rsidRDefault="00ED3A47" w:rsidP="00E06952">
            <w:pPr>
              <w:widowControl w:val="0"/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module structure look appropriate?</w:t>
            </w:r>
          </w:p>
        </w:tc>
      </w:tr>
      <w:tr w:rsidR="005E026D" w:rsidRPr="00753875" w14:paraId="22B7BDA8" w14:textId="77777777" w:rsidTr="1A5457D4">
        <w:tc>
          <w:tcPr>
            <w:tcW w:w="9242" w:type="dxa"/>
            <w:tcBorders>
              <w:bottom w:val="single" w:sz="4" w:space="0" w:color="auto"/>
            </w:tcBorders>
          </w:tcPr>
          <w:p w14:paraId="4D2BC1D4" w14:textId="77777777" w:rsidR="005E026D" w:rsidRPr="00753875" w:rsidRDefault="005E026D" w:rsidP="00753875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26D" w:rsidRPr="00753875" w14:paraId="74E0DA37" w14:textId="77777777" w:rsidTr="1A5457D4">
        <w:tc>
          <w:tcPr>
            <w:tcW w:w="9242" w:type="dxa"/>
            <w:shd w:val="clear" w:color="auto" w:fill="DBE5F1" w:themeFill="accent1" w:themeFillTint="33"/>
          </w:tcPr>
          <w:p w14:paraId="772F83D1" w14:textId="7539D045" w:rsidR="0011555F" w:rsidRPr="007D53C4" w:rsidRDefault="004A43F0" w:rsidP="00C910F6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3C4">
              <w:rPr>
                <w:rFonts w:ascii="Arial" w:hAnsi="Arial" w:cs="Arial"/>
                <w:b/>
                <w:bCs/>
                <w:sz w:val="22"/>
                <w:szCs w:val="22"/>
              </w:rPr>
              <w:t>Any other issues</w:t>
            </w:r>
            <w:r w:rsidR="007D53C4" w:rsidRPr="007D53C4">
              <w:rPr>
                <w:rFonts w:ascii="Arial" w:hAnsi="Arial" w:cs="Arial"/>
                <w:b/>
                <w:bCs/>
                <w:sz w:val="22"/>
                <w:szCs w:val="22"/>
              </w:rPr>
              <w:t>/questions?</w:t>
            </w:r>
          </w:p>
        </w:tc>
      </w:tr>
      <w:tr w:rsidR="005E026D" w:rsidRPr="00753875" w14:paraId="026BA49F" w14:textId="77777777" w:rsidTr="1A5457D4">
        <w:tc>
          <w:tcPr>
            <w:tcW w:w="9242" w:type="dxa"/>
          </w:tcPr>
          <w:p w14:paraId="71206265" w14:textId="77777777" w:rsidR="005E026D" w:rsidRPr="00753875" w:rsidRDefault="005E026D" w:rsidP="00753875">
            <w:pPr>
              <w:widowControl w:val="0"/>
              <w:tabs>
                <w:tab w:val="num" w:pos="7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718D6" w14:textId="77777777" w:rsidR="001F468A" w:rsidRPr="00331323" w:rsidRDefault="001F468A" w:rsidP="005E026D">
      <w:pPr>
        <w:spacing w:before="120" w:after="120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1F468A" w:rsidRPr="00331323" w:rsidSect="00272517">
      <w:headerReference w:type="default" r:id="rId12"/>
      <w:headerReference w:type="first" r:id="rId13"/>
      <w:pgSz w:w="11906" w:h="16838" w:code="9"/>
      <w:pgMar w:top="1138" w:right="1138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FED0" w14:textId="77777777" w:rsidR="00D05290" w:rsidRDefault="00D05290">
      <w:r>
        <w:separator/>
      </w:r>
    </w:p>
  </w:endnote>
  <w:endnote w:type="continuationSeparator" w:id="0">
    <w:p w14:paraId="2E0D5ACA" w14:textId="77777777" w:rsidR="00D05290" w:rsidRDefault="00D05290">
      <w:r>
        <w:continuationSeparator/>
      </w:r>
    </w:p>
  </w:endnote>
  <w:endnote w:type="continuationNotice" w:id="1">
    <w:p w14:paraId="07E5E4CD" w14:textId="77777777" w:rsidR="00D05290" w:rsidRDefault="00D05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A700" w14:textId="77777777" w:rsidR="00D05290" w:rsidRDefault="00D05290">
      <w:r>
        <w:separator/>
      </w:r>
    </w:p>
  </w:footnote>
  <w:footnote w:type="continuationSeparator" w:id="0">
    <w:p w14:paraId="7DA86874" w14:textId="77777777" w:rsidR="00D05290" w:rsidRDefault="00D05290">
      <w:r>
        <w:continuationSeparator/>
      </w:r>
    </w:p>
  </w:footnote>
  <w:footnote w:type="continuationNotice" w:id="1">
    <w:p w14:paraId="0A7568F7" w14:textId="77777777" w:rsidR="00D05290" w:rsidRDefault="00D05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5690" w14:textId="6D14529E" w:rsidR="00AA1CCE" w:rsidRPr="005E0FFC" w:rsidRDefault="00AA1CCE" w:rsidP="0005019E">
    <w:pPr>
      <w:pStyle w:val="Header"/>
      <w:tabs>
        <w:tab w:val="clear" w:pos="8640"/>
        <w:tab w:val="left" w:pos="9323"/>
        <w:tab w:val="right" w:pos="11624"/>
        <w:tab w:val="left" w:pos="12646"/>
      </w:tabs>
      <w:ind w:right="-314"/>
      <w:rPr>
        <w:rFonts w:ascii="Arial" w:hAnsi="Arial" w:cs="Arial"/>
        <w:i/>
      </w:rPr>
    </w:pPr>
    <w:r w:rsidRPr="005E0FFC">
      <w:rPr>
        <w:rFonts w:ascii="Arial" w:hAnsi="Arial" w:cs="Arial"/>
        <w:i/>
      </w:rPr>
      <w:tab/>
    </w:r>
    <w:r w:rsidRPr="005E0FFC">
      <w:rPr>
        <w:rFonts w:ascii="Arial" w:hAnsi="Arial" w:cs="Arial"/>
        <w:i/>
      </w:rPr>
      <w:tab/>
    </w:r>
    <w:r w:rsidR="00475997" w:rsidRPr="005E0FFC">
      <w:rPr>
        <w:rFonts w:ascii="Arial" w:hAnsi="Arial" w:cs="Arial"/>
        <w:i/>
      </w:rPr>
      <w:tab/>
    </w:r>
    <w:r w:rsidR="00475997" w:rsidRPr="005E0FFC">
      <w:rPr>
        <w:rFonts w:ascii="Arial" w:hAnsi="Arial" w:cs="Arial"/>
        <w:i/>
      </w:rPr>
      <w:tab/>
    </w:r>
    <w:r w:rsidRPr="005E0FFC">
      <w:rPr>
        <w:rFonts w:ascii="Arial" w:hAnsi="Arial" w:cs="Arial"/>
        <w:i/>
      </w:rPr>
      <w:tab/>
    </w:r>
    <w:r w:rsidR="00475997" w:rsidRPr="005E0FFC">
      <w:rPr>
        <w:rFonts w:ascii="Arial" w:hAnsi="Arial" w:cs="Arial"/>
        <w:i/>
      </w:rPr>
      <w:tab/>
    </w:r>
    <w:r w:rsidRPr="005E0FFC">
      <w:rPr>
        <w:rFonts w:ascii="Arial" w:hAnsi="Arial" w:cs="Arial"/>
        <w:i/>
      </w:rPr>
      <w:t xml:space="preserve">Page </w:t>
    </w:r>
    <w:r w:rsidRPr="005E0FFC">
      <w:rPr>
        <w:rFonts w:ascii="Arial" w:hAnsi="Arial" w:cs="Arial"/>
        <w:i/>
      </w:rPr>
      <w:fldChar w:fldCharType="begin"/>
    </w:r>
    <w:r w:rsidRPr="005E0FFC">
      <w:rPr>
        <w:rFonts w:ascii="Arial" w:hAnsi="Arial" w:cs="Arial"/>
        <w:i/>
      </w:rPr>
      <w:instrText xml:space="preserve"> PAGE   \* MERGEFORMAT </w:instrText>
    </w:r>
    <w:r w:rsidRPr="005E0FFC">
      <w:rPr>
        <w:rFonts w:ascii="Arial" w:hAnsi="Arial" w:cs="Arial"/>
        <w:i/>
      </w:rPr>
      <w:fldChar w:fldCharType="separate"/>
    </w:r>
    <w:r w:rsidR="0011555F" w:rsidRPr="005E0FFC">
      <w:rPr>
        <w:rFonts w:ascii="Arial" w:hAnsi="Arial" w:cs="Arial"/>
        <w:i/>
        <w:noProof/>
      </w:rPr>
      <w:t>2</w:t>
    </w:r>
    <w:r w:rsidRPr="005E0FFC">
      <w:rPr>
        <w:rFonts w:ascii="Arial" w:hAnsi="Arial" w:cs="Arial"/>
        <w:i/>
      </w:rPr>
      <w:fldChar w:fldCharType="end"/>
    </w:r>
    <w:r w:rsidRPr="005E0FFC">
      <w:rPr>
        <w:rFonts w:ascii="Arial" w:hAnsi="Arial" w:cs="Arial"/>
        <w:i/>
      </w:rPr>
      <w:t xml:space="preserve"> of </w:t>
    </w:r>
    <w:r w:rsidRPr="005E0FFC">
      <w:rPr>
        <w:rFonts w:ascii="Arial" w:hAnsi="Arial" w:cs="Arial"/>
        <w:i/>
      </w:rPr>
      <w:fldChar w:fldCharType="begin"/>
    </w:r>
    <w:r w:rsidRPr="005E0FFC">
      <w:rPr>
        <w:rFonts w:ascii="Arial" w:hAnsi="Arial" w:cs="Arial"/>
        <w:i/>
      </w:rPr>
      <w:instrText xml:space="preserve"> NUMPAGES   \* MERGEFORMAT </w:instrText>
    </w:r>
    <w:r w:rsidRPr="005E0FFC">
      <w:rPr>
        <w:rFonts w:ascii="Arial" w:hAnsi="Arial" w:cs="Arial"/>
        <w:i/>
      </w:rPr>
      <w:fldChar w:fldCharType="separate"/>
    </w:r>
    <w:r w:rsidR="0011555F" w:rsidRPr="005E0FFC">
      <w:rPr>
        <w:rFonts w:ascii="Arial" w:hAnsi="Arial" w:cs="Arial"/>
        <w:i/>
        <w:noProof/>
      </w:rPr>
      <w:t>3</w:t>
    </w:r>
    <w:r w:rsidRPr="005E0FFC">
      <w:rPr>
        <w:rFonts w:ascii="Arial" w:hAnsi="Arial" w:cs="Arial"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5271" w14:textId="77777777" w:rsidR="00475997" w:rsidRPr="009C5C56" w:rsidRDefault="00475997" w:rsidP="00475997">
    <w:pPr>
      <w:pStyle w:val="Header"/>
      <w:tabs>
        <w:tab w:val="clear" w:pos="8640"/>
        <w:tab w:val="left" w:pos="9323"/>
        <w:tab w:val="right" w:pos="11624"/>
        <w:tab w:val="left" w:pos="12646"/>
      </w:tabs>
      <w:ind w:right="-314"/>
      <w:rPr>
        <w:rFonts w:ascii="Arial" w:hAnsi="Arial" w:cs="Arial"/>
        <w:i/>
        <w:color w:val="808080"/>
      </w:rPr>
    </w:pPr>
    <w:r w:rsidRPr="009C5C56">
      <w:rPr>
        <w:rFonts w:ascii="Arial" w:hAnsi="Arial" w:cs="Arial"/>
        <w:i/>
        <w:color w:val="808080"/>
      </w:rPr>
      <w:tab/>
    </w:r>
    <w:r w:rsidRPr="009C5C56">
      <w:rPr>
        <w:rFonts w:ascii="Arial" w:hAnsi="Arial" w:cs="Arial"/>
        <w:i/>
        <w:color w:val="808080"/>
      </w:rPr>
      <w:tab/>
    </w:r>
    <w:r>
      <w:rPr>
        <w:rFonts w:ascii="Arial" w:hAnsi="Arial" w:cs="Arial"/>
        <w:i/>
        <w:color w:val="808080"/>
      </w:rPr>
      <w:tab/>
    </w:r>
    <w:r>
      <w:rPr>
        <w:rFonts w:ascii="Arial" w:hAnsi="Arial" w:cs="Arial"/>
        <w:i/>
        <w:color w:val="808080"/>
      </w:rPr>
      <w:tab/>
    </w:r>
    <w:r w:rsidRPr="009C5C56">
      <w:rPr>
        <w:rFonts w:ascii="Arial" w:hAnsi="Arial" w:cs="Arial"/>
        <w:i/>
        <w:color w:val="808080"/>
      </w:rPr>
      <w:tab/>
    </w:r>
    <w:r>
      <w:rPr>
        <w:rFonts w:ascii="Arial" w:hAnsi="Arial" w:cs="Arial"/>
        <w:i/>
        <w:color w:val="808080"/>
      </w:rPr>
      <w:tab/>
    </w:r>
    <w:r w:rsidRPr="005E0FFC">
      <w:rPr>
        <w:rFonts w:ascii="Arial" w:hAnsi="Arial" w:cs="Arial"/>
        <w:i/>
      </w:rPr>
      <w:t xml:space="preserve">Page </w:t>
    </w:r>
    <w:r w:rsidRPr="005E0FFC">
      <w:rPr>
        <w:rFonts w:ascii="Arial" w:hAnsi="Arial" w:cs="Arial"/>
        <w:i/>
      </w:rPr>
      <w:fldChar w:fldCharType="begin"/>
    </w:r>
    <w:r w:rsidRPr="005E0FFC">
      <w:rPr>
        <w:rFonts w:ascii="Arial" w:hAnsi="Arial" w:cs="Arial"/>
        <w:i/>
      </w:rPr>
      <w:instrText xml:space="preserve"> PAGE   \* MERGEFORMAT </w:instrText>
    </w:r>
    <w:r w:rsidRPr="005E0FFC">
      <w:rPr>
        <w:rFonts w:ascii="Arial" w:hAnsi="Arial" w:cs="Arial"/>
        <w:i/>
      </w:rPr>
      <w:fldChar w:fldCharType="separate"/>
    </w:r>
    <w:r w:rsidR="0011555F" w:rsidRPr="005E0FFC">
      <w:rPr>
        <w:rFonts w:ascii="Arial" w:hAnsi="Arial" w:cs="Arial"/>
        <w:i/>
        <w:noProof/>
      </w:rPr>
      <w:t>1</w:t>
    </w:r>
    <w:r w:rsidRPr="005E0FFC">
      <w:rPr>
        <w:rFonts w:ascii="Arial" w:hAnsi="Arial" w:cs="Arial"/>
        <w:i/>
      </w:rPr>
      <w:fldChar w:fldCharType="end"/>
    </w:r>
    <w:r w:rsidRPr="005E0FFC">
      <w:rPr>
        <w:rFonts w:ascii="Arial" w:hAnsi="Arial" w:cs="Arial"/>
        <w:i/>
      </w:rPr>
      <w:t xml:space="preserve"> of </w:t>
    </w:r>
    <w:r w:rsidRPr="005E0FFC">
      <w:rPr>
        <w:rFonts w:ascii="Arial" w:hAnsi="Arial" w:cs="Arial"/>
        <w:i/>
      </w:rPr>
      <w:fldChar w:fldCharType="begin"/>
    </w:r>
    <w:r w:rsidRPr="005E0FFC">
      <w:rPr>
        <w:rFonts w:ascii="Arial" w:hAnsi="Arial" w:cs="Arial"/>
        <w:i/>
      </w:rPr>
      <w:instrText xml:space="preserve"> NUMPAGES   \* MERGEFORMAT </w:instrText>
    </w:r>
    <w:r w:rsidRPr="005E0FFC">
      <w:rPr>
        <w:rFonts w:ascii="Arial" w:hAnsi="Arial" w:cs="Arial"/>
        <w:i/>
      </w:rPr>
      <w:fldChar w:fldCharType="separate"/>
    </w:r>
    <w:r w:rsidR="0011555F" w:rsidRPr="005E0FFC">
      <w:rPr>
        <w:rFonts w:ascii="Arial" w:hAnsi="Arial" w:cs="Arial"/>
        <w:i/>
        <w:noProof/>
      </w:rPr>
      <w:t>3</w:t>
    </w:r>
    <w:r w:rsidRPr="005E0FFC">
      <w:rPr>
        <w:rFonts w:ascii="Arial" w:hAnsi="Arial" w:cs="Arial"/>
        <w:i/>
      </w:rPr>
      <w:fldChar w:fldCharType="end"/>
    </w:r>
  </w:p>
  <w:p w14:paraId="72E08E17" w14:textId="77777777" w:rsidR="00AA1CCE" w:rsidRPr="00475997" w:rsidRDefault="00AA1CCE" w:rsidP="00475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065"/>
    <w:multiLevelType w:val="multilevel"/>
    <w:tmpl w:val="A76A107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9117778"/>
    <w:multiLevelType w:val="hybridMultilevel"/>
    <w:tmpl w:val="FBD2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C37"/>
    <w:multiLevelType w:val="multilevel"/>
    <w:tmpl w:val="A14A1C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754120"/>
    <w:multiLevelType w:val="hybridMultilevel"/>
    <w:tmpl w:val="5912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0D3"/>
    <w:multiLevelType w:val="multilevel"/>
    <w:tmpl w:val="6256D752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3322580"/>
    <w:multiLevelType w:val="multilevel"/>
    <w:tmpl w:val="B274973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1B571C6D"/>
    <w:multiLevelType w:val="hybridMultilevel"/>
    <w:tmpl w:val="917A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23B8B"/>
    <w:multiLevelType w:val="hybridMultilevel"/>
    <w:tmpl w:val="EBA0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E2D"/>
    <w:multiLevelType w:val="hybridMultilevel"/>
    <w:tmpl w:val="F726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7E6"/>
    <w:multiLevelType w:val="hybridMultilevel"/>
    <w:tmpl w:val="6E5EA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91FB8"/>
    <w:multiLevelType w:val="hybridMultilevel"/>
    <w:tmpl w:val="F6B29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D3570"/>
    <w:multiLevelType w:val="hybridMultilevel"/>
    <w:tmpl w:val="8FF40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17C95"/>
    <w:multiLevelType w:val="multilevel"/>
    <w:tmpl w:val="47E0AF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3FDE7BD5"/>
    <w:multiLevelType w:val="hybridMultilevel"/>
    <w:tmpl w:val="F69A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5D9D"/>
    <w:multiLevelType w:val="hybridMultilevel"/>
    <w:tmpl w:val="2B1677F0"/>
    <w:lvl w:ilvl="0" w:tplc="BA12E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C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6B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4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C9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0A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F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4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423BD4"/>
    <w:multiLevelType w:val="multilevel"/>
    <w:tmpl w:val="05ACE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744282"/>
    <w:multiLevelType w:val="hybridMultilevel"/>
    <w:tmpl w:val="68669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832E7"/>
    <w:multiLevelType w:val="multilevel"/>
    <w:tmpl w:val="07C2F2D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6FB9500B"/>
    <w:multiLevelType w:val="multilevel"/>
    <w:tmpl w:val="DCB49C2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70344F87"/>
    <w:multiLevelType w:val="hybridMultilevel"/>
    <w:tmpl w:val="5602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03B4F"/>
    <w:multiLevelType w:val="multilevel"/>
    <w:tmpl w:val="07C2F2D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71CC7E02"/>
    <w:multiLevelType w:val="multilevel"/>
    <w:tmpl w:val="ADE6F5B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73247A65"/>
    <w:multiLevelType w:val="multilevel"/>
    <w:tmpl w:val="89B6AB9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155192052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5429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47909">
    <w:abstractNumId w:val="17"/>
  </w:num>
  <w:num w:numId="4" w16cid:durableId="1434856219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66208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228593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19356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450672">
    <w:abstractNumId w:val="1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746702">
    <w:abstractNumId w:val="20"/>
  </w:num>
  <w:num w:numId="10" w16cid:durableId="2127650892">
    <w:abstractNumId w:val="15"/>
  </w:num>
  <w:num w:numId="11" w16cid:durableId="1650861910">
    <w:abstractNumId w:val="14"/>
  </w:num>
  <w:num w:numId="12" w16cid:durableId="802162750">
    <w:abstractNumId w:val="2"/>
  </w:num>
  <w:num w:numId="13" w16cid:durableId="396175799">
    <w:abstractNumId w:val="9"/>
  </w:num>
  <w:num w:numId="14" w16cid:durableId="494957750">
    <w:abstractNumId w:val="7"/>
  </w:num>
  <w:num w:numId="15" w16cid:durableId="2079789553">
    <w:abstractNumId w:val="10"/>
  </w:num>
  <w:num w:numId="16" w16cid:durableId="1988626393">
    <w:abstractNumId w:val="13"/>
  </w:num>
  <w:num w:numId="17" w16cid:durableId="79449194">
    <w:abstractNumId w:val="8"/>
  </w:num>
  <w:num w:numId="18" w16cid:durableId="1643919727">
    <w:abstractNumId w:val="19"/>
  </w:num>
  <w:num w:numId="19" w16cid:durableId="149835868">
    <w:abstractNumId w:val="3"/>
  </w:num>
  <w:num w:numId="20" w16cid:durableId="918903398">
    <w:abstractNumId w:val="1"/>
  </w:num>
  <w:num w:numId="21" w16cid:durableId="1337461238">
    <w:abstractNumId w:val="6"/>
  </w:num>
  <w:num w:numId="22" w16cid:durableId="1224218477">
    <w:abstractNumId w:val="11"/>
  </w:num>
  <w:num w:numId="23" w16cid:durableId="758990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24"/>
    <w:rsid w:val="00033216"/>
    <w:rsid w:val="0005019E"/>
    <w:rsid w:val="000531F5"/>
    <w:rsid w:val="00063866"/>
    <w:rsid w:val="000655B2"/>
    <w:rsid w:val="00111CB2"/>
    <w:rsid w:val="0011555F"/>
    <w:rsid w:val="0013017B"/>
    <w:rsid w:val="00173E50"/>
    <w:rsid w:val="00174680"/>
    <w:rsid w:val="001A75A0"/>
    <w:rsid w:val="001D1F8D"/>
    <w:rsid w:val="001F468A"/>
    <w:rsid w:val="001F4915"/>
    <w:rsid w:val="00214DA7"/>
    <w:rsid w:val="00230CFD"/>
    <w:rsid w:val="0024278E"/>
    <w:rsid w:val="00272517"/>
    <w:rsid w:val="002932FC"/>
    <w:rsid w:val="002A0ADE"/>
    <w:rsid w:val="002B139F"/>
    <w:rsid w:val="002B6006"/>
    <w:rsid w:val="002C226B"/>
    <w:rsid w:val="002C4E6E"/>
    <w:rsid w:val="002E423B"/>
    <w:rsid w:val="002E4FE6"/>
    <w:rsid w:val="002E6DBD"/>
    <w:rsid w:val="00311506"/>
    <w:rsid w:val="00314438"/>
    <w:rsid w:val="003253D7"/>
    <w:rsid w:val="00331323"/>
    <w:rsid w:val="00331DB4"/>
    <w:rsid w:val="0033772D"/>
    <w:rsid w:val="003444AD"/>
    <w:rsid w:val="00375CE7"/>
    <w:rsid w:val="003A6D16"/>
    <w:rsid w:val="003B1C85"/>
    <w:rsid w:val="003C5A28"/>
    <w:rsid w:val="003F1261"/>
    <w:rsid w:val="003F33F0"/>
    <w:rsid w:val="004103BD"/>
    <w:rsid w:val="00433FBC"/>
    <w:rsid w:val="00437FEE"/>
    <w:rsid w:val="00441940"/>
    <w:rsid w:val="00442F57"/>
    <w:rsid w:val="00475997"/>
    <w:rsid w:val="004872DE"/>
    <w:rsid w:val="004A43F0"/>
    <w:rsid w:val="004C578F"/>
    <w:rsid w:val="005320FA"/>
    <w:rsid w:val="005479EE"/>
    <w:rsid w:val="005530CA"/>
    <w:rsid w:val="00596B38"/>
    <w:rsid w:val="005B772A"/>
    <w:rsid w:val="005E026D"/>
    <w:rsid w:val="005E0FFC"/>
    <w:rsid w:val="00600946"/>
    <w:rsid w:val="00616D80"/>
    <w:rsid w:val="006274AF"/>
    <w:rsid w:val="00633134"/>
    <w:rsid w:val="00642CAD"/>
    <w:rsid w:val="006727E1"/>
    <w:rsid w:val="00681103"/>
    <w:rsid w:val="006A796A"/>
    <w:rsid w:val="006B17F6"/>
    <w:rsid w:val="006E2CAA"/>
    <w:rsid w:val="006E7E83"/>
    <w:rsid w:val="00711EBA"/>
    <w:rsid w:val="007217D9"/>
    <w:rsid w:val="00753875"/>
    <w:rsid w:val="00763A83"/>
    <w:rsid w:val="00781E79"/>
    <w:rsid w:val="007A7ADE"/>
    <w:rsid w:val="007C32DF"/>
    <w:rsid w:val="007D53C4"/>
    <w:rsid w:val="007F0C1B"/>
    <w:rsid w:val="0084038A"/>
    <w:rsid w:val="00854609"/>
    <w:rsid w:val="00867583"/>
    <w:rsid w:val="00896C51"/>
    <w:rsid w:val="008B1C10"/>
    <w:rsid w:val="008E7244"/>
    <w:rsid w:val="00912AEC"/>
    <w:rsid w:val="00922C2A"/>
    <w:rsid w:val="009243F5"/>
    <w:rsid w:val="00942ED8"/>
    <w:rsid w:val="0095558C"/>
    <w:rsid w:val="0096692E"/>
    <w:rsid w:val="00966DA5"/>
    <w:rsid w:val="009707FC"/>
    <w:rsid w:val="00980088"/>
    <w:rsid w:val="00983469"/>
    <w:rsid w:val="009A416F"/>
    <w:rsid w:val="009C5C56"/>
    <w:rsid w:val="009F4889"/>
    <w:rsid w:val="00A14E62"/>
    <w:rsid w:val="00A32765"/>
    <w:rsid w:val="00A77EC6"/>
    <w:rsid w:val="00AA1CCE"/>
    <w:rsid w:val="00AF4836"/>
    <w:rsid w:val="00B06AE1"/>
    <w:rsid w:val="00B20F38"/>
    <w:rsid w:val="00B66432"/>
    <w:rsid w:val="00B766B5"/>
    <w:rsid w:val="00BC39FC"/>
    <w:rsid w:val="00BF1971"/>
    <w:rsid w:val="00C2481B"/>
    <w:rsid w:val="00C32B28"/>
    <w:rsid w:val="00C65F7D"/>
    <w:rsid w:val="00C7187A"/>
    <w:rsid w:val="00C83F96"/>
    <w:rsid w:val="00C85A81"/>
    <w:rsid w:val="00C910F6"/>
    <w:rsid w:val="00C93209"/>
    <w:rsid w:val="00CA0348"/>
    <w:rsid w:val="00CC68CC"/>
    <w:rsid w:val="00D05290"/>
    <w:rsid w:val="00D21C13"/>
    <w:rsid w:val="00D65BE3"/>
    <w:rsid w:val="00D86F9F"/>
    <w:rsid w:val="00D9364F"/>
    <w:rsid w:val="00D93708"/>
    <w:rsid w:val="00E06952"/>
    <w:rsid w:val="00E242D5"/>
    <w:rsid w:val="00E3451F"/>
    <w:rsid w:val="00E71740"/>
    <w:rsid w:val="00E850BF"/>
    <w:rsid w:val="00ED390C"/>
    <w:rsid w:val="00ED3A47"/>
    <w:rsid w:val="00F2786D"/>
    <w:rsid w:val="00F468D9"/>
    <w:rsid w:val="00F80D24"/>
    <w:rsid w:val="00F9294B"/>
    <w:rsid w:val="00FC3947"/>
    <w:rsid w:val="00FD3091"/>
    <w:rsid w:val="00FF6829"/>
    <w:rsid w:val="00FF6B60"/>
    <w:rsid w:val="03CE8DDF"/>
    <w:rsid w:val="04DC93A4"/>
    <w:rsid w:val="0816FB63"/>
    <w:rsid w:val="0B1FF188"/>
    <w:rsid w:val="0D5C47C8"/>
    <w:rsid w:val="118B8BCA"/>
    <w:rsid w:val="1A5457D4"/>
    <w:rsid w:val="268ACD6E"/>
    <w:rsid w:val="28931730"/>
    <w:rsid w:val="2E7CB6F6"/>
    <w:rsid w:val="303F85F4"/>
    <w:rsid w:val="33DFC428"/>
    <w:rsid w:val="3A50D4C7"/>
    <w:rsid w:val="40AF7D84"/>
    <w:rsid w:val="4542626C"/>
    <w:rsid w:val="45BF5600"/>
    <w:rsid w:val="69116C07"/>
    <w:rsid w:val="7038A09D"/>
    <w:rsid w:val="710B4DAD"/>
    <w:rsid w:val="77201E64"/>
    <w:rsid w:val="7AC7BB52"/>
    <w:rsid w:val="7AE9460A"/>
    <w:rsid w:val="7BC8EF38"/>
    <w:rsid w:val="7E20E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9CF302"/>
  <w15:docId w15:val="{0E97B1E4-A501-478A-8924-ED5D2B60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BF"/>
    <w:rPr>
      <w:rFonts w:eastAsia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E850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50BF"/>
    <w:pPr>
      <w:tabs>
        <w:tab w:val="left" w:pos="3828"/>
      </w:tabs>
      <w:jc w:val="center"/>
    </w:pPr>
    <w:rPr>
      <w:b/>
      <w:sz w:val="40"/>
      <w:szCs w:val="20"/>
      <w:lang w:val="en-GB" w:eastAsia="zh-CN"/>
    </w:rPr>
  </w:style>
  <w:style w:type="paragraph" w:styleId="Header">
    <w:name w:val="header"/>
    <w:basedOn w:val="Normal"/>
    <w:rsid w:val="00E850BF"/>
    <w:pPr>
      <w:tabs>
        <w:tab w:val="center" w:pos="4320"/>
        <w:tab w:val="right" w:pos="8640"/>
      </w:tabs>
    </w:pPr>
    <w:rPr>
      <w:sz w:val="20"/>
      <w:szCs w:val="20"/>
      <w:lang w:val="en-GB" w:eastAsia="zh-CN"/>
    </w:rPr>
  </w:style>
  <w:style w:type="paragraph" w:styleId="BodyTextIndent">
    <w:name w:val="Body Text Indent"/>
    <w:basedOn w:val="Normal"/>
    <w:rsid w:val="00E850BF"/>
    <w:pPr>
      <w:spacing w:after="120"/>
      <w:ind w:left="283"/>
    </w:pPr>
  </w:style>
  <w:style w:type="table" w:styleId="TableGrid">
    <w:name w:val="Table Grid"/>
    <w:basedOn w:val="TableNormal"/>
    <w:uiPriority w:val="59"/>
    <w:rsid w:val="00E850BF"/>
    <w:rPr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D30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D3091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A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6D1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rsid w:val="001A75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0946"/>
    <w:pPr>
      <w:ind w:left="720"/>
    </w:pPr>
  </w:style>
  <w:style w:type="character" w:styleId="CommentReference">
    <w:name w:val="annotation reference"/>
    <w:rsid w:val="009A41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416F"/>
    <w:rPr>
      <w:sz w:val="20"/>
      <w:szCs w:val="20"/>
    </w:rPr>
  </w:style>
  <w:style w:type="character" w:customStyle="1" w:styleId="CommentTextChar">
    <w:name w:val="Comment Text Char"/>
    <w:link w:val="CommentText"/>
    <w:rsid w:val="009A416F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416F"/>
    <w:rPr>
      <w:b/>
      <w:bCs/>
    </w:rPr>
  </w:style>
  <w:style w:type="character" w:customStyle="1" w:styleId="CommentSubjectChar">
    <w:name w:val="Comment Subject Char"/>
    <w:link w:val="CommentSubject"/>
    <w:rsid w:val="009A416F"/>
    <w:rPr>
      <w:rFonts w:eastAsia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7538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3875"/>
    <w:rPr>
      <w:rFonts w:eastAsia="Times New Roman"/>
      <w:lang w:val="en-US" w:eastAsia="en-US"/>
    </w:rPr>
  </w:style>
  <w:style w:type="character" w:styleId="FootnoteReference">
    <w:name w:val="footnote reference"/>
    <w:basedOn w:val="DefaultParagraphFont"/>
    <w:rsid w:val="00753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5E7D656EB104CA243B8AAA9E9FB3A" ma:contentTypeVersion="12" ma:contentTypeDescription="Create a new document." ma:contentTypeScope="" ma:versionID="961745b8b29c05f3804a75539b0cda5c">
  <xsd:schema xmlns:xsd="http://www.w3.org/2001/XMLSchema" xmlns:xs="http://www.w3.org/2001/XMLSchema" xmlns:p="http://schemas.microsoft.com/office/2006/metadata/properties" xmlns:ns3="5fbb4a24-c2b1-494b-b3fd-9ff45ed1acf1" xmlns:ns4="3ccdd36a-91ac-4792-8c11-52e0d3dd506a" targetNamespace="http://schemas.microsoft.com/office/2006/metadata/properties" ma:root="true" ma:fieldsID="504512a4153637c4f7fb38c626717f97" ns3:_="" ns4:_="">
    <xsd:import namespace="5fbb4a24-c2b1-494b-b3fd-9ff45ed1acf1"/>
    <xsd:import namespace="3ccdd36a-91ac-4792-8c11-52e0d3dd5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4a24-c2b1-494b-b3fd-9ff45ed1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d36a-91ac-4792-8c11-52e0d3dd5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8EC17-D791-4AFF-92E6-2EF527763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4FE11-6051-447A-B814-2A7CF747A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b4a24-c2b1-494b-b3fd-9ff45ed1acf1"/>
    <ds:schemaRef ds:uri="3ccdd36a-91ac-4792-8c11-52e0d3dd5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AFDED-010D-4886-91E7-24457F080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4A72A-515A-490E-B072-2EFCEBF9B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346</Words>
  <Characters>2082</Characters>
  <Application>Microsoft Office Word</Application>
  <DocSecurity>0</DocSecurity>
  <Lines>17</Lines>
  <Paragraphs>4</Paragraphs>
  <ScaleCrop>false</ScaleCrop>
  <Company>York St John College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St John</dc:title>
  <dc:subject/>
  <dc:creator>Joanne Morgan</dc:creator>
  <cp:keywords/>
  <cp:lastModifiedBy>Alex Baker (a.baker)</cp:lastModifiedBy>
  <cp:revision>7</cp:revision>
  <cp:lastPrinted>2013-02-11T17:42:00Z</cp:lastPrinted>
  <dcterms:created xsi:type="dcterms:W3CDTF">2024-03-05T09:20:00Z</dcterms:created>
  <dcterms:modified xsi:type="dcterms:W3CDTF">2024-04-02T11:25:00Z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0x0101008915E7D656EB104CA243B8AAA9E9FB3A</vt:lpwstr>
  </property>
</Properties>
</file>