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CDC3" w14:textId="7409A68D" w:rsidR="004B31EB" w:rsidRPr="004B31EB" w:rsidRDefault="004B31EB" w:rsidP="004B31EB">
      <w:pPr>
        <w:jc w:val="center"/>
        <w:rPr>
          <w:rFonts w:ascii="Arial" w:hAnsi="Arial" w:cs="Arial"/>
          <w:b/>
          <w:sz w:val="24"/>
          <w:szCs w:val="24"/>
        </w:rPr>
      </w:pPr>
      <w:r w:rsidRPr="00FD5456">
        <w:rPr>
          <w:rFonts w:ascii="Arial" w:hAnsi="Arial" w:cs="Arial"/>
          <w:b/>
          <w:sz w:val="24"/>
          <w:szCs w:val="24"/>
        </w:rPr>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Pr="00FD5456" w:rsidRDefault="004B31EB" w:rsidP="004B31EB">
      <w:pPr>
        <w:rPr>
          <w:rFonts w:ascii="Arial" w:hAnsi="Arial" w:cs="Arial"/>
        </w:rPr>
      </w:pPr>
    </w:p>
    <w:p w14:paraId="057332EA" w14:textId="63C1B6C1" w:rsidR="004B31EB" w:rsidRPr="004B31EB" w:rsidRDefault="004B31EB" w:rsidP="004B31EB">
      <w:pPr>
        <w:rPr>
          <w:rFonts w:ascii="Arial" w:hAnsi="Arial" w:cs="Arial"/>
          <w:b/>
          <w:sz w:val="24"/>
          <w:szCs w:val="24"/>
        </w:rPr>
      </w:pPr>
      <w:r w:rsidRPr="00FD5456">
        <w:rPr>
          <w:rFonts w:ascii="Arial" w:hAnsi="Arial" w:cs="Arial"/>
          <w:b/>
          <w:sz w:val="24"/>
          <w:szCs w:val="24"/>
        </w:rPr>
        <w:t>Compliance 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5B5646D5" w14:textId="77777777" w:rsidR="004B31EB" w:rsidRPr="00FD5456" w:rsidRDefault="004B31EB" w:rsidP="009C37FD">
            <w:pPr>
              <w:rPr>
                <w:rFonts w:ascii="Arial" w:hAnsi="Arial" w:cs="Arial"/>
              </w:rPr>
            </w:pPr>
          </w:p>
          <w:p w14:paraId="17E84667" w14:textId="6DED3AC3" w:rsidR="004B31EB" w:rsidRPr="00FD5456" w:rsidRDefault="00D80CC6" w:rsidP="009C37FD">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77777777" w:rsidR="004B31EB" w:rsidRPr="00FD5456" w:rsidRDefault="004B31EB" w:rsidP="004B31EB">
      <w:pPr>
        <w:rPr>
          <w:rFonts w:ascii="Arial" w:hAnsi="Arial" w:cs="Arial"/>
        </w:rPr>
      </w:pPr>
    </w:p>
    <w:p w14:paraId="0D7AEF23" w14:textId="77777777" w:rsidR="00F74B5D" w:rsidRPr="00070613" w:rsidRDefault="00F74B5D" w:rsidP="00F74B5D">
      <w:pPr>
        <w:rPr>
          <w:rFonts w:ascii="Arial" w:hAnsi="Arial" w:cs="Arial"/>
          <w:b/>
          <w:bCs/>
          <w:sz w:val="24"/>
          <w:szCs w:val="24"/>
        </w:rPr>
      </w:pPr>
      <w:r w:rsidRPr="00070613">
        <w:rPr>
          <w:rFonts w:ascii="Arial" w:hAnsi="Arial" w:cs="Arial"/>
          <w:b/>
          <w:bCs/>
          <w:sz w:val="24"/>
          <w:szCs w:val="24"/>
        </w:rPr>
        <w:t>Business Case – has any information changed since the Business Case was approved? E.g., Programme title</w:t>
      </w:r>
      <w:r>
        <w:rPr>
          <w:rFonts w:ascii="Arial" w:hAnsi="Arial" w:cs="Arial"/>
          <w:b/>
          <w:bCs/>
          <w:sz w:val="24"/>
          <w:szCs w:val="24"/>
        </w:rPr>
        <w:t xml:space="preserve"> </w:t>
      </w:r>
      <w:r w:rsidRPr="006A3654">
        <w:rPr>
          <w:rFonts w:ascii="Arial" w:hAnsi="Arial" w:cs="Arial"/>
          <w:b/>
          <w:bCs/>
          <w:sz w:val="24"/>
          <w:szCs w:val="24"/>
        </w:rPr>
        <w:t>(intended and/or exit awards)</w:t>
      </w:r>
      <w:r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F74B5D" w:rsidRPr="00D87A1C" w14:paraId="3CFCFECB"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4034CB8F" w14:textId="77777777" w:rsidR="00F74B5D" w:rsidRPr="00D87A1C" w:rsidRDefault="00F74B5D" w:rsidP="00F36F0F">
            <w:pPr>
              <w:rPr>
                <w:rFonts w:ascii="Arial" w:hAnsi="Arial" w:cs="Arial"/>
                <w:b w:val="0"/>
                <w:color w:val="auto"/>
                <w:sz w:val="24"/>
              </w:rPr>
            </w:pPr>
            <w:r w:rsidRPr="00D87A1C">
              <w:rPr>
                <w:rFonts w:ascii="Arial" w:hAnsi="Arial" w:cs="Arial"/>
                <w:b w:val="0"/>
                <w:color w:val="auto"/>
                <w:sz w:val="24"/>
              </w:rPr>
              <w:t>Yes/no (if no, why)</w:t>
            </w:r>
          </w:p>
          <w:p w14:paraId="44720F7B" w14:textId="77777777" w:rsidR="00F74B5D" w:rsidRPr="00D87A1C" w:rsidRDefault="00F74B5D" w:rsidP="00F36F0F">
            <w:pPr>
              <w:rPr>
                <w:rFonts w:ascii="Arial" w:hAnsi="Arial" w:cs="Arial"/>
                <w:b w:val="0"/>
                <w:color w:val="auto"/>
                <w:sz w:val="24"/>
              </w:rPr>
            </w:pPr>
          </w:p>
        </w:tc>
        <w:tc>
          <w:tcPr>
            <w:tcW w:w="2500" w:type="pct"/>
            <w:shd w:val="clear" w:color="auto" w:fill="DBE5F1" w:themeFill="accent1" w:themeFillTint="33"/>
          </w:tcPr>
          <w:p w14:paraId="66C8B60D" w14:textId="77777777" w:rsidR="00F74B5D" w:rsidRPr="00D87A1C" w:rsidRDefault="00F74B5D" w:rsidP="00F36F0F">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F74B5D" w:rsidRPr="00F766B8" w14:paraId="2D8AE729"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C78511" w14:textId="77777777" w:rsidR="00F74B5D" w:rsidRPr="00F766B8" w:rsidRDefault="00F74B5D" w:rsidP="00F36F0F">
            <w:pPr>
              <w:spacing w:before="120" w:after="120" w:line="276" w:lineRule="auto"/>
              <w:rPr>
                <w:rFonts w:ascii="Arial" w:hAnsi="Arial" w:cs="Arial"/>
              </w:rPr>
            </w:pPr>
          </w:p>
        </w:tc>
        <w:tc>
          <w:tcPr>
            <w:tcW w:w="2500" w:type="pct"/>
          </w:tcPr>
          <w:p w14:paraId="1148B66B" w14:textId="77777777" w:rsidR="00F74B5D" w:rsidRPr="00F766B8" w:rsidRDefault="00F74B5D" w:rsidP="00F36F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4D2E3E4" w14:textId="77777777" w:rsidR="00F74B5D" w:rsidRDefault="00F74B5D" w:rsidP="00F74B5D">
      <w:pPr>
        <w:spacing w:after="120" w:line="240" w:lineRule="auto"/>
        <w:rPr>
          <w:rFonts w:ascii="Arial" w:hAnsi="Arial" w:cs="Arial"/>
          <w:b/>
          <w:sz w:val="28"/>
          <w:szCs w:val="24"/>
        </w:rPr>
      </w:pPr>
    </w:p>
    <w:p w14:paraId="697D6D0E" w14:textId="77777777" w:rsidR="00F74B5D" w:rsidRPr="00F766B8" w:rsidRDefault="00F74B5D" w:rsidP="00F74B5D">
      <w:pPr>
        <w:rPr>
          <w:rFonts w:ascii="Arial" w:hAnsi="Arial" w:cs="Arial"/>
          <w:b/>
          <w:sz w:val="24"/>
        </w:rPr>
      </w:pPr>
      <w:r w:rsidRPr="00F766B8">
        <w:rPr>
          <w:rFonts w:ascii="Arial" w:hAnsi="Arial" w:cs="Arial"/>
          <w:b/>
          <w:sz w:val="24"/>
        </w:rPr>
        <w:t xml:space="preserve">Confirmation that </w:t>
      </w:r>
      <w:r>
        <w:rPr>
          <w:rFonts w:ascii="Arial" w:hAnsi="Arial" w:cs="Arial"/>
          <w:b/>
          <w:sz w:val="24"/>
        </w:rPr>
        <w:t>Timetable</w:t>
      </w:r>
      <w:r w:rsidRPr="00F766B8">
        <w:rPr>
          <w:rFonts w:ascii="Arial" w:hAnsi="Arial" w:cs="Arial"/>
          <w:b/>
          <w:sz w:val="24"/>
        </w:rPr>
        <w:t xml:space="preserve"> have been consulted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F74B5D" w:rsidRPr="00D87A1C" w14:paraId="02E4055A"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0BCD9A04" w14:textId="77777777" w:rsidR="00F74B5D" w:rsidRPr="00D87A1C" w:rsidRDefault="00F74B5D" w:rsidP="00F36F0F">
            <w:pPr>
              <w:rPr>
                <w:rFonts w:ascii="Arial" w:hAnsi="Arial" w:cs="Arial"/>
                <w:b w:val="0"/>
                <w:color w:val="auto"/>
                <w:sz w:val="24"/>
              </w:rPr>
            </w:pPr>
            <w:r w:rsidRPr="00D87A1C">
              <w:rPr>
                <w:rFonts w:ascii="Arial" w:hAnsi="Arial" w:cs="Arial"/>
                <w:b w:val="0"/>
                <w:color w:val="auto"/>
                <w:sz w:val="24"/>
              </w:rPr>
              <w:t>Yes/no (if no, why)</w:t>
            </w:r>
          </w:p>
          <w:p w14:paraId="699A3C74" w14:textId="77777777" w:rsidR="00F74B5D" w:rsidRPr="00D87A1C" w:rsidRDefault="00F74B5D" w:rsidP="00F36F0F">
            <w:pPr>
              <w:rPr>
                <w:rFonts w:ascii="Arial" w:hAnsi="Arial" w:cs="Arial"/>
                <w:b w:val="0"/>
                <w:color w:val="auto"/>
                <w:sz w:val="24"/>
              </w:rPr>
            </w:pPr>
          </w:p>
        </w:tc>
        <w:tc>
          <w:tcPr>
            <w:tcW w:w="2500" w:type="pct"/>
            <w:shd w:val="clear" w:color="auto" w:fill="DBE5F1" w:themeFill="accent1" w:themeFillTint="33"/>
          </w:tcPr>
          <w:p w14:paraId="5D0E2666" w14:textId="77777777" w:rsidR="00F74B5D" w:rsidRPr="00D87A1C" w:rsidRDefault="00F74B5D" w:rsidP="00F36F0F">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F74B5D" w:rsidRPr="00F766B8" w14:paraId="45F4766D"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AE0F90" w14:textId="77777777" w:rsidR="00F74B5D" w:rsidRPr="00F766B8" w:rsidRDefault="00F74B5D" w:rsidP="00F36F0F">
            <w:pPr>
              <w:spacing w:before="120" w:after="120" w:line="276" w:lineRule="auto"/>
              <w:rPr>
                <w:rFonts w:ascii="Arial" w:hAnsi="Arial" w:cs="Arial"/>
              </w:rPr>
            </w:pPr>
          </w:p>
        </w:tc>
        <w:tc>
          <w:tcPr>
            <w:tcW w:w="2500" w:type="pct"/>
          </w:tcPr>
          <w:p w14:paraId="3097ADD4" w14:textId="77777777" w:rsidR="00F74B5D" w:rsidRPr="00F766B8" w:rsidRDefault="00F74B5D" w:rsidP="00F36F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DD41985" w14:textId="1BEAD545" w:rsidR="005903F0" w:rsidRDefault="005903F0" w:rsidP="00346ED5">
      <w:pPr>
        <w:spacing w:after="120" w:line="240" w:lineRule="auto"/>
        <w:rPr>
          <w:rFonts w:ascii="Arial" w:hAnsi="Arial" w:cs="Arial"/>
          <w:b/>
          <w:sz w:val="28"/>
          <w:szCs w:val="24"/>
        </w:rPr>
      </w:pPr>
    </w:p>
    <w:p w14:paraId="5F7ED781" w14:textId="12C08D4E" w:rsidR="001E2117" w:rsidRDefault="001E2117" w:rsidP="001E2117">
      <w:pPr>
        <w:textAlignment w:val="baseline"/>
        <w:rPr>
          <w:rFonts w:ascii="Arial" w:hAnsi="Arial" w:cs="Arial"/>
          <w:sz w:val="24"/>
          <w:szCs w:val="24"/>
          <w:lang w:eastAsia="en-GB"/>
        </w:rPr>
      </w:pPr>
      <w:r>
        <w:rPr>
          <w:rFonts w:ascii="Arial" w:hAnsi="Arial" w:cs="Arial"/>
          <w:b/>
          <w:bCs/>
          <w:sz w:val="24"/>
          <w:szCs w:val="24"/>
          <w:lang w:eastAsia="en-GB"/>
        </w:rPr>
        <w:t>Confirmation that Finance</w:t>
      </w:r>
      <w:r w:rsidR="00A61DC7">
        <w:rPr>
          <w:rFonts w:ascii="Arial" w:hAnsi="Arial" w:cs="Arial"/>
          <w:b/>
          <w:bCs/>
          <w:sz w:val="24"/>
          <w:szCs w:val="24"/>
          <w:lang w:eastAsia="en-GB"/>
        </w:rPr>
        <w:t xml:space="preserve"> (Management Accountants)</w:t>
      </w:r>
      <w:r>
        <w:rPr>
          <w:rFonts w:ascii="Arial" w:hAnsi="Arial" w:cs="Arial"/>
          <w:b/>
          <w:bCs/>
          <w:sz w:val="24"/>
          <w:szCs w:val="24"/>
          <w:lang w:eastAsia="en-GB"/>
        </w:rPr>
        <w:t xml:space="preserve"> have</w:t>
      </w:r>
      <w:r w:rsidR="00D43AB4">
        <w:rPr>
          <w:rFonts w:ascii="Arial" w:hAnsi="Arial" w:cs="Arial"/>
          <w:b/>
          <w:bCs/>
          <w:sz w:val="24"/>
          <w:szCs w:val="24"/>
          <w:lang w:eastAsia="en-GB"/>
        </w:rPr>
        <w:t xml:space="preserve"> reviewed the programme do</w:t>
      </w:r>
      <w:r w:rsidR="00CA7A60">
        <w:rPr>
          <w:rFonts w:ascii="Arial" w:hAnsi="Arial" w:cs="Arial"/>
          <w:b/>
          <w:bCs/>
          <w:sz w:val="24"/>
          <w:szCs w:val="24"/>
          <w:lang w:eastAsia="en-GB"/>
        </w:rPr>
        <w:t>c</w:t>
      </w:r>
      <w:r w:rsidR="00D43AB4">
        <w:rPr>
          <w:rFonts w:ascii="Arial" w:hAnsi="Arial" w:cs="Arial"/>
          <w:b/>
          <w:bCs/>
          <w:sz w:val="24"/>
          <w:szCs w:val="24"/>
          <w:lang w:eastAsia="en-GB"/>
        </w:rPr>
        <w:t xml:space="preserve">umentation and </w:t>
      </w:r>
      <w:r w:rsidR="00CA7A60">
        <w:rPr>
          <w:rFonts w:ascii="Arial" w:hAnsi="Arial" w:cs="Arial"/>
          <w:b/>
          <w:bCs/>
          <w:sz w:val="24"/>
          <w:szCs w:val="24"/>
          <w:lang w:eastAsia="en-GB"/>
        </w:rPr>
        <w:t>completed the financial modelling necessary for the ESFA</w:t>
      </w:r>
      <w:r>
        <w:rPr>
          <w:rFonts w:ascii="Arial" w:hAnsi="Arial" w:cs="Arial"/>
          <w:sz w:val="24"/>
          <w:szCs w:val="24"/>
          <w:lang w:eastAsia="en-GB"/>
        </w:rPr>
        <w:t>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epartment and directorate consultation"/>
      </w:tblPr>
      <w:tblGrid>
        <w:gridCol w:w="4800"/>
        <w:gridCol w:w="4800"/>
      </w:tblGrid>
      <w:tr w:rsidR="001E2117" w14:paraId="74583CF6" w14:textId="77777777" w:rsidTr="00CA7A60">
        <w:trPr>
          <w:trHeight w:val="300"/>
        </w:trPr>
        <w:tc>
          <w:tcPr>
            <w:tcW w:w="4800" w:type="dxa"/>
            <w:tcBorders>
              <w:top w:val="single" w:sz="8" w:space="0" w:color="4F81BD"/>
              <w:left w:val="single" w:sz="8" w:space="0" w:color="4F81BD"/>
              <w:bottom w:val="single" w:sz="8" w:space="0" w:color="4F81BD"/>
              <w:right w:val="single" w:sz="8" w:space="0" w:color="4F81BD"/>
            </w:tcBorders>
            <w:shd w:val="clear" w:color="auto" w:fill="DBE5F1"/>
            <w:hideMark/>
          </w:tcPr>
          <w:p w14:paraId="6CDBDBF1" w14:textId="4CDEF5E4" w:rsidR="001E2117" w:rsidRPr="00CA7A60" w:rsidRDefault="001E2117">
            <w:pPr>
              <w:textAlignment w:val="baseline"/>
              <w:rPr>
                <w:rFonts w:cs="Calibri"/>
                <w:b/>
                <w:bCs/>
                <w:color w:val="FFFFFF"/>
                <w:lang w:eastAsia="en-GB"/>
              </w:rPr>
            </w:pPr>
            <w:r>
              <w:rPr>
                <w:rFonts w:ascii="Arial" w:hAnsi="Arial" w:cs="Arial"/>
                <w:color w:val="000000"/>
                <w:sz w:val="24"/>
                <w:szCs w:val="24"/>
                <w:lang w:eastAsia="en-GB"/>
              </w:rPr>
              <w:t>Yes/no (if no, why)</w:t>
            </w:r>
            <w:r>
              <w:rPr>
                <w:rFonts w:ascii="Arial" w:hAnsi="Arial" w:cs="Arial"/>
                <w:b/>
                <w:bCs/>
                <w:color w:val="000000"/>
                <w:sz w:val="24"/>
                <w:szCs w:val="24"/>
                <w:lang w:eastAsia="en-GB"/>
              </w:rPr>
              <w:t> </w:t>
            </w:r>
          </w:p>
        </w:tc>
        <w:tc>
          <w:tcPr>
            <w:tcW w:w="4800" w:type="dxa"/>
            <w:tcBorders>
              <w:top w:val="single" w:sz="8" w:space="0" w:color="4F81BD"/>
              <w:left w:val="nil"/>
              <w:bottom w:val="single" w:sz="8" w:space="0" w:color="4F81BD"/>
              <w:right w:val="single" w:sz="8" w:space="0" w:color="4F81BD"/>
            </w:tcBorders>
            <w:shd w:val="clear" w:color="auto" w:fill="DBE5F1"/>
            <w:hideMark/>
          </w:tcPr>
          <w:p w14:paraId="4991AAF4" w14:textId="77777777" w:rsidR="001E2117" w:rsidRDefault="001E2117">
            <w:pPr>
              <w:textAlignment w:val="baseline"/>
              <w:rPr>
                <w:b/>
                <w:bCs/>
                <w:color w:val="FFFFFF"/>
                <w:lang w:eastAsia="en-GB"/>
              </w:rPr>
            </w:pPr>
            <w:r>
              <w:rPr>
                <w:rFonts w:ascii="Arial" w:hAnsi="Arial" w:cs="Arial"/>
                <w:color w:val="000000"/>
                <w:sz w:val="24"/>
                <w:szCs w:val="24"/>
                <w:lang w:eastAsia="en-GB"/>
              </w:rPr>
              <w:t>Name and role of those consulted</w:t>
            </w:r>
            <w:r>
              <w:rPr>
                <w:rFonts w:ascii="Arial" w:hAnsi="Arial" w:cs="Arial"/>
                <w:b/>
                <w:bCs/>
                <w:color w:val="000000"/>
                <w:sz w:val="24"/>
                <w:szCs w:val="24"/>
                <w:lang w:eastAsia="en-GB"/>
              </w:rPr>
              <w:t> </w:t>
            </w:r>
          </w:p>
        </w:tc>
      </w:tr>
      <w:tr w:rsidR="001E2117" w14:paraId="41A1DE6D" w14:textId="77777777" w:rsidTr="00CA7A60">
        <w:trPr>
          <w:trHeight w:val="300"/>
        </w:trPr>
        <w:tc>
          <w:tcPr>
            <w:tcW w:w="4800" w:type="dxa"/>
            <w:tcBorders>
              <w:top w:val="nil"/>
              <w:left w:val="single" w:sz="8" w:space="0" w:color="4F81BD"/>
              <w:bottom w:val="single" w:sz="8" w:space="0" w:color="4F81BD"/>
              <w:right w:val="single" w:sz="8" w:space="0" w:color="4F81BD"/>
            </w:tcBorders>
            <w:hideMark/>
          </w:tcPr>
          <w:p w14:paraId="78279FE7" w14:textId="77777777" w:rsidR="001E2117" w:rsidRDefault="001E2117">
            <w:pPr>
              <w:rPr>
                <w:b/>
                <w:bCs/>
                <w:color w:val="FFFFFF"/>
                <w:lang w:eastAsia="en-GB"/>
              </w:rPr>
            </w:pPr>
          </w:p>
        </w:tc>
        <w:tc>
          <w:tcPr>
            <w:tcW w:w="4800" w:type="dxa"/>
            <w:tcBorders>
              <w:top w:val="nil"/>
              <w:left w:val="nil"/>
              <w:bottom w:val="single" w:sz="8" w:space="0" w:color="4F81BD"/>
              <w:right w:val="single" w:sz="8" w:space="0" w:color="4F81BD"/>
            </w:tcBorders>
            <w:hideMark/>
          </w:tcPr>
          <w:p w14:paraId="232E488C" w14:textId="77777777" w:rsidR="001E2117" w:rsidRDefault="001E2117">
            <w:pPr>
              <w:textAlignment w:val="baseline"/>
              <w:rPr>
                <w:rFonts w:eastAsiaTheme="minorHAnsi" w:cs="Calibri"/>
                <w:lang w:eastAsia="en-GB"/>
              </w:rPr>
            </w:pPr>
            <w:r>
              <w:rPr>
                <w:rFonts w:ascii="Arial" w:hAnsi="Arial" w:cs="Arial"/>
                <w:lang w:eastAsia="en-GB"/>
              </w:rPr>
              <w:t> </w:t>
            </w:r>
          </w:p>
        </w:tc>
      </w:tr>
    </w:tbl>
    <w:p w14:paraId="41EAF618" w14:textId="77777777" w:rsidR="001E2117" w:rsidRDefault="001E2117" w:rsidP="00346ED5">
      <w:pPr>
        <w:spacing w:after="120" w:line="240" w:lineRule="auto"/>
        <w:rPr>
          <w:rFonts w:ascii="Arial" w:hAnsi="Arial" w:cs="Arial"/>
          <w:b/>
          <w:sz w:val="28"/>
          <w:szCs w:val="24"/>
        </w:rPr>
      </w:pPr>
    </w:p>
    <w:p w14:paraId="0EAEAEEC" w14:textId="77777777" w:rsidR="00B45538" w:rsidRPr="00F766B8" w:rsidRDefault="00B45538" w:rsidP="00B45538">
      <w:pPr>
        <w:rPr>
          <w:rFonts w:ascii="Arial" w:hAnsi="Arial" w:cs="Arial"/>
          <w:b/>
          <w:sz w:val="24"/>
        </w:rPr>
      </w:pPr>
      <w:r w:rsidRPr="00F766B8">
        <w:rPr>
          <w:rFonts w:ascii="Arial" w:hAnsi="Arial" w:cs="Arial"/>
          <w:b/>
          <w:sz w:val="24"/>
        </w:rPr>
        <w:t xml:space="preserve">Module Sharing </w:t>
      </w:r>
      <w:r>
        <w:rPr>
          <w:rFonts w:ascii="Arial" w:hAnsi="Arial" w:cs="Arial"/>
          <w:b/>
          <w:sz w:val="24"/>
        </w:rPr>
        <w:t>–</w:t>
      </w:r>
      <w:r w:rsidRPr="00F766B8">
        <w:rPr>
          <w:rFonts w:ascii="Arial" w:hAnsi="Arial" w:cs="Arial"/>
          <w:b/>
          <w:sz w:val="24"/>
        </w:rPr>
        <w:t xml:space="preserve"> </w:t>
      </w:r>
      <w:r>
        <w:rPr>
          <w:rFonts w:ascii="Arial" w:hAnsi="Arial" w:cs="Arial"/>
          <w:b/>
          <w:sz w:val="24"/>
        </w:rPr>
        <w:t>will</w:t>
      </w:r>
      <w:r w:rsidRPr="00F766B8">
        <w:rPr>
          <w:rFonts w:ascii="Arial" w:hAnsi="Arial" w:cs="Arial"/>
          <w:b/>
          <w:sz w:val="24"/>
        </w:rPr>
        <w:t xml:space="preserve"> modules </w:t>
      </w:r>
      <w:r>
        <w:rPr>
          <w:rFonts w:ascii="Arial" w:hAnsi="Arial" w:cs="Arial"/>
          <w:b/>
          <w:sz w:val="24"/>
        </w:rPr>
        <w:t>be</w:t>
      </w:r>
      <w:r w:rsidRPr="00F766B8">
        <w:rPr>
          <w:rFonts w:ascii="Arial" w:hAnsi="Arial" w:cs="Arial"/>
          <w:b/>
          <w:sz w:val="24"/>
        </w:rPr>
        <w:t xml:space="preserve"> shared with other </w:t>
      </w:r>
      <w:r>
        <w:rPr>
          <w:rFonts w:ascii="Arial" w:hAnsi="Arial" w:cs="Arial"/>
          <w:b/>
          <w:sz w:val="24"/>
        </w:rPr>
        <w:t>awards outside of those proposed for validation here</w:t>
      </w:r>
      <w:r w:rsidRPr="00F766B8">
        <w:rPr>
          <w:rFonts w:ascii="Arial" w:hAnsi="Arial" w:cs="Arial"/>
          <w:b/>
          <w:sz w:val="24"/>
        </w:rPr>
        <w:t xml:space="preserve">, </w:t>
      </w:r>
      <w:r>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B45538" w:rsidRPr="007559BF" w14:paraId="67182DDA"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5E794CFA" w14:textId="77777777" w:rsidR="00B45538" w:rsidRPr="007559BF" w:rsidRDefault="00B45538" w:rsidP="00F36F0F">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6E8B0A54" w14:textId="77777777" w:rsidR="00B45538" w:rsidRPr="007559BF" w:rsidRDefault="00B45538" w:rsidP="00F36F0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B45538" w:rsidRPr="00F766B8" w14:paraId="23F17D93"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25A3EF6B" w14:textId="77777777" w:rsidR="00B45538" w:rsidRPr="00F766B8" w:rsidRDefault="00B45538" w:rsidP="00F36F0F">
            <w:pPr>
              <w:spacing w:before="60" w:after="60"/>
              <w:rPr>
                <w:rFonts w:ascii="Arial" w:hAnsi="Arial" w:cs="Arial"/>
              </w:rPr>
            </w:pPr>
          </w:p>
        </w:tc>
        <w:tc>
          <w:tcPr>
            <w:tcW w:w="2143" w:type="pct"/>
          </w:tcPr>
          <w:p w14:paraId="1D24B2F1" w14:textId="77777777" w:rsidR="00B45538" w:rsidRPr="00F766B8" w:rsidRDefault="00B45538"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45538" w:rsidRPr="00F766B8" w14:paraId="5CE9C1A2"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026B48D2" w14:textId="77777777" w:rsidR="00B45538" w:rsidRPr="00F766B8" w:rsidRDefault="00B45538" w:rsidP="00F36F0F">
            <w:pPr>
              <w:spacing w:before="60" w:after="60"/>
              <w:rPr>
                <w:rFonts w:ascii="Arial" w:hAnsi="Arial" w:cs="Arial"/>
                <w:b w:val="0"/>
              </w:rPr>
            </w:pPr>
          </w:p>
        </w:tc>
        <w:tc>
          <w:tcPr>
            <w:tcW w:w="2143" w:type="pct"/>
          </w:tcPr>
          <w:p w14:paraId="68D560A6" w14:textId="77777777" w:rsidR="00B45538" w:rsidRPr="00F766B8" w:rsidRDefault="00B45538"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45538" w:rsidRPr="00F766B8" w14:paraId="78333D9C"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0EB641F7" w14:textId="77777777" w:rsidR="00B45538" w:rsidRPr="00F766B8" w:rsidRDefault="00B45538" w:rsidP="00F36F0F">
            <w:pPr>
              <w:spacing w:before="60" w:after="60"/>
              <w:rPr>
                <w:rFonts w:ascii="Arial" w:hAnsi="Arial" w:cs="Arial"/>
                <w:b w:val="0"/>
              </w:rPr>
            </w:pPr>
          </w:p>
        </w:tc>
        <w:tc>
          <w:tcPr>
            <w:tcW w:w="2143" w:type="pct"/>
          </w:tcPr>
          <w:p w14:paraId="010D599B" w14:textId="77777777" w:rsidR="00B45538" w:rsidRPr="00F766B8" w:rsidRDefault="00B45538"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45538" w:rsidRPr="00F766B8" w14:paraId="51317F7D"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60CF939D" w14:textId="77777777" w:rsidR="00B45538" w:rsidRPr="00F766B8" w:rsidRDefault="00B45538" w:rsidP="00F36F0F">
            <w:pPr>
              <w:spacing w:before="60" w:after="60"/>
              <w:rPr>
                <w:rFonts w:ascii="Arial" w:hAnsi="Arial" w:cs="Arial"/>
                <w:b w:val="0"/>
              </w:rPr>
            </w:pPr>
          </w:p>
        </w:tc>
        <w:tc>
          <w:tcPr>
            <w:tcW w:w="2143" w:type="pct"/>
          </w:tcPr>
          <w:p w14:paraId="165EE2DA" w14:textId="77777777" w:rsidR="00B45538" w:rsidRPr="00F766B8" w:rsidRDefault="00B45538"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B04663A" w14:textId="77777777" w:rsidR="00B45538" w:rsidRDefault="00B45538" w:rsidP="00346ED5">
      <w:pPr>
        <w:spacing w:after="120" w:line="240" w:lineRule="auto"/>
        <w:rPr>
          <w:rFonts w:ascii="Arial" w:hAnsi="Arial" w:cs="Arial"/>
          <w:b/>
          <w:sz w:val="28"/>
          <w:szCs w:val="24"/>
        </w:rPr>
      </w:pPr>
    </w:p>
    <w:p w14:paraId="773B9599" w14:textId="77777777" w:rsidR="00EE4094" w:rsidRPr="00EE4094" w:rsidRDefault="00EE4094" w:rsidP="00EE4094">
      <w:pPr>
        <w:rPr>
          <w:rFonts w:ascii="Arial" w:hAnsi="Arial" w:cs="Arial"/>
          <w:sz w:val="28"/>
          <w:szCs w:val="24"/>
        </w:rPr>
      </w:pPr>
    </w:p>
    <w:p w14:paraId="2CA07000" w14:textId="77777777" w:rsidR="00EE4094" w:rsidRDefault="00EE4094" w:rsidP="00EE4094">
      <w:pPr>
        <w:ind w:firstLine="720"/>
        <w:rPr>
          <w:rFonts w:ascii="Arial" w:hAnsi="Arial" w:cs="Arial"/>
          <w:sz w:val="28"/>
          <w:szCs w:val="24"/>
        </w:rPr>
      </w:pPr>
    </w:p>
    <w:p w14:paraId="522006F4" w14:textId="77777777" w:rsidR="00EE4094" w:rsidRDefault="00EE4094" w:rsidP="00EE4094">
      <w:pPr>
        <w:rPr>
          <w:rFonts w:ascii="Arial" w:hAnsi="Arial" w:cs="Arial"/>
          <w:sz w:val="28"/>
          <w:szCs w:val="24"/>
        </w:rPr>
      </w:pPr>
    </w:p>
    <w:p w14:paraId="0827FAFC" w14:textId="0BD05380" w:rsidR="00EE4094" w:rsidRPr="00EE4094" w:rsidRDefault="00EE4094" w:rsidP="00EE4094">
      <w:pPr>
        <w:rPr>
          <w:rFonts w:ascii="Arial" w:hAnsi="Arial" w:cs="Arial"/>
          <w:sz w:val="28"/>
          <w:szCs w:val="24"/>
        </w:rPr>
        <w:sectPr w:rsidR="00EE4094" w:rsidRPr="00EE4094" w:rsidSect="00C805F3">
          <w:headerReference w:type="even" r:id="rId9"/>
          <w:headerReference w:type="default" r:id="rId10"/>
          <w:footerReference w:type="default" r:id="rId11"/>
          <w:headerReference w:type="first" r:id="rId12"/>
          <w:footerReference w:type="first" r:id="rId13"/>
          <w:pgSz w:w="11906" w:h="16838"/>
          <w:pgMar w:top="992" w:right="1134" w:bottom="567" w:left="1134" w:header="709" w:footer="709" w:gutter="0"/>
          <w:cols w:space="708"/>
          <w:titlePg/>
          <w:docGrid w:linePitch="360"/>
        </w:sectPr>
      </w:pPr>
    </w:p>
    <w:p w14:paraId="66BD3172" w14:textId="031ECE2A" w:rsidR="00B5191C" w:rsidRDefault="00EC19CA" w:rsidP="00B5191C">
      <w:pPr>
        <w:tabs>
          <w:tab w:val="center" w:pos="3101"/>
        </w:tabs>
        <w:spacing w:after="120" w:line="240" w:lineRule="auto"/>
        <w:rPr>
          <w:rFonts w:ascii="Arial" w:hAnsi="Arial" w:cs="Arial"/>
          <w:b/>
          <w:sz w:val="28"/>
          <w:szCs w:val="24"/>
        </w:rPr>
      </w:pPr>
      <w:r>
        <w:rPr>
          <w:noProof/>
          <w:lang w:eastAsia="en-GB"/>
        </w:rPr>
        <w:lastRenderedPageBreak/>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B5191C">
        <w:rPr>
          <w:rFonts w:ascii="Arial" w:hAnsi="Arial" w:cs="Arial"/>
          <w:b/>
          <w:sz w:val="28"/>
          <w:szCs w:val="24"/>
        </w:rPr>
        <w:tab/>
      </w:r>
    </w:p>
    <w:p w14:paraId="2CE3BFDE" w14:textId="0AB26B3F" w:rsidR="00FE0C89" w:rsidRPr="00F766B8" w:rsidRDefault="00B5191C" w:rsidP="00346ED5">
      <w:pPr>
        <w:spacing w:after="120" w:line="240" w:lineRule="auto"/>
        <w:rPr>
          <w:rFonts w:ascii="Arial" w:hAnsi="Arial" w:cs="Arial"/>
          <w:b/>
          <w:sz w:val="24"/>
          <w:szCs w:val="24"/>
        </w:rPr>
      </w:pPr>
      <w:r>
        <w:rPr>
          <w:rFonts w:ascii="Arial" w:hAnsi="Arial" w:cs="Arial"/>
          <w:b/>
          <w:sz w:val="28"/>
          <w:szCs w:val="24"/>
        </w:rPr>
        <w:br w:type="textWrapping" w:clear="all"/>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r w:rsidR="00B866C5" w:rsidRPr="007B3CB2">
        <w:rPr>
          <w:rFonts w:ascii="Arial" w:hAnsi="Arial" w:cs="Arial"/>
          <w:b/>
          <w:sz w:val="28"/>
          <w:szCs w:val="24"/>
        </w:rPr>
        <w:t xml:space="preserve">for validation of </w:t>
      </w:r>
      <w:r w:rsidR="00905A5E">
        <w:rPr>
          <w:rFonts w:ascii="Arial" w:hAnsi="Arial" w:cs="Arial"/>
          <w:b/>
          <w:sz w:val="28"/>
          <w:szCs w:val="24"/>
        </w:rPr>
        <w:t xml:space="preserve">new degree apprenticeship </w:t>
      </w:r>
      <w:r w:rsidR="00B866C5" w:rsidRPr="007B3CB2">
        <w:rPr>
          <w:rFonts w:ascii="Arial" w:hAnsi="Arial" w:cs="Arial"/>
          <w:b/>
          <w:sz w:val="28"/>
          <w:szCs w:val="24"/>
        </w:rPr>
        <w:t>programmes</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892"/>
      </w:tblGrid>
      <w:tr w:rsidR="008B1FD4" w:rsidRPr="00F766B8" w14:paraId="2CE3BFE4" w14:textId="77777777" w:rsidTr="00922A38">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892" w:type="dxa"/>
          </w:tcPr>
          <w:p w14:paraId="2CE3BFE3" w14:textId="55FD3FB9" w:rsidR="008B1FD4" w:rsidRPr="00F766B8" w:rsidRDefault="008B1FD4" w:rsidP="009A1D86">
            <w:pPr>
              <w:rPr>
                <w:rFonts w:ascii="Arial" w:hAnsi="Arial" w:cs="Arial"/>
              </w:rPr>
            </w:pPr>
          </w:p>
        </w:tc>
      </w:tr>
      <w:tr w:rsidR="003511E5" w:rsidRPr="00F766B8" w14:paraId="2CE3BFEA" w14:textId="77777777" w:rsidTr="009C37FD">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892" w:type="dxa"/>
          </w:tcPr>
          <w:p w14:paraId="2CE3BFE9" w14:textId="32913406" w:rsidR="003511E5" w:rsidRPr="00F40B7B" w:rsidRDefault="003511E5" w:rsidP="00F34598">
            <w:pPr>
              <w:rPr>
                <w:rFonts w:ascii="Arial" w:hAnsi="Arial" w:cs="Arial"/>
                <w:iCs/>
              </w:rPr>
            </w:pPr>
            <w:r w:rsidRPr="00F40B7B">
              <w:rPr>
                <w:rFonts w:ascii="Arial" w:hAnsi="Arial" w:cs="Arial"/>
                <w:iCs/>
              </w:rPr>
              <w:t>state year of entry applicable to this version</w:t>
            </w:r>
          </w:p>
        </w:tc>
      </w:tr>
      <w:tr w:rsidR="003511E5" w:rsidRPr="00F766B8" w14:paraId="270DA141" w14:textId="77777777" w:rsidTr="009C37FD">
        <w:tc>
          <w:tcPr>
            <w:tcW w:w="3085" w:type="dxa"/>
          </w:tcPr>
          <w:p w14:paraId="58BEB2AC" w14:textId="0D5DCE77" w:rsidR="003511E5" w:rsidRPr="00F766B8" w:rsidRDefault="003511E5" w:rsidP="00F34598">
            <w:pPr>
              <w:rPr>
                <w:rFonts w:ascii="Arial" w:hAnsi="Arial" w:cs="Arial"/>
                <w:i/>
              </w:rPr>
            </w:pPr>
            <w:r>
              <w:rPr>
                <w:rFonts w:ascii="Arial" w:hAnsi="Arial" w:cs="Arial"/>
                <w:i/>
              </w:rPr>
              <w:t>Entry months</w:t>
            </w:r>
          </w:p>
        </w:tc>
        <w:tc>
          <w:tcPr>
            <w:tcW w:w="6892" w:type="dxa"/>
          </w:tcPr>
          <w:p w14:paraId="7871210B" w14:textId="3A1710B7" w:rsidR="003511E5" w:rsidRPr="00922773" w:rsidRDefault="003511E5" w:rsidP="00F34598">
            <w:pPr>
              <w:rPr>
                <w:rFonts w:ascii="Arial" w:hAnsi="Arial" w:cs="Arial"/>
                <w:iCs/>
              </w:rPr>
            </w:pPr>
            <w:r w:rsidRPr="00922773">
              <w:rPr>
                <w:rFonts w:ascii="Arial" w:hAnsi="Arial" w:cs="Arial"/>
                <w:iCs/>
              </w:rPr>
              <w:t>s</w:t>
            </w:r>
            <w:r w:rsidRPr="00F40B7B">
              <w:rPr>
                <w:rFonts w:ascii="Arial" w:hAnsi="Arial" w:cs="Arial"/>
                <w:iCs/>
              </w:rPr>
              <w:t>tate months of entry</w:t>
            </w:r>
          </w:p>
        </w:tc>
      </w:tr>
      <w:tr w:rsidR="00DD3941" w:rsidRPr="00F766B8" w14:paraId="2CE3BFED" w14:textId="77777777" w:rsidTr="00922A38">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892"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922A38">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892" w:type="dxa"/>
          </w:tcPr>
          <w:p w14:paraId="2CE3BFEF" w14:textId="62943ED9" w:rsidR="00DD3941" w:rsidRPr="00F766B8" w:rsidRDefault="00DD3941" w:rsidP="001838E1">
            <w:pPr>
              <w:rPr>
                <w:rFonts w:ascii="Arial" w:hAnsi="Arial" w:cs="Arial"/>
              </w:rPr>
            </w:pPr>
          </w:p>
        </w:tc>
      </w:tr>
      <w:tr w:rsidR="00DD3941" w:rsidRPr="00F766B8" w14:paraId="2CE3BFF3" w14:textId="77777777" w:rsidTr="00922A38">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892" w:type="dxa"/>
          </w:tcPr>
          <w:p w14:paraId="2CE3BFF2" w14:textId="6C3C0689" w:rsidR="00DD3941" w:rsidRPr="00F766B8" w:rsidRDefault="00DD3941" w:rsidP="001838E1">
            <w:pPr>
              <w:rPr>
                <w:rFonts w:ascii="Arial" w:hAnsi="Arial" w:cs="Arial"/>
              </w:rPr>
            </w:pPr>
          </w:p>
        </w:tc>
      </w:tr>
      <w:tr w:rsidR="00DD3941" w:rsidRPr="00F766B8" w14:paraId="2CE3BFF6" w14:textId="77777777" w:rsidTr="00922A38">
        <w:tc>
          <w:tcPr>
            <w:tcW w:w="3085" w:type="dxa"/>
          </w:tcPr>
          <w:p w14:paraId="2CE3BFF4" w14:textId="77777777" w:rsidR="00DD3941" w:rsidRPr="00F766B8" w:rsidRDefault="00DD3941" w:rsidP="00F34598">
            <w:pPr>
              <w:rPr>
                <w:rFonts w:ascii="Arial" w:hAnsi="Arial" w:cs="Arial"/>
                <w:i/>
              </w:rPr>
            </w:pPr>
            <w:r w:rsidRPr="00F766B8">
              <w:rPr>
                <w:rFonts w:ascii="Arial" w:hAnsi="Arial" w:cs="Arial"/>
                <w:i/>
              </w:rPr>
              <w:t xml:space="preserve">Programme/s </w:t>
            </w:r>
            <w:r w:rsidR="00F34598" w:rsidRPr="00F766B8">
              <w:rPr>
                <w:rFonts w:ascii="Arial" w:hAnsi="Arial" w:cs="Arial"/>
                <w:i/>
              </w:rPr>
              <w:t>a</w:t>
            </w:r>
            <w:r w:rsidRPr="00F766B8">
              <w:rPr>
                <w:rFonts w:ascii="Arial" w:hAnsi="Arial" w:cs="Arial"/>
                <w:i/>
              </w:rPr>
              <w:t>ccredited by:</w:t>
            </w:r>
          </w:p>
        </w:tc>
        <w:tc>
          <w:tcPr>
            <w:tcW w:w="6892" w:type="dxa"/>
          </w:tcPr>
          <w:p w14:paraId="2CE3BFF5" w14:textId="691A3352" w:rsidR="00DD3941" w:rsidRPr="00F766B8" w:rsidRDefault="00DD3941" w:rsidP="00DB59C3">
            <w:pPr>
              <w:tabs>
                <w:tab w:val="right" w:pos="6676"/>
              </w:tabs>
              <w:rPr>
                <w:rFonts w:ascii="Arial" w:hAnsi="Arial" w:cs="Arial"/>
              </w:rPr>
            </w:pPr>
          </w:p>
        </w:tc>
      </w:tr>
      <w:tr w:rsidR="00DD3941" w:rsidRPr="00F766B8" w14:paraId="2CE3BFFB" w14:textId="77777777" w:rsidTr="00922A38">
        <w:tc>
          <w:tcPr>
            <w:tcW w:w="3085" w:type="dxa"/>
          </w:tcPr>
          <w:p w14:paraId="2CE3BFF7" w14:textId="77777777" w:rsidR="00DD3941" w:rsidRPr="00F766B8" w:rsidRDefault="00CF080C" w:rsidP="00F34598">
            <w:pPr>
              <w:rPr>
                <w:rFonts w:ascii="Arial" w:hAnsi="Arial" w:cs="Arial"/>
                <w:i/>
              </w:rPr>
            </w:pPr>
            <w:r w:rsidRPr="00F766B8">
              <w:rPr>
                <w:rFonts w:ascii="Arial" w:hAnsi="Arial" w:cs="Arial"/>
                <w:i/>
              </w:rPr>
              <w:t>Exit</w:t>
            </w:r>
            <w:r w:rsidR="00DD3941" w:rsidRPr="00F766B8">
              <w:rPr>
                <w:rFonts w:ascii="Arial" w:hAnsi="Arial" w:cs="Arial"/>
                <w:i/>
              </w:rPr>
              <w:t xml:space="preserve"> </w:t>
            </w:r>
            <w:r w:rsidR="00F34598" w:rsidRPr="00F766B8">
              <w:rPr>
                <w:rFonts w:ascii="Arial" w:hAnsi="Arial" w:cs="Arial"/>
                <w:i/>
              </w:rPr>
              <w:t>a</w:t>
            </w:r>
            <w:r w:rsidR="00DD3941" w:rsidRPr="00F766B8">
              <w:rPr>
                <w:rFonts w:ascii="Arial" w:hAnsi="Arial" w:cs="Arial"/>
                <w:i/>
              </w:rPr>
              <w:t>wards:</w:t>
            </w:r>
          </w:p>
        </w:tc>
        <w:tc>
          <w:tcPr>
            <w:tcW w:w="6892" w:type="dxa"/>
          </w:tcPr>
          <w:p w14:paraId="3E105BC5" w14:textId="77777777" w:rsidR="005220EB" w:rsidRDefault="005220EB" w:rsidP="00685987">
            <w:pPr>
              <w:rPr>
                <w:rFonts w:ascii="Arial" w:hAnsi="Arial" w:cs="Arial"/>
                <w:sz w:val="24"/>
              </w:rPr>
            </w:pPr>
          </w:p>
          <w:p w14:paraId="732C0548" w14:textId="77777777" w:rsidR="00276D11" w:rsidRDefault="00276D11" w:rsidP="00685987">
            <w:pPr>
              <w:rPr>
                <w:rFonts w:ascii="Arial" w:hAnsi="Arial" w:cs="Arial"/>
                <w:sz w:val="24"/>
              </w:rPr>
            </w:pPr>
          </w:p>
          <w:p w14:paraId="2CE3BFFA" w14:textId="149D5755" w:rsidR="00276D11" w:rsidRPr="00276D11" w:rsidRDefault="00276D11" w:rsidP="00685987">
            <w:pPr>
              <w:rPr>
                <w:rFonts w:ascii="Arial" w:hAnsi="Arial" w:cs="Arial"/>
                <w:sz w:val="24"/>
              </w:rPr>
            </w:pPr>
          </w:p>
        </w:tc>
      </w:tr>
      <w:tr w:rsidR="00DD3941" w:rsidRPr="00F766B8" w14:paraId="2CE3BFFE" w14:textId="77777777" w:rsidTr="00922A38">
        <w:tc>
          <w:tcPr>
            <w:tcW w:w="3085" w:type="dxa"/>
          </w:tcPr>
          <w:p w14:paraId="2CE3BFFC" w14:textId="77777777" w:rsidR="00DD3941" w:rsidRPr="00F766B8" w:rsidRDefault="00DD3941" w:rsidP="00F34598">
            <w:pPr>
              <w:rPr>
                <w:rFonts w:ascii="Arial" w:hAnsi="Arial" w:cs="Arial"/>
                <w:i/>
              </w:rPr>
            </w:pPr>
            <w:r w:rsidRPr="00F766B8">
              <w:rPr>
                <w:rFonts w:ascii="Arial" w:hAnsi="Arial" w:cs="Arial"/>
                <w:i/>
              </w:rPr>
              <w:t xml:space="preserve">UCAS </w:t>
            </w:r>
            <w:r w:rsidR="00F34598" w:rsidRPr="00F766B8">
              <w:rPr>
                <w:rFonts w:ascii="Arial" w:hAnsi="Arial" w:cs="Arial"/>
                <w:i/>
              </w:rPr>
              <w:t>c</w:t>
            </w:r>
            <w:r w:rsidRPr="00F766B8">
              <w:rPr>
                <w:rFonts w:ascii="Arial" w:hAnsi="Arial" w:cs="Arial"/>
                <w:i/>
              </w:rPr>
              <w:t xml:space="preserve">ode / GTTR / </w:t>
            </w:r>
            <w:r w:rsidR="00F34598" w:rsidRPr="00F766B8">
              <w:rPr>
                <w:rFonts w:ascii="Arial" w:hAnsi="Arial" w:cs="Arial"/>
                <w:i/>
              </w:rPr>
              <w:t>o</w:t>
            </w:r>
            <w:r w:rsidRPr="00F766B8">
              <w:rPr>
                <w:rFonts w:ascii="Arial" w:hAnsi="Arial" w:cs="Arial"/>
                <w:i/>
              </w:rPr>
              <w:t>ther:</w:t>
            </w:r>
          </w:p>
        </w:tc>
        <w:tc>
          <w:tcPr>
            <w:tcW w:w="6892" w:type="dxa"/>
          </w:tcPr>
          <w:p w14:paraId="2CE3BFFD" w14:textId="3064C385" w:rsidR="00DD3941" w:rsidRPr="00F766B8" w:rsidRDefault="00DD3941" w:rsidP="001838E1">
            <w:pPr>
              <w:rPr>
                <w:rFonts w:ascii="Arial" w:hAnsi="Arial" w:cs="Arial"/>
              </w:rPr>
            </w:pPr>
          </w:p>
        </w:tc>
      </w:tr>
      <w:tr w:rsidR="00DD3941" w:rsidRPr="00F766B8" w14:paraId="2CE3C001" w14:textId="77777777" w:rsidTr="00922A38">
        <w:tc>
          <w:tcPr>
            <w:tcW w:w="3085" w:type="dxa"/>
          </w:tcPr>
          <w:p w14:paraId="2CE3BFFF" w14:textId="77777777" w:rsidR="00DD3941" w:rsidRPr="00F766B8" w:rsidRDefault="008A352A" w:rsidP="00F34598">
            <w:pPr>
              <w:rPr>
                <w:rFonts w:ascii="Arial" w:hAnsi="Arial" w:cs="Arial"/>
                <w:i/>
              </w:rPr>
            </w:pPr>
            <w:r w:rsidRPr="00F766B8">
              <w:rPr>
                <w:rFonts w:ascii="Arial" w:hAnsi="Arial" w:cs="Arial"/>
                <w:i/>
              </w:rPr>
              <w:t>Joint Honours</w:t>
            </w:r>
            <w:r w:rsidR="00DD3941" w:rsidRPr="00F766B8">
              <w:rPr>
                <w:rFonts w:ascii="Arial" w:hAnsi="Arial" w:cs="Arial"/>
                <w:i/>
              </w:rPr>
              <w:t xml:space="preserve"> </w:t>
            </w:r>
            <w:r w:rsidR="00F34598" w:rsidRPr="00F766B8">
              <w:rPr>
                <w:rFonts w:ascii="Arial" w:hAnsi="Arial" w:cs="Arial"/>
                <w:i/>
              </w:rPr>
              <w:t>c</w:t>
            </w:r>
            <w:r w:rsidR="00DD3941" w:rsidRPr="00F766B8">
              <w:rPr>
                <w:rFonts w:ascii="Arial" w:hAnsi="Arial" w:cs="Arial"/>
                <w:i/>
              </w:rPr>
              <w:t>ombinations:</w:t>
            </w:r>
          </w:p>
        </w:tc>
        <w:tc>
          <w:tcPr>
            <w:tcW w:w="6892" w:type="dxa"/>
          </w:tcPr>
          <w:p w14:paraId="2CE3C000" w14:textId="24AD99FD" w:rsidR="00DD3941" w:rsidRPr="00F766B8" w:rsidRDefault="00DD3941" w:rsidP="001838E1">
            <w:pPr>
              <w:rPr>
                <w:rFonts w:ascii="Arial" w:hAnsi="Arial" w:cs="Arial"/>
              </w:rPr>
            </w:pPr>
          </w:p>
        </w:tc>
      </w:tr>
      <w:tr w:rsidR="00DD3941" w:rsidRPr="00F766B8" w14:paraId="2CE3C004" w14:textId="77777777" w:rsidTr="00922A38">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892" w:type="dxa"/>
          </w:tcPr>
          <w:p w14:paraId="2CE3C003" w14:textId="32F93C21" w:rsidR="00DD3941" w:rsidRPr="00F766B8" w:rsidRDefault="00DD3941" w:rsidP="001838E1">
            <w:pPr>
              <w:rPr>
                <w:rFonts w:ascii="Arial" w:hAnsi="Arial" w:cs="Arial"/>
              </w:rPr>
            </w:pPr>
          </w:p>
        </w:tc>
      </w:tr>
      <w:tr w:rsidR="00DD3941" w:rsidRPr="00F766B8" w14:paraId="2CE3C008" w14:textId="77777777" w:rsidTr="00922A38">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892"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922A38">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892"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9A1D86">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892"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9A1D86">
        <w:tc>
          <w:tcPr>
            <w:tcW w:w="3085" w:type="dxa"/>
          </w:tcPr>
          <w:p w14:paraId="4373CDE8" w14:textId="5C86D599" w:rsidR="00D87A1C" w:rsidRPr="00F766B8" w:rsidRDefault="00D80CC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892"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922A38">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892"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Pr="00F766B8" w:rsidRDefault="00861F74" w:rsidP="001838E1">
      <w:pPr>
        <w:spacing w:after="0" w:line="240" w:lineRule="auto"/>
        <w:rPr>
          <w:rFonts w:ascii="Arial" w:hAnsi="Arial" w:cs="Arial"/>
          <w:szCs w:val="20"/>
        </w:rPr>
      </w:pPr>
    </w:p>
    <w:p w14:paraId="2CE3C013" w14:textId="6E3C0932" w:rsidR="009A1D86" w:rsidRPr="00F766B8" w:rsidRDefault="009A1D86" w:rsidP="008544D7">
      <w:pPr>
        <w:spacing w:after="0" w:line="240" w:lineRule="auto"/>
        <w:rPr>
          <w:rFonts w:ascii="Arial" w:hAnsi="Arial" w:cs="Arial"/>
          <w:b/>
          <w:sz w:val="24"/>
        </w:rPr>
      </w:pPr>
    </w:p>
    <w:tbl>
      <w:tblPr>
        <w:tblStyle w:val="LightList-Accent1"/>
        <w:tblW w:w="0" w:type="auto"/>
        <w:tblLook w:val="04A0" w:firstRow="1" w:lastRow="0" w:firstColumn="1" w:lastColumn="0" w:noHBand="0" w:noVBand="1"/>
      </w:tblPr>
      <w:tblGrid>
        <w:gridCol w:w="9618"/>
      </w:tblGrid>
      <w:tr w:rsidR="00D87A1C" w:rsidRPr="00F766B8" w14:paraId="4739CB96"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45E5ABD" w14:textId="69866595" w:rsidR="00D87A1C" w:rsidRPr="00D87A1C" w:rsidRDefault="00D87A1C" w:rsidP="00D87A1C">
            <w:pPr>
              <w:rPr>
                <w:rFonts w:ascii="Arial" w:eastAsiaTheme="minorEastAsia" w:hAnsi="Arial" w:cs="Arial"/>
                <w:bCs w:val="0"/>
                <w:i/>
                <w:color w:val="auto"/>
              </w:rPr>
            </w:pPr>
            <w:r w:rsidRPr="00D87A1C">
              <w:rPr>
                <w:rFonts w:ascii="Arial" w:hAnsi="Arial" w:cs="Arial"/>
                <w:color w:val="auto"/>
                <w:sz w:val="24"/>
              </w:rPr>
              <w:t>What have you aimed to achieve with this development</w:t>
            </w:r>
            <w:r w:rsidR="00FE70FF">
              <w:rPr>
                <w:rFonts w:ascii="Arial" w:hAnsi="Arial" w:cs="Arial"/>
                <w:color w:val="auto"/>
                <w:sz w:val="24"/>
              </w:rPr>
              <w:t>, and how have you achieved it</w:t>
            </w:r>
            <w:r w:rsidRPr="00D87A1C">
              <w:rPr>
                <w:rFonts w:ascii="Arial" w:hAnsi="Arial" w:cs="Arial"/>
                <w:color w:val="auto"/>
                <w:sz w:val="24"/>
              </w:rPr>
              <w:t>?</w:t>
            </w:r>
          </w:p>
          <w:p w14:paraId="581463E1" w14:textId="77777777" w:rsidR="00693699" w:rsidRDefault="00693699" w:rsidP="009C37FD">
            <w:pPr>
              <w:rPr>
                <w:rFonts w:ascii="Arial" w:eastAsiaTheme="minorEastAsia" w:hAnsi="Arial" w:cs="Arial"/>
                <w:i/>
              </w:rPr>
            </w:pPr>
            <w:r>
              <w:rPr>
                <w:rFonts w:ascii="Arial" w:eastAsiaTheme="minorEastAsia" w:hAnsi="Arial" w:cs="Arial"/>
                <w:b w:val="0"/>
                <w:bCs w:val="0"/>
                <w:i/>
                <w:color w:val="auto"/>
              </w:rPr>
              <w:t>What consideration has been given to your School Portfolio Risk Profile?</w:t>
            </w:r>
          </w:p>
          <w:p w14:paraId="62CC0071" w14:textId="3CCB2342" w:rsidR="00D87A1C" w:rsidRPr="004A1DEC" w:rsidRDefault="004A1DEC" w:rsidP="009C37FD">
            <w:pPr>
              <w:rPr>
                <w:rFonts w:ascii="Arial" w:eastAsiaTheme="minorEastAsia" w:hAnsi="Arial" w:cs="Arial"/>
                <w:b w:val="0"/>
                <w:bCs w:val="0"/>
                <w:i/>
                <w:color w:val="auto"/>
              </w:rPr>
            </w:pPr>
            <w:r>
              <w:rPr>
                <w:rFonts w:ascii="Arial" w:eastAsiaTheme="minorEastAsia" w:hAnsi="Arial" w:cs="Arial"/>
                <w:b w:val="0"/>
                <w:bCs w:val="0"/>
                <w:i/>
                <w:color w:val="auto"/>
              </w:rPr>
              <w:t xml:space="preserve">Include your rationale for the development and what types of students you hope to attract. What are your strategies for linking teaching and learning to scholarship, research or professional practice (which is important for TEF)? Please reference subject benchmark statements here. </w:t>
            </w:r>
          </w:p>
        </w:tc>
      </w:tr>
      <w:tr w:rsidR="00D87A1C" w:rsidRPr="00F766B8" w14:paraId="642F699E" w14:textId="77777777" w:rsidTr="004A1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39FA093" w14:textId="77777777" w:rsidR="00D87A1C" w:rsidRDefault="00D87A1C" w:rsidP="009C37FD">
            <w:pPr>
              <w:rPr>
                <w:rFonts w:ascii="Arial" w:hAnsi="Arial" w:cs="Arial"/>
                <w:b w:val="0"/>
                <w:lang w:val="en-GB"/>
              </w:rPr>
            </w:pPr>
          </w:p>
          <w:p w14:paraId="5506B2B5" w14:textId="272E34C8" w:rsidR="007559BF" w:rsidRDefault="007559BF" w:rsidP="009C37FD">
            <w:pPr>
              <w:rPr>
                <w:rFonts w:ascii="Arial" w:hAnsi="Arial" w:cs="Arial"/>
                <w:bCs w:val="0"/>
                <w:lang w:val="en-GB"/>
              </w:rPr>
            </w:pPr>
          </w:p>
          <w:p w14:paraId="32ABA856" w14:textId="76ABCD85" w:rsidR="00B5191C" w:rsidRDefault="00B5191C" w:rsidP="009C37FD">
            <w:pPr>
              <w:rPr>
                <w:rFonts w:ascii="Arial" w:hAnsi="Arial" w:cs="Arial"/>
                <w:bCs w:val="0"/>
                <w:lang w:val="en-GB"/>
              </w:rPr>
            </w:pPr>
          </w:p>
          <w:p w14:paraId="37F84C65" w14:textId="77777777" w:rsidR="00AD5545" w:rsidRPr="007559BF" w:rsidRDefault="00AD5545" w:rsidP="009C37FD">
            <w:pPr>
              <w:rPr>
                <w:rFonts w:ascii="Arial" w:hAnsi="Arial" w:cs="Arial"/>
                <w:b w:val="0"/>
                <w:lang w:val="en-GB"/>
              </w:rPr>
            </w:pPr>
          </w:p>
          <w:p w14:paraId="0DDFF7BB" w14:textId="77777777" w:rsidR="00D87A1C" w:rsidRPr="007559BF" w:rsidRDefault="00D87A1C" w:rsidP="009C37FD">
            <w:pPr>
              <w:rPr>
                <w:rFonts w:ascii="Arial" w:hAnsi="Arial" w:cs="Arial"/>
                <w:b w:val="0"/>
                <w:sz w:val="24"/>
                <w:lang w:val="en-GB"/>
              </w:rPr>
            </w:pPr>
          </w:p>
        </w:tc>
      </w:tr>
    </w:tbl>
    <w:p w14:paraId="75A21155" w14:textId="77777777" w:rsidR="00D87A1C" w:rsidRDefault="00D87A1C"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BC7D2E" w:rsidRPr="00D87A1C" w14:paraId="4C5883BD"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2EBF67C" w14:textId="77777777" w:rsidR="00BC7D2E" w:rsidRDefault="00BC7D2E" w:rsidP="00D419A9">
            <w:pPr>
              <w:rPr>
                <w:rFonts w:ascii="Arial" w:hAnsi="Arial" w:cs="Arial"/>
                <w:b w:val="0"/>
                <w:bCs w:val="0"/>
                <w:sz w:val="24"/>
              </w:rPr>
            </w:pPr>
            <w:r>
              <w:rPr>
                <w:rFonts w:ascii="Arial" w:hAnsi="Arial" w:cs="Arial"/>
                <w:color w:val="auto"/>
                <w:sz w:val="24"/>
              </w:rPr>
              <w:t>What impact do you expect this programme to have?</w:t>
            </w:r>
          </w:p>
          <w:p w14:paraId="69A7258D" w14:textId="5275F2E6" w:rsidR="00BC7D2E" w:rsidRPr="00BC7D2E" w:rsidRDefault="00BC7D2E" w:rsidP="00D419A9">
            <w:pPr>
              <w:rPr>
                <w:rFonts w:ascii="Arial" w:hAnsi="Arial" w:cs="Arial"/>
                <w:b w:val="0"/>
                <w:bCs w:val="0"/>
                <w:i/>
                <w:color w:val="auto"/>
              </w:rPr>
            </w:pPr>
            <w:r>
              <w:rPr>
                <w:rFonts w:ascii="Arial" w:hAnsi="Arial" w:cs="Arial"/>
                <w:b w:val="0"/>
                <w:bCs w:val="0"/>
                <w:i/>
                <w:color w:val="auto"/>
              </w:rPr>
              <w:t>What outcomes are you hoping to achieve? How will you monitor and evaluate its effectiveness?</w:t>
            </w:r>
            <w:r w:rsidR="00176119">
              <w:rPr>
                <w:rFonts w:ascii="Arial" w:hAnsi="Arial" w:cs="Arial"/>
                <w:b w:val="0"/>
                <w:bCs w:val="0"/>
                <w:i/>
                <w:color w:val="auto"/>
              </w:rPr>
              <w:t xml:space="preserve"> How is this course unique?</w:t>
            </w:r>
          </w:p>
        </w:tc>
      </w:tr>
      <w:tr w:rsidR="00BC7D2E" w:rsidRPr="007559BF" w14:paraId="4D7C16D2"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AC2CA9D" w14:textId="77777777" w:rsidR="00BC7D2E" w:rsidRDefault="00BC7D2E" w:rsidP="00D419A9">
            <w:pPr>
              <w:rPr>
                <w:rFonts w:ascii="Arial" w:hAnsi="Arial" w:cs="Arial"/>
                <w:b w:val="0"/>
              </w:rPr>
            </w:pPr>
          </w:p>
          <w:p w14:paraId="1DE3EAE3" w14:textId="77777777" w:rsidR="00BC7D2E" w:rsidRPr="00B5191C" w:rsidRDefault="00BC7D2E" w:rsidP="00D419A9">
            <w:pPr>
              <w:rPr>
                <w:rFonts w:ascii="Arial" w:hAnsi="Arial" w:cs="Arial"/>
                <w:b w:val="0"/>
                <w:bCs w:val="0"/>
              </w:rPr>
            </w:pPr>
          </w:p>
          <w:p w14:paraId="4BB6D810" w14:textId="77777777" w:rsidR="00BC7D2E" w:rsidRPr="00B5191C" w:rsidRDefault="00BC7D2E" w:rsidP="00D419A9">
            <w:pPr>
              <w:rPr>
                <w:rFonts w:ascii="Arial" w:hAnsi="Arial" w:cs="Arial"/>
                <w:b w:val="0"/>
                <w:bCs w:val="0"/>
              </w:rPr>
            </w:pPr>
          </w:p>
          <w:p w14:paraId="408BB03C" w14:textId="77777777" w:rsidR="00BC7D2E" w:rsidRDefault="00BC7D2E" w:rsidP="00D419A9">
            <w:pPr>
              <w:rPr>
                <w:rFonts w:ascii="Arial" w:hAnsi="Arial" w:cs="Arial"/>
                <w:b w:val="0"/>
              </w:rPr>
            </w:pPr>
          </w:p>
          <w:p w14:paraId="49F4C025" w14:textId="77777777" w:rsidR="00BC7D2E" w:rsidRPr="007559BF" w:rsidRDefault="00BC7D2E" w:rsidP="00D419A9">
            <w:pPr>
              <w:rPr>
                <w:rFonts w:ascii="Arial" w:hAnsi="Arial" w:cs="Arial"/>
                <w:b w:val="0"/>
              </w:rPr>
            </w:pPr>
          </w:p>
        </w:tc>
      </w:tr>
    </w:tbl>
    <w:p w14:paraId="6749ED91" w14:textId="74183061" w:rsidR="007559BF" w:rsidRDefault="007559BF" w:rsidP="008544D7">
      <w:pPr>
        <w:spacing w:after="0" w:line="240" w:lineRule="auto"/>
        <w:rPr>
          <w:rFonts w:ascii="Arial" w:hAnsi="Arial" w:cs="Arial"/>
          <w:color w:val="808080" w:themeColor="background1" w:themeShade="80"/>
        </w:rPr>
      </w:pPr>
    </w:p>
    <w:p w14:paraId="5F04EA4E" w14:textId="77777777" w:rsidR="00BC7D2E" w:rsidRDefault="00BC7D2E"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D87A1C" w:rsidRPr="00D87A1C" w14:paraId="1C90EFC0"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8" w:space="0" w:color="4F81BD" w:themeColor="accent1"/>
              <w:bottom w:val="single" w:sz="8" w:space="0" w:color="4F81BD" w:themeColor="accent1"/>
            </w:tcBorders>
            <w:shd w:val="clear" w:color="auto" w:fill="DBE5F1" w:themeFill="accent1" w:themeFillTint="33"/>
          </w:tcPr>
          <w:p w14:paraId="34D53AE7" w14:textId="528BA7FC" w:rsidR="00D87A1C" w:rsidRPr="00D87A1C" w:rsidRDefault="00FE70FF" w:rsidP="00D87A1C">
            <w:pPr>
              <w:rPr>
                <w:rFonts w:ascii="Arial" w:hAnsi="Arial" w:cs="Arial"/>
                <w:b w:val="0"/>
                <w:color w:val="auto"/>
                <w:sz w:val="24"/>
              </w:rPr>
            </w:pPr>
            <w:r>
              <w:rPr>
                <w:rFonts w:ascii="Arial" w:hAnsi="Arial" w:cs="Arial"/>
                <w:color w:val="auto"/>
                <w:sz w:val="24"/>
              </w:rPr>
              <w:t>What will your graduates look like?</w:t>
            </w:r>
          </w:p>
          <w:p w14:paraId="5E131170" w14:textId="33E69E5C" w:rsidR="00D87A1C" w:rsidRPr="004A1DEC" w:rsidRDefault="004A1DEC" w:rsidP="009C37FD">
            <w:pPr>
              <w:rPr>
                <w:rFonts w:ascii="Arial" w:eastAsiaTheme="minorEastAsia" w:hAnsi="Arial" w:cs="Arial"/>
                <w:b w:val="0"/>
                <w:bCs w:val="0"/>
                <w:i/>
                <w:color w:val="auto"/>
              </w:rPr>
            </w:pPr>
            <w:r>
              <w:rPr>
                <w:rFonts w:ascii="Arial" w:eastAsiaTheme="minorEastAsia" w:hAnsi="Arial" w:cs="Arial"/>
                <w:b w:val="0"/>
                <w:bCs w:val="0"/>
                <w:i/>
                <w:color w:val="auto"/>
              </w:rPr>
              <w:t xml:space="preserve">How will you support student employability, digital literacy and engagement with enhancement or extra curricula opportunities? </w:t>
            </w:r>
          </w:p>
        </w:tc>
      </w:tr>
      <w:tr w:rsidR="00D87A1C" w:rsidRPr="004A1DEC" w14:paraId="10B219C3" w14:textId="77777777" w:rsidTr="004A1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FFFFFF" w:themeFill="background1"/>
          </w:tcPr>
          <w:p w14:paraId="26597B42" w14:textId="77777777" w:rsidR="00D87A1C" w:rsidRPr="004A1DEC" w:rsidRDefault="00D87A1C" w:rsidP="004A1DEC">
            <w:pPr>
              <w:rPr>
                <w:rFonts w:ascii="Arial" w:hAnsi="Arial" w:cs="Arial"/>
                <w:b w:val="0"/>
                <w:bCs w:val="0"/>
                <w:iCs/>
                <w:color w:val="A6A6A6" w:themeColor="background1" w:themeShade="A6"/>
                <w:sz w:val="20"/>
                <w:szCs w:val="20"/>
              </w:rPr>
            </w:pPr>
          </w:p>
          <w:p w14:paraId="4287D6DE" w14:textId="77777777" w:rsidR="004A1DEC" w:rsidRPr="004A1DEC" w:rsidRDefault="004A1DEC" w:rsidP="004A1DEC">
            <w:pPr>
              <w:rPr>
                <w:rFonts w:ascii="Arial" w:hAnsi="Arial" w:cs="Arial"/>
                <w:b w:val="0"/>
                <w:bCs w:val="0"/>
                <w:iCs/>
                <w:color w:val="A6A6A6" w:themeColor="background1" w:themeShade="A6"/>
                <w:sz w:val="20"/>
                <w:szCs w:val="20"/>
              </w:rPr>
            </w:pPr>
          </w:p>
          <w:p w14:paraId="03D10F63" w14:textId="77777777" w:rsidR="004A1DEC" w:rsidRPr="004A1DEC" w:rsidRDefault="004A1DEC" w:rsidP="004A1DEC">
            <w:pPr>
              <w:rPr>
                <w:rFonts w:ascii="Arial" w:hAnsi="Arial" w:cs="Arial"/>
                <w:b w:val="0"/>
                <w:bCs w:val="0"/>
                <w:iCs/>
                <w:color w:val="A6A6A6" w:themeColor="background1" w:themeShade="A6"/>
                <w:sz w:val="20"/>
                <w:szCs w:val="20"/>
              </w:rPr>
            </w:pPr>
          </w:p>
          <w:p w14:paraId="7D3C6315" w14:textId="704AE21B" w:rsidR="004A1DEC" w:rsidRPr="004A1DEC" w:rsidRDefault="004A1DEC" w:rsidP="004A1DEC">
            <w:pPr>
              <w:rPr>
                <w:rFonts w:ascii="Arial" w:hAnsi="Arial" w:cs="Arial"/>
                <w:iCs/>
                <w:color w:val="A6A6A6" w:themeColor="background1" w:themeShade="A6"/>
                <w:sz w:val="20"/>
                <w:szCs w:val="20"/>
              </w:rPr>
            </w:pPr>
          </w:p>
        </w:tc>
      </w:tr>
      <w:tr w:rsidR="007559BF" w:rsidRPr="007559BF" w14:paraId="08845B73" w14:textId="77777777" w:rsidTr="009C37FD">
        <w:tc>
          <w:tcPr>
            <w:cnfStyle w:val="001000000000" w:firstRow="0" w:lastRow="0" w:firstColumn="1" w:lastColumn="0" w:oddVBand="0" w:evenVBand="0" w:oddHBand="0" w:evenHBand="0" w:firstRowFirstColumn="0" w:firstRowLastColumn="0" w:lastRowFirstColumn="0" w:lastRowLastColumn="0"/>
            <w:tcW w:w="9854" w:type="dxa"/>
          </w:tcPr>
          <w:p w14:paraId="1B930E5B" w14:textId="77777777" w:rsidR="00D87A1C" w:rsidRPr="007559BF" w:rsidRDefault="00D87A1C" w:rsidP="009C37FD">
            <w:pPr>
              <w:rPr>
                <w:rFonts w:ascii="Arial" w:hAnsi="Arial" w:cs="Arial"/>
                <w:b w:val="0"/>
                <w:i/>
                <w:lang w:val="en-GB"/>
              </w:rPr>
            </w:pPr>
          </w:p>
          <w:p w14:paraId="2933DD7E" w14:textId="6828F10B" w:rsidR="00D87A1C" w:rsidRPr="00097274" w:rsidRDefault="00FE70FF" w:rsidP="009C37FD">
            <w:pPr>
              <w:rPr>
                <w:rFonts w:ascii="Arial" w:hAnsi="Arial" w:cs="Arial"/>
                <w:bCs w:val="0"/>
                <w:i/>
                <w:lang w:val="en-GB"/>
              </w:rPr>
            </w:pPr>
            <w:r w:rsidRPr="00097274">
              <w:rPr>
                <w:rFonts w:ascii="Arial" w:hAnsi="Arial" w:cs="Arial"/>
                <w:b w:val="0"/>
                <w:i/>
                <w:lang w:val="en-GB"/>
              </w:rPr>
              <w:t>Please include how the programme will help students to meet the University graduate attributes:</w:t>
            </w:r>
          </w:p>
          <w:p w14:paraId="739A7B98" w14:textId="7AF5225A" w:rsidR="00FE70FF" w:rsidRPr="007559BF" w:rsidRDefault="00FE70FF" w:rsidP="009C37FD">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7B3CB2" w:rsidRPr="00097274" w14:paraId="5A99F712" w14:textId="77777777" w:rsidTr="005F7363">
        <w:tc>
          <w:tcPr>
            <w:tcW w:w="4696" w:type="dxa"/>
          </w:tcPr>
          <w:p w14:paraId="08E42F44" w14:textId="77777777" w:rsidR="007B3CB2" w:rsidRPr="00097274" w:rsidRDefault="007B3CB2" w:rsidP="00ED1C51">
            <w:pPr>
              <w:rPr>
                <w:rFonts w:ascii="Arial" w:hAnsi="Arial" w:cs="Arial"/>
                <w:b/>
                <w:i/>
                <w:lang w:val="en-GB"/>
              </w:rPr>
            </w:pPr>
            <w:r w:rsidRPr="00097274">
              <w:rPr>
                <w:rFonts w:ascii="Arial" w:hAnsi="Arial" w:cs="Arial"/>
                <w:b/>
                <w:i/>
                <w:lang w:val="en-GB"/>
              </w:rPr>
              <w:t>Graduate attribute</w:t>
            </w:r>
          </w:p>
        </w:tc>
        <w:tc>
          <w:tcPr>
            <w:tcW w:w="4938" w:type="dxa"/>
          </w:tcPr>
          <w:p w14:paraId="34F5F3E2" w14:textId="77777777" w:rsidR="007B3CB2" w:rsidRPr="00097274" w:rsidRDefault="007B3CB2" w:rsidP="00ED1C51">
            <w:pPr>
              <w:rPr>
                <w:rFonts w:ascii="Arial" w:hAnsi="Arial" w:cs="Arial"/>
                <w:b/>
                <w:i/>
                <w:lang w:val="en-GB"/>
              </w:rPr>
            </w:pPr>
            <w:r w:rsidRPr="00097274">
              <w:rPr>
                <w:rFonts w:ascii="Arial" w:hAnsi="Arial" w:cs="Arial"/>
                <w:b/>
                <w:i/>
                <w:lang w:val="en-GB"/>
              </w:rPr>
              <w:t>How this programme helps students to achieve this</w:t>
            </w:r>
          </w:p>
        </w:tc>
      </w:tr>
      <w:tr w:rsidR="00537C44" w14:paraId="27B8AD4E" w14:textId="77777777" w:rsidTr="005F7363">
        <w:tc>
          <w:tcPr>
            <w:tcW w:w="4696" w:type="dxa"/>
          </w:tcPr>
          <w:p w14:paraId="46C0D989" w14:textId="77777777" w:rsidR="00537C44" w:rsidRPr="007546AF" w:rsidRDefault="00537C44" w:rsidP="00537C44">
            <w:pPr>
              <w:rPr>
                <w:rFonts w:ascii="Arial" w:hAnsi="Arial" w:cs="Arial"/>
                <w:sz w:val="20"/>
                <w:szCs w:val="20"/>
                <w:lang w:val="en-GB"/>
              </w:rPr>
            </w:pPr>
            <w:r w:rsidRPr="007546AF">
              <w:rPr>
                <w:rFonts w:ascii="Arial" w:hAnsi="Arial" w:cs="Arial"/>
                <w:sz w:val="20"/>
                <w:szCs w:val="20"/>
              </w:rPr>
              <w:t>Confident</w:t>
            </w:r>
          </w:p>
          <w:p w14:paraId="6F6634A8" w14:textId="77777777" w:rsidR="00537C44" w:rsidRPr="008A747A" w:rsidRDefault="00537C44" w:rsidP="00537C44">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3EFF13B5" w14:textId="77777777" w:rsidR="00537C44" w:rsidRPr="008A747A" w:rsidRDefault="00537C44" w:rsidP="00537C44">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444812B5" w14:textId="5AA3D833" w:rsidR="00537C44" w:rsidRPr="00537C44" w:rsidRDefault="00537C44" w:rsidP="00537C44">
            <w:pPr>
              <w:pStyle w:val="ListParagraph"/>
              <w:numPr>
                <w:ilvl w:val="0"/>
                <w:numId w:val="22"/>
              </w:numPr>
              <w:rPr>
                <w:rFonts w:ascii="Arial" w:hAnsi="Arial" w:cs="Arial"/>
                <w:b/>
                <w:sz w:val="20"/>
                <w:szCs w:val="20"/>
                <w:lang w:val="en-GB"/>
              </w:rPr>
            </w:pPr>
            <w:r w:rsidRPr="00537C44">
              <w:rPr>
                <w:rFonts w:ascii="Arial" w:hAnsi="Arial" w:cs="Arial"/>
                <w:sz w:val="20"/>
                <w:szCs w:val="20"/>
                <w:lang w:val="en-GB"/>
              </w:rPr>
              <w:t>Confident in your skills and aspirational in setting goals for the future</w:t>
            </w:r>
          </w:p>
        </w:tc>
        <w:tc>
          <w:tcPr>
            <w:tcW w:w="4938" w:type="dxa"/>
          </w:tcPr>
          <w:p w14:paraId="1C028518" w14:textId="77777777" w:rsidR="00537C44" w:rsidRPr="00097274" w:rsidRDefault="00537C44" w:rsidP="00537C44">
            <w:pPr>
              <w:rPr>
                <w:rFonts w:ascii="Arial" w:hAnsi="Arial" w:cs="Arial"/>
                <w:b/>
                <w:i/>
                <w:sz w:val="20"/>
                <w:szCs w:val="20"/>
                <w:lang w:val="en-GB"/>
              </w:rPr>
            </w:pPr>
          </w:p>
        </w:tc>
      </w:tr>
      <w:tr w:rsidR="00537C44" w14:paraId="6DFA6356" w14:textId="77777777" w:rsidTr="005F7363">
        <w:tc>
          <w:tcPr>
            <w:tcW w:w="4696" w:type="dxa"/>
          </w:tcPr>
          <w:p w14:paraId="5AAA0760" w14:textId="77777777" w:rsidR="00537C44" w:rsidRDefault="00537C44" w:rsidP="00537C44">
            <w:pPr>
              <w:rPr>
                <w:rFonts w:ascii="Arial" w:hAnsi="Arial" w:cs="Arial"/>
                <w:bCs/>
                <w:sz w:val="20"/>
                <w:szCs w:val="20"/>
                <w:lang w:val="en-GB"/>
              </w:rPr>
            </w:pPr>
            <w:r w:rsidRPr="00372ECE">
              <w:rPr>
                <w:rFonts w:ascii="Arial" w:hAnsi="Arial" w:cs="Arial"/>
                <w:bCs/>
                <w:sz w:val="20"/>
                <w:szCs w:val="20"/>
                <w:lang w:val="en-GB"/>
              </w:rPr>
              <w:t>Authentic</w:t>
            </w:r>
          </w:p>
          <w:p w14:paraId="47E9C877" w14:textId="77777777" w:rsidR="00537C44" w:rsidRPr="00342522" w:rsidRDefault="00537C44" w:rsidP="00537C44">
            <w:pPr>
              <w:pStyle w:val="ListParagraph"/>
              <w:numPr>
                <w:ilvl w:val="0"/>
                <w:numId w:val="37"/>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6EBC47DB" w14:textId="77777777" w:rsidR="00537C44" w:rsidRPr="00342522" w:rsidRDefault="00537C44" w:rsidP="00537C44">
            <w:pPr>
              <w:pStyle w:val="ListParagraph"/>
              <w:numPr>
                <w:ilvl w:val="0"/>
                <w:numId w:val="37"/>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55A0A2DA" w14:textId="481D9977" w:rsidR="00537C44" w:rsidRPr="00537C44" w:rsidRDefault="00537C44" w:rsidP="00537C44">
            <w:pPr>
              <w:pStyle w:val="ListParagraph"/>
              <w:numPr>
                <w:ilvl w:val="0"/>
                <w:numId w:val="37"/>
              </w:numPr>
              <w:rPr>
                <w:rFonts w:ascii="Arial" w:hAnsi="Arial" w:cs="Arial"/>
                <w:bCs/>
                <w:sz w:val="20"/>
                <w:szCs w:val="20"/>
                <w:lang w:val="en-GB"/>
              </w:rPr>
            </w:pPr>
            <w:r w:rsidRPr="00537C44">
              <w:rPr>
                <w:rFonts w:ascii="Arial" w:hAnsi="Arial" w:cs="Arial"/>
                <w:bCs/>
                <w:sz w:val="20"/>
                <w:szCs w:val="20"/>
                <w:lang w:val="en-GB"/>
              </w:rPr>
              <w:t>Engaged with relevant technology and using it in a socially responsible way</w:t>
            </w:r>
          </w:p>
        </w:tc>
        <w:tc>
          <w:tcPr>
            <w:tcW w:w="4938" w:type="dxa"/>
          </w:tcPr>
          <w:p w14:paraId="0E94652F" w14:textId="77777777" w:rsidR="00537C44" w:rsidRPr="00097274" w:rsidRDefault="00537C44" w:rsidP="00537C44">
            <w:pPr>
              <w:rPr>
                <w:rFonts w:ascii="Arial" w:hAnsi="Arial" w:cs="Arial"/>
                <w:b/>
                <w:i/>
                <w:sz w:val="20"/>
                <w:szCs w:val="20"/>
                <w:lang w:val="en-GB"/>
              </w:rPr>
            </w:pPr>
          </w:p>
        </w:tc>
      </w:tr>
      <w:tr w:rsidR="00537C44" w14:paraId="21267CFF" w14:textId="77777777" w:rsidTr="005F7363">
        <w:tc>
          <w:tcPr>
            <w:tcW w:w="4696" w:type="dxa"/>
          </w:tcPr>
          <w:p w14:paraId="32953C47" w14:textId="77777777" w:rsidR="00537C44" w:rsidRDefault="00537C44" w:rsidP="00537C44">
            <w:pPr>
              <w:rPr>
                <w:rFonts w:ascii="Arial" w:hAnsi="Arial" w:cs="Arial"/>
                <w:bCs/>
                <w:iCs/>
                <w:sz w:val="20"/>
                <w:szCs w:val="20"/>
                <w:lang w:val="en-GB"/>
              </w:rPr>
            </w:pPr>
            <w:r w:rsidRPr="00342522">
              <w:rPr>
                <w:rFonts w:ascii="Arial" w:hAnsi="Arial" w:cs="Arial"/>
                <w:bCs/>
                <w:iCs/>
                <w:sz w:val="20"/>
                <w:szCs w:val="20"/>
                <w:lang w:val="en-GB"/>
              </w:rPr>
              <w:t>Resilient</w:t>
            </w:r>
          </w:p>
          <w:p w14:paraId="223645AA" w14:textId="77777777" w:rsidR="00537C44" w:rsidRPr="009F7FA6" w:rsidRDefault="00537C44" w:rsidP="00537C44">
            <w:pPr>
              <w:pStyle w:val="ListParagraph"/>
              <w:numPr>
                <w:ilvl w:val="0"/>
                <w:numId w:val="38"/>
              </w:numPr>
              <w:rPr>
                <w:rFonts w:ascii="Arial" w:hAnsi="Arial" w:cs="Arial"/>
                <w:bCs/>
                <w:iCs/>
                <w:sz w:val="20"/>
                <w:szCs w:val="20"/>
                <w:lang w:val="en-GB"/>
              </w:rPr>
            </w:pPr>
            <w:r w:rsidRPr="009F7FA6">
              <w:rPr>
                <w:rFonts w:ascii="Arial" w:hAnsi="Arial" w:cs="Arial"/>
                <w:bCs/>
                <w:iCs/>
                <w:sz w:val="20"/>
                <w:szCs w:val="20"/>
                <w:lang w:val="en-GB"/>
              </w:rPr>
              <w:t>Self-aware, collaborative and emotionally intelligent</w:t>
            </w:r>
          </w:p>
          <w:p w14:paraId="171B4461" w14:textId="77777777" w:rsidR="00537C44" w:rsidRPr="009F7FA6" w:rsidRDefault="00537C44" w:rsidP="00537C44">
            <w:pPr>
              <w:pStyle w:val="ListParagraph"/>
              <w:numPr>
                <w:ilvl w:val="0"/>
                <w:numId w:val="38"/>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16DA602D" w14:textId="0C1B0ADE" w:rsidR="00537C44" w:rsidRPr="00537C44" w:rsidRDefault="00537C44" w:rsidP="00537C44">
            <w:pPr>
              <w:pStyle w:val="ListParagraph"/>
              <w:numPr>
                <w:ilvl w:val="0"/>
                <w:numId w:val="38"/>
              </w:numPr>
              <w:rPr>
                <w:rFonts w:ascii="Arial" w:hAnsi="Arial" w:cs="Arial"/>
                <w:bCs/>
                <w:iCs/>
                <w:sz w:val="20"/>
                <w:szCs w:val="20"/>
                <w:lang w:val="en-GB"/>
              </w:rPr>
            </w:pPr>
            <w:r w:rsidRPr="00537C44">
              <w:rPr>
                <w:rFonts w:ascii="Arial" w:hAnsi="Arial" w:cs="Arial"/>
                <w:bCs/>
                <w:iCs/>
                <w:sz w:val="20"/>
                <w:szCs w:val="20"/>
                <w:lang w:val="en-GB"/>
              </w:rPr>
              <w:t>Able to adapt to technological change and agile in approach to learning</w:t>
            </w:r>
          </w:p>
        </w:tc>
        <w:tc>
          <w:tcPr>
            <w:tcW w:w="4938" w:type="dxa"/>
          </w:tcPr>
          <w:p w14:paraId="52A8648E" w14:textId="77777777" w:rsidR="00537C44" w:rsidRPr="00097274" w:rsidRDefault="00537C44" w:rsidP="00537C44">
            <w:pPr>
              <w:rPr>
                <w:rFonts w:ascii="Arial" w:hAnsi="Arial" w:cs="Arial"/>
                <w:b/>
                <w:i/>
                <w:sz w:val="20"/>
                <w:szCs w:val="20"/>
                <w:lang w:val="en-GB"/>
              </w:rPr>
            </w:pPr>
          </w:p>
        </w:tc>
      </w:tr>
      <w:tr w:rsidR="00537C44" w14:paraId="59A127EE" w14:textId="77777777" w:rsidTr="005F7363">
        <w:tc>
          <w:tcPr>
            <w:tcW w:w="4696" w:type="dxa"/>
          </w:tcPr>
          <w:p w14:paraId="047CA106" w14:textId="77777777" w:rsidR="00537C44" w:rsidRDefault="00537C44" w:rsidP="00537C44">
            <w:pPr>
              <w:rPr>
                <w:rFonts w:ascii="Arial" w:hAnsi="Arial" w:cs="Arial"/>
                <w:bCs/>
                <w:iCs/>
                <w:sz w:val="20"/>
                <w:szCs w:val="20"/>
                <w:lang w:val="en-GB"/>
              </w:rPr>
            </w:pPr>
            <w:r w:rsidRPr="009F7FA6">
              <w:rPr>
                <w:rFonts w:ascii="Arial" w:hAnsi="Arial" w:cs="Arial"/>
                <w:bCs/>
                <w:iCs/>
                <w:sz w:val="20"/>
                <w:szCs w:val="20"/>
                <w:lang w:val="en-GB"/>
              </w:rPr>
              <w:t>Enterprising</w:t>
            </w:r>
          </w:p>
          <w:p w14:paraId="3C3A0366" w14:textId="77777777" w:rsidR="00537C44" w:rsidRPr="00CE4CFB" w:rsidRDefault="00537C44" w:rsidP="00537C44">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18A13DF1" w14:textId="77777777" w:rsidR="00537C44" w:rsidRPr="00CE4CFB" w:rsidRDefault="00537C44" w:rsidP="00537C44">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399D5336" w14:textId="7CD210E0" w:rsidR="00537C44" w:rsidRPr="00537C44" w:rsidRDefault="00537C44" w:rsidP="00537C44">
            <w:pPr>
              <w:pStyle w:val="ListParagraph"/>
              <w:numPr>
                <w:ilvl w:val="0"/>
                <w:numId w:val="25"/>
              </w:numPr>
              <w:rPr>
                <w:rFonts w:ascii="Arial" w:hAnsi="Arial" w:cs="Arial"/>
                <w:bCs/>
                <w:iCs/>
                <w:sz w:val="20"/>
                <w:szCs w:val="20"/>
                <w:lang w:val="en-GB"/>
              </w:rPr>
            </w:pPr>
            <w:r w:rsidRPr="00537C44">
              <w:rPr>
                <w:rFonts w:ascii="Arial" w:hAnsi="Arial" w:cs="Arial"/>
                <w:bCs/>
                <w:iCs/>
                <w:sz w:val="20"/>
                <w:szCs w:val="20"/>
                <w:lang w:val="en-GB"/>
              </w:rPr>
              <w:t>A collaborative team member and leader</w:t>
            </w:r>
          </w:p>
        </w:tc>
        <w:tc>
          <w:tcPr>
            <w:tcW w:w="4938" w:type="dxa"/>
          </w:tcPr>
          <w:p w14:paraId="638DFFF4" w14:textId="77777777" w:rsidR="00537C44" w:rsidRPr="00097274" w:rsidRDefault="00537C44" w:rsidP="00537C44">
            <w:pPr>
              <w:rPr>
                <w:rFonts w:ascii="Arial" w:hAnsi="Arial" w:cs="Arial"/>
                <w:b/>
                <w:i/>
                <w:sz w:val="20"/>
                <w:szCs w:val="20"/>
                <w:lang w:val="en-GB"/>
              </w:rPr>
            </w:pPr>
          </w:p>
        </w:tc>
      </w:tr>
      <w:tr w:rsidR="00537C44" w14:paraId="56F805D9" w14:textId="77777777" w:rsidTr="005F7363">
        <w:tc>
          <w:tcPr>
            <w:tcW w:w="4696" w:type="dxa"/>
          </w:tcPr>
          <w:p w14:paraId="21DE68C6" w14:textId="77777777" w:rsidR="00537C44" w:rsidRDefault="00537C44" w:rsidP="00537C44">
            <w:pPr>
              <w:rPr>
                <w:rFonts w:ascii="Arial" w:hAnsi="Arial" w:cs="Arial"/>
                <w:bCs/>
                <w:iCs/>
                <w:sz w:val="20"/>
                <w:szCs w:val="20"/>
                <w:lang w:val="en-GB"/>
              </w:rPr>
            </w:pPr>
            <w:r w:rsidRPr="00CE4CFB">
              <w:rPr>
                <w:rFonts w:ascii="Arial" w:hAnsi="Arial" w:cs="Arial"/>
                <w:bCs/>
                <w:iCs/>
                <w:sz w:val="20"/>
                <w:szCs w:val="20"/>
                <w:lang w:val="en-GB"/>
              </w:rPr>
              <w:t>Professional</w:t>
            </w:r>
          </w:p>
          <w:p w14:paraId="6C663018" w14:textId="77777777" w:rsidR="00537C44" w:rsidRPr="00D8154B" w:rsidRDefault="00537C44" w:rsidP="00537C44">
            <w:pPr>
              <w:pStyle w:val="ListParagraph"/>
              <w:numPr>
                <w:ilvl w:val="0"/>
                <w:numId w:val="39"/>
              </w:numPr>
              <w:rPr>
                <w:rFonts w:ascii="Arial" w:hAnsi="Arial" w:cs="Arial"/>
                <w:bCs/>
                <w:iCs/>
                <w:sz w:val="20"/>
                <w:szCs w:val="20"/>
                <w:lang w:val="en-GB"/>
              </w:rPr>
            </w:pPr>
            <w:r w:rsidRPr="00D8154B">
              <w:rPr>
                <w:rFonts w:ascii="Arial" w:hAnsi="Arial" w:cs="Arial"/>
                <w:bCs/>
                <w:iCs/>
                <w:sz w:val="20"/>
                <w:szCs w:val="20"/>
                <w:lang w:val="en-GB"/>
              </w:rPr>
              <w:t>Commercially aware</w:t>
            </w:r>
          </w:p>
          <w:p w14:paraId="27500374" w14:textId="77777777" w:rsidR="00537C44" w:rsidRPr="00D8154B" w:rsidRDefault="00537C44" w:rsidP="00537C44">
            <w:pPr>
              <w:pStyle w:val="ListParagraph"/>
              <w:numPr>
                <w:ilvl w:val="0"/>
                <w:numId w:val="39"/>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55762E94" w14:textId="43A140FF" w:rsidR="00537C44" w:rsidRPr="00537C44" w:rsidRDefault="00537C44" w:rsidP="00537C44">
            <w:pPr>
              <w:pStyle w:val="ListParagraph"/>
              <w:numPr>
                <w:ilvl w:val="0"/>
                <w:numId w:val="39"/>
              </w:numPr>
              <w:rPr>
                <w:rFonts w:ascii="Arial" w:hAnsi="Arial" w:cs="Arial"/>
                <w:bCs/>
                <w:iCs/>
                <w:sz w:val="20"/>
                <w:szCs w:val="20"/>
                <w:lang w:val="en-GB"/>
              </w:rPr>
            </w:pPr>
            <w:r w:rsidRPr="00537C44">
              <w:rPr>
                <w:rFonts w:ascii="Arial" w:hAnsi="Arial" w:cs="Arial"/>
                <w:bCs/>
                <w:iCs/>
                <w:sz w:val="20"/>
                <w:szCs w:val="20"/>
                <w:lang w:val="en-GB"/>
              </w:rPr>
              <w:t>Knowledgeable, evidence led and intellectually curious</w:t>
            </w:r>
          </w:p>
        </w:tc>
        <w:tc>
          <w:tcPr>
            <w:tcW w:w="4938" w:type="dxa"/>
          </w:tcPr>
          <w:p w14:paraId="31E5C65F" w14:textId="77777777" w:rsidR="00537C44" w:rsidRPr="00097274" w:rsidRDefault="00537C44" w:rsidP="00537C44">
            <w:pPr>
              <w:rPr>
                <w:rFonts w:ascii="Arial" w:hAnsi="Arial" w:cs="Arial"/>
                <w:b/>
                <w:i/>
                <w:sz w:val="20"/>
                <w:szCs w:val="20"/>
                <w:lang w:val="en-GB"/>
              </w:rPr>
            </w:pPr>
          </w:p>
        </w:tc>
      </w:tr>
    </w:tbl>
    <w:p w14:paraId="7BC010BF" w14:textId="03FCC064" w:rsidR="007B3CB2" w:rsidRDefault="007B3CB2" w:rsidP="008544D7">
      <w:pPr>
        <w:spacing w:after="0" w:line="240" w:lineRule="auto"/>
        <w:rPr>
          <w:rFonts w:ascii="Arial" w:hAnsi="Arial" w:cs="Arial"/>
          <w:color w:val="808080" w:themeColor="background1" w:themeShade="80"/>
        </w:rPr>
      </w:pPr>
    </w:p>
    <w:p w14:paraId="126D75BA" w14:textId="0C4A194B" w:rsidR="00537C44" w:rsidRDefault="00537C44" w:rsidP="008544D7">
      <w:pPr>
        <w:spacing w:after="0" w:line="240" w:lineRule="auto"/>
        <w:rPr>
          <w:rFonts w:ascii="Arial" w:hAnsi="Arial" w:cs="Arial"/>
          <w:color w:val="808080" w:themeColor="background1" w:themeShade="80"/>
        </w:rPr>
      </w:pPr>
    </w:p>
    <w:p w14:paraId="11B918FB" w14:textId="77777777" w:rsidR="00537C44" w:rsidRDefault="00537C44" w:rsidP="008544D7">
      <w:pPr>
        <w:spacing w:after="0" w:line="240" w:lineRule="auto"/>
        <w:rPr>
          <w:rFonts w:ascii="Arial" w:hAnsi="Arial" w:cs="Arial"/>
          <w:color w:val="808080" w:themeColor="background1" w:themeShade="80"/>
        </w:rPr>
      </w:pPr>
    </w:p>
    <w:p w14:paraId="0965290B" w14:textId="46966D71" w:rsidR="007B3CB2" w:rsidRDefault="007B3CB2" w:rsidP="008544D7">
      <w:pPr>
        <w:spacing w:after="0" w:line="240" w:lineRule="auto"/>
        <w:rPr>
          <w:rFonts w:ascii="Arial" w:hAnsi="Arial" w:cs="Arial"/>
          <w:color w:val="808080" w:themeColor="background1" w:themeShade="80"/>
        </w:rPr>
      </w:pPr>
    </w:p>
    <w:p w14:paraId="13F15C6C" w14:textId="2D7362F1" w:rsidR="0092225E" w:rsidRDefault="0092225E" w:rsidP="008544D7">
      <w:pPr>
        <w:spacing w:after="0" w:line="240" w:lineRule="auto"/>
        <w:rPr>
          <w:rFonts w:ascii="Arial" w:hAnsi="Arial" w:cs="Arial"/>
          <w:color w:val="808080" w:themeColor="background1" w:themeShade="80"/>
        </w:rPr>
      </w:pPr>
    </w:p>
    <w:p w14:paraId="3EA78ADF" w14:textId="3C876640" w:rsidR="0092225E" w:rsidRDefault="0092225E" w:rsidP="008544D7">
      <w:pPr>
        <w:spacing w:after="0" w:line="240" w:lineRule="auto"/>
        <w:rPr>
          <w:rFonts w:ascii="Arial" w:hAnsi="Arial" w:cs="Arial"/>
          <w:color w:val="808080" w:themeColor="background1" w:themeShade="80"/>
        </w:rPr>
      </w:pPr>
    </w:p>
    <w:p w14:paraId="316A8BE7" w14:textId="77777777" w:rsidR="0092225E" w:rsidRDefault="0092225E" w:rsidP="008544D7">
      <w:pPr>
        <w:spacing w:after="0" w:line="240" w:lineRule="auto"/>
        <w:rPr>
          <w:rFonts w:ascii="Arial" w:hAnsi="Arial" w:cs="Arial"/>
          <w:color w:val="808080" w:themeColor="background1" w:themeShade="80"/>
        </w:rPr>
      </w:pPr>
    </w:p>
    <w:p w14:paraId="06E54E27" w14:textId="77777777" w:rsidR="005054E4" w:rsidRDefault="005054E4"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5054E4" w14:paraId="6735E107" w14:textId="77777777" w:rsidTr="00505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left w:val="single" w:sz="8" w:space="0" w:color="4F81BD" w:themeColor="accent1"/>
              <w:bottom w:val="nil"/>
              <w:right w:val="single" w:sz="8" w:space="0" w:color="4F81BD" w:themeColor="accent1"/>
            </w:tcBorders>
            <w:shd w:val="clear" w:color="auto" w:fill="DBE5F1" w:themeFill="accent1" w:themeFillTint="33"/>
          </w:tcPr>
          <w:p w14:paraId="0D277EF8" w14:textId="77777777" w:rsidR="005054E4" w:rsidRPr="00172945" w:rsidRDefault="005054E4">
            <w:pPr>
              <w:rPr>
                <w:rFonts w:ascii="Arial" w:hAnsi="Arial" w:cs="Arial"/>
                <w:i/>
              </w:rPr>
            </w:pPr>
            <w:r w:rsidRPr="00782838">
              <w:rPr>
                <w:rFonts w:ascii="Arial" w:hAnsi="Arial" w:cs="Arial"/>
                <w:color w:val="auto"/>
                <w:sz w:val="24"/>
              </w:rPr>
              <w:t>Inclusive Higher Education, Liberation, Equality and Diversity</w:t>
            </w:r>
            <w:r w:rsidRPr="00782838">
              <w:rPr>
                <w:rFonts w:ascii="Arial" w:hAnsi="Arial" w:cs="Arial"/>
                <w:color w:val="auto"/>
                <w:sz w:val="24"/>
              </w:rPr>
              <w:br/>
            </w:r>
            <w:r w:rsidRPr="00172945">
              <w:rPr>
                <w:rFonts w:ascii="Arial" w:hAnsi="Arial" w:cs="Arial"/>
                <w:i/>
                <w:iCs/>
                <w:color w:val="000000"/>
              </w:rPr>
              <w:t xml:space="preserve">Please outline how you have used the </w:t>
            </w:r>
            <w:hyperlink r:id="rId15" w:history="1">
              <w:r w:rsidRPr="00172945">
                <w:rPr>
                  <w:rStyle w:val="Hyperlink"/>
                  <w:rFonts w:ascii="Arial" w:hAnsi="Arial" w:cs="Arial"/>
                  <w:i/>
                  <w:iCs/>
                </w:rPr>
                <w:t>Inclusive Higher Education Framework</w:t>
              </w:r>
            </w:hyperlink>
            <w:r w:rsidRPr="00172945">
              <w:rPr>
                <w:rFonts w:ascii="Arial" w:hAnsi="Arial" w:cs="Arial"/>
                <w:i/>
                <w:iCs/>
                <w:color w:val="000000"/>
              </w:rPr>
              <w:t xml:space="preserve"> as a tool for helping you to design a programme that removes barriers to access, attainment and progression.  </w:t>
            </w:r>
          </w:p>
          <w:p w14:paraId="3F3E98DB" w14:textId="77777777" w:rsidR="005054E4" w:rsidRDefault="005054E4">
            <w:pPr>
              <w:rPr>
                <w:rFonts w:ascii="Arial" w:hAnsi="Arial" w:cs="Arial"/>
                <w:b w:val="0"/>
                <w:i/>
                <w:color w:val="auto"/>
              </w:rPr>
            </w:pPr>
            <w:r>
              <w:rPr>
                <w:rFonts w:ascii="Arial" w:hAnsi="Arial" w:cs="Arial"/>
                <w:b w:val="0"/>
                <w:i/>
                <w:color w:val="auto"/>
              </w:rPr>
              <w:t>Such considerations might include:</w:t>
            </w:r>
          </w:p>
          <w:p w14:paraId="5F7ADC34" w14:textId="77777777" w:rsidR="005054E4" w:rsidRDefault="005054E4" w:rsidP="005054E4">
            <w:pPr>
              <w:pStyle w:val="ListParagraph"/>
              <w:numPr>
                <w:ilvl w:val="0"/>
                <w:numId w:val="40"/>
              </w:numPr>
              <w:tabs>
                <w:tab w:val="center" w:pos="4513"/>
                <w:tab w:val="right" w:pos="9026"/>
              </w:tabs>
              <w:rPr>
                <w:b w:val="0"/>
                <w:i/>
                <w:color w:val="auto"/>
              </w:rPr>
            </w:pPr>
            <w:r>
              <w:rPr>
                <w:b w:val="0"/>
                <w:i/>
                <w:color w:val="auto"/>
              </w:rPr>
              <w:t xml:space="preserve">Have you considered how inclusive </w:t>
            </w:r>
            <w:proofErr w:type="gramStart"/>
            <w:r>
              <w:rPr>
                <w:b w:val="0"/>
                <w:i/>
                <w:color w:val="auto"/>
              </w:rPr>
              <w:t>your</w:t>
            </w:r>
            <w:proofErr w:type="gramEnd"/>
            <w:r>
              <w:rPr>
                <w:b w:val="0"/>
                <w:i/>
                <w:color w:val="auto"/>
              </w:rPr>
              <w:t xml:space="preserve"> teaching and assessment strategies are?</w:t>
            </w:r>
          </w:p>
          <w:p w14:paraId="075E9E25" w14:textId="77777777" w:rsidR="005054E4" w:rsidRDefault="005054E4" w:rsidP="005054E4">
            <w:pPr>
              <w:pStyle w:val="ListParagraph"/>
              <w:numPr>
                <w:ilvl w:val="0"/>
                <w:numId w:val="40"/>
              </w:numPr>
              <w:tabs>
                <w:tab w:val="center" w:pos="4513"/>
                <w:tab w:val="right" w:pos="9026"/>
              </w:tabs>
              <w:rPr>
                <w:b w:val="0"/>
                <w:i/>
                <w:color w:val="auto"/>
              </w:rPr>
            </w:pPr>
            <w:r>
              <w:rPr>
                <w:b w:val="0"/>
                <w:i/>
                <w:color w:val="auto"/>
              </w:rPr>
              <w:t>Does your curriculum promote diversity?</w:t>
            </w:r>
          </w:p>
          <w:p w14:paraId="53E5B075" w14:textId="77777777" w:rsidR="005054E4" w:rsidRDefault="005054E4" w:rsidP="005054E4">
            <w:pPr>
              <w:pStyle w:val="ListParagraph"/>
              <w:numPr>
                <w:ilvl w:val="0"/>
                <w:numId w:val="40"/>
              </w:numPr>
              <w:tabs>
                <w:tab w:val="center" w:pos="4513"/>
                <w:tab w:val="right" w:pos="9026"/>
              </w:tabs>
              <w:rPr>
                <w:b w:val="0"/>
                <w:i/>
                <w:color w:val="auto"/>
              </w:rPr>
            </w:pPr>
            <w:r>
              <w:rPr>
                <w:b w:val="0"/>
                <w:i/>
                <w:color w:val="auto"/>
              </w:rPr>
              <w:t xml:space="preserve">How have you addressed any marginalisation and bias in your programme? </w:t>
            </w:r>
          </w:p>
          <w:p w14:paraId="2DAF4921" w14:textId="77777777" w:rsidR="005054E4" w:rsidRDefault="005054E4" w:rsidP="005054E4">
            <w:pPr>
              <w:pStyle w:val="ListParagraph"/>
              <w:numPr>
                <w:ilvl w:val="0"/>
                <w:numId w:val="40"/>
              </w:numPr>
              <w:tabs>
                <w:tab w:val="center" w:pos="4513"/>
                <w:tab w:val="right" w:pos="9026"/>
              </w:tabs>
              <w:rPr>
                <w:b w:val="0"/>
                <w:i/>
                <w:color w:val="auto"/>
              </w:rPr>
            </w:pPr>
            <w:r>
              <w:rPr>
                <w:b w:val="0"/>
                <w:i/>
                <w:color w:val="auto"/>
              </w:rPr>
              <w:t>Have you designed the programme in a way that everyone can take part, and no-one is excluded?</w:t>
            </w:r>
          </w:p>
          <w:p w14:paraId="38953B8C" w14:textId="77777777" w:rsidR="005054E4" w:rsidRDefault="005054E4" w:rsidP="005054E4">
            <w:pPr>
              <w:pStyle w:val="ListParagraph"/>
              <w:numPr>
                <w:ilvl w:val="0"/>
                <w:numId w:val="40"/>
              </w:numPr>
              <w:tabs>
                <w:tab w:val="center" w:pos="4513"/>
                <w:tab w:val="right" w:pos="9026"/>
              </w:tabs>
              <w:rPr>
                <w:b w:val="0"/>
                <w:i/>
                <w:color w:val="auto"/>
              </w:rPr>
            </w:pPr>
            <w:r>
              <w:rPr>
                <w:b w:val="0"/>
                <w:i/>
                <w:color w:val="auto"/>
              </w:rPr>
              <w:t>Does the design and delivery of the programme promote social justice?</w:t>
            </w:r>
          </w:p>
          <w:p w14:paraId="501A4B6A" w14:textId="77777777" w:rsidR="005054E4" w:rsidRDefault="005054E4" w:rsidP="005054E4">
            <w:pPr>
              <w:pStyle w:val="ListParagraph"/>
              <w:numPr>
                <w:ilvl w:val="0"/>
                <w:numId w:val="40"/>
              </w:numPr>
              <w:tabs>
                <w:tab w:val="center" w:pos="4513"/>
                <w:tab w:val="right" w:pos="9026"/>
              </w:tabs>
              <w:rPr>
                <w:b w:val="0"/>
                <w:i/>
                <w:color w:val="auto"/>
              </w:rPr>
            </w:pPr>
            <w:r>
              <w:rPr>
                <w:b w:val="0"/>
                <w:i/>
                <w:color w:val="auto"/>
              </w:rPr>
              <w:t>How did you ensure your learning outcomes are equitable, so as not to introduce any unnecessary or unintended barriers?</w:t>
            </w:r>
          </w:p>
          <w:p w14:paraId="1BCC0E62" w14:textId="77777777" w:rsidR="005054E4" w:rsidRDefault="005054E4" w:rsidP="005054E4">
            <w:pPr>
              <w:pStyle w:val="ListParagraph"/>
              <w:numPr>
                <w:ilvl w:val="0"/>
                <w:numId w:val="40"/>
              </w:numPr>
              <w:tabs>
                <w:tab w:val="center" w:pos="4513"/>
                <w:tab w:val="right" w:pos="9026"/>
              </w:tabs>
              <w:rPr>
                <w:b w:val="0"/>
                <w:i/>
                <w:color w:val="auto"/>
              </w:rPr>
            </w:pPr>
            <w:r>
              <w:rPr>
                <w:b w:val="0"/>
                <w:i/>
                <w:color w:val="auto"/>
              </w:rPr>
              <w:t>How will all students, regardless of background or belief, engage with your programme? Will they all be able to relate to what you are teaching and their learning?</w:t>
            </w:r>
          </w:p>
          <w:p w14:paraId="7E507627" w14:textId="77777777" w:rsidR="005054E4" w:rsidRDefault="005054E4" w:rsidP="005054E4">
            <w:pPr>
              <w:pStyle w:val="ListParagraph"/>
              <w:numPr>
                <w:ilvl w:val="0"/>
                <w:numId w:val="40"/>
              </w:numPr>
              <w:rPr>
                <w:rFonts w:ascii="Arial" w:eastAsiaTheme="minorEastAsia" w:hAnsi="Arial" w:cs="Arial"/>
                <w:b w:val="0"/>
                <w:i/>
              </w:rPr>
            </w:pPr>
            <w:r>
              <w:rPr>
                <w:b w:val="0"/>
                <w:i/>
                <w:color w:val="auto"/>
              </w:rPr>
              <w:t>How might you pre-empt any future structural oppression?</w:t>
            </w:r>
          </w:p>
          <w:p w14:paraId="6FD1AAFB" w14:textId="77777777" w:rsidR="005054E4" w:rsidRDefault="005054E4">
            <w:pPr>
              <w:rPr>
                <w:rFonts w:ascii="Arial" w:eastAsiaTheme="minorEastAsia" w:hAnsi="Arial" w:cs="Arial"/>
                <w:b w:val="0"/>
                <w:bCs w:val="0"/>
                <w:i/>
              </w:rPr>
            </w:pPr>
          </w:p>
          <w:p w14:paraId="59993FEA" w14:textId="77777777" w:rsidR="005054E4" w:rsidRDefault="005054E4">
            <w:pPr>
              <w:rPr>
                <w:rFonts w:ascii="Arial" w:eastAsiaTheme="minorEastAsia" w:hAnsi="Arial" w:cs="Arial"/>
                <w:b w:val="0"/>
                <w:bCs w:val="0"/>
                <w:i/>
              </w:rPr>
            </w:pPr>
            <w:r>
              <w:rPr>
                <w:rFonts w:ascii="Arial" w:eastAsiaTheme="minorEastAsia" w:hAnsi="Arial" w:cs="Arial"/>
                <w:b w:val="0"/>
                <w:bCs w:val="0"/>
                <w:i/>
                <w:color w:val="auto"/>
              </w:rPr>
              <w:t>Further information can be found</w:t>
            </w:r>
            <w:hyperlink r:id="rId16" w:anchor="validation-and-re-validation:-process-and-guidance" w:history="1">
              <w:r>
                <w:rPr>
                  <w:rStyle w:val="Hyperlink"/>
                  <w:b w:val="0"/>
                  <w:bCs w:val="0"/>
                </w:rPr>
                <w:t xml:space="preserve"> </w:t>
              </w:r>
              <w:r>
                <w:rPr>
                  <w:rStyle w:val="Hyperlink"/>
                  <w:rFonts w:ascii="Arial" w:eastAsiaTheme="minorEastAsia" w:hAnsi="Arial" w:cs="Arial"/>
                  <w:b w:val="0"/>
                  <w:bCs w:val="0"/>
                  <w:i/>
                </w:rPr>
                <w:t xml:space="preserve">in the ‘Liberation, Equality and Diversity prompts for validation documents’ </w:t>
              </w:r>
            </w:hyperlink>
          </w:p>
        </w:tc>
      </w:tr>
      <w:tr w:rsidR="005054E4" w14:paraId="6D7C2956" w14:textId="77777777" w:rsidTr="00505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906AE66" w14:textId="77777777" w:rsidR="005054E4" w:rsidRPr="00172945" w:rsidRDefault="005054E4">
            <w:pPr>
              <w:rPr>
                <w:rFonts w:ascii="Arial" w:hAnsi="Arial" w:cs="Arial"/>
                <w:b w:val="0"/>
                <w:lang w:val="en-GB"/>
              </w:rPr>
            </w:pPr>
          </w:p>
          <w:p w14:paraId="305D4544" w14:textId="77777777" w:rsidR="005054E4" w:rsidRPr="00172945" w:rsidRDefault="005054E4">
            <w:pPr>
              <w:rPr>
                <w:rFonts w:ascii="Arial" w:hAnsi="Arial" w:cs="Arial"/>
                <w:b w:val="0"/>
                <w:lang w:val="en-GB"/>
              </w:rPr>
            </w:pPr>
          </w:p>
          <w:p w14:paraId="0536FCC0" w14:textId="77777777" w:rsidR="005054E4" w:rsidRPr="00172945" w:rsidRDefault="005054E4">
            <w:pPr>
              <w:rPr>
                <w:rFonts w:ascii="Arial" w:hAnsi="Arial" w:cs="Arial"/>
                <w:b w:val="0"/>
                <w:lang w:val="en-GB"/>
              </w:rPr>
            </w:pPr>
          </w:p>
          <w:p w14:paraId="298B0A53" w14:textId="77777777" w:rsidR="005054E4" w:rsidRPr="00172945" w:rsidRDefault="005054E4">
            <w:pPr>
              <w:rPr>
                <w:rFonts w:ascii="Arial" w:hAnsi="Arial" w:cs="Arial"/>
                <w:b w:val="0"/>
                <w:lang w:val="en-GB"/>
              </w:rPr>
            </w:pPr>
          </w:p>
          <w:p w14:paraId="3B62CECE" w14:textId="77777777" w:rsidR="00172945" w:rsidRPr="00172945" w:rsidRDefault="00172945">
            <w:pPr>
              <w:rPr>
                <w:rFonts w:ascii="Arial" w:hAnsi="Arial" w:cs="Arial"/>
                <w:b w:val="0"/>
                <w:lang w:val="en-GB"/>
              </w:rPr>
            </w:pPr>
          </w:p>
          <w:p w14:paraId="3AC622BF" w14:textId="77777777" w:rsidR="00172945" w:rsidRPr="00172945" w:rsidRDefault="00172945">
            <w:pPr>
              <w:rPr>
                <w:rFonts w:ascii="Arial" w:hAnsi="Arial" w:cs="Arial"/>
                <w:b w:val="0"/>
                <w:lang w:val="en-GB"/>
              </w:rPr>
            </w:pPr>
          </w:p>
          <w:p w14:paraId="6AA7B6AC" w14:textId="77777777" w:rsidR="00172945" w:rsidRPr="00172945" w:rsidRDefault="00172945">
            <w:pPr>
              <w:rPr>
                <w:rFonts w:ascii="Arial" w:hAnsi="Arial" w:cs="Arial"/>
                <w:b w:val="0"/>
                <w:lang w:val="en-GB"/>
              </w:rPr>
            </w:pPr>
          </w:p>
          <w:p w14:paraId="11205776" w14:textId="77777777" w:rsidR="00172945" w:rsidRPr="00172945" w:rsidRDefault="00172945">
            <w:pPr>
              <w:rPr>
                <w:rFonts w:ascii="Arial" w:hAnsi="Arial" w:cs="Arial"/>
                <w:b w:val="0"/>
                <w:lang w:val="en-GB"/>
              </w:rPr>
            </w:pPr>
          </w:p>
          <w:p w14:paraId="323AF70F" w14:textId="77777777" w:rsidR="00172945" w:rsidRDefault="00172945">
            <w:pPr>
              <w:rPr>
                <w:rFonts w:ascii="Arial" w:hAnsi="Arial" w:cs="Arial"/>
                <w:bCs w:val="0"/>
                <w:lang w:val="en-GB"/>
              </w:rPr>
            </w:pPr>
          </w:p>
          <w:p w14:paraId="54A96739" w14:textId="77777777" w:rsidR="00172945" w:rsidRDefault="00172945">
            <w:pPr>
              <w:rPr>
                <w:rFonts w:ascii="Arial" w:hAnsi="Arial" w:cs="Arial"/>
                <w:bCs w:val="0"/>
                <w:lang w:val="en-GB"/>
              </w:rPr>
            </w:pPr>
          </w:p>
          <w:p w14:paraId="027877C7" w14:textId="77777777" w:rsidR="00172945" w:rsidRPr="00172945" w:rsidRDefault="00172945">
            <w:pPr>
              <w:rPr>
                <w:rFonts w:ascii="Arial" w:hAnsi="Arial" w:cs="Arial"/>
                <w:b w:val="0"/>
                <w:lang w:val="en-GB"/>
              </w:rPr>
            </w:pPr>
          </w:p>
          <w:p w14:paraId="5617CAF2" w14:textId="77777777" w:rsidR="005054E4" w:rsidRPr="00172945" w:rsidRDefault="005054E4">
            <w:pPr>
              <w:rPr>
                <w:rFonts w:ascii="Arial" w:hAnsi="Arial" w:cs="Arial"/>
                <w:b w:val="0"/>
                <w:lang w:val="en-GB"/>
              </w:rPr>
            </w:pPr>
          </w:p>
          <w:p w14:paraId="69D199FA" w14:textId="77777777" w:rsidR="005054E4" w:rsidRPr="00172945" w:rsidRDefault="005054E4">
            <w:pPr>
              <w:rPr>
                <w:rFonts w:ascii="Arial" w:hAnsi="Arial" w:cs="Arial"/>
                <w:b w:val="0"/>
                <w:lang w:val="en-GB"/>
              </w:rPr>
            </w:pPr>
          </w:p>
          <w:p w14:paraId="290CF386" w14:textId="77777777" w:rsidR="005054E4" w:rsidRPr="00172945" w:rsidRDefault="005054E4">
            <w:pPr>
              <w:rPr>
                <w:rFonts w:ascii="Arial" w:hAnsi="Arial" w:cs="Arial"/>
                <w:b w:val="0"/>
                <w:lang w:val="en-GB"/>
              </w:rPr>
            </w:pPr>
          </w:p>
          <w:p w14:paraId="70E71E23" w14:textId="77777777" w:rsidR="005054E4" w:rsidRDefault="005054E4">
            <w:pPr>
              <w:rPr>
                <w:rFonts w:ascii="Arial" w:hAnsi="Arial" w:cs="Arial"/>
                <w:b w:val="0"/>
                <w:i/>
                <w:sz w:val="24"/>
                <w:lang w:val="en-GB"/>
              </w:rPr>
            </w:pPr>
          </w:p>
        </w:tc>
      </w:tr>
    </w:tbl>
    <w:p w14:paraId="1569D38B" w14:textId="7537C81D" w:rsidR="00172945" w:rsidRDefault="00172945" w:rsidP="008544D7">
      <w:pPr>
        <w:spacing w:after="0" w:line="240" w:lineRule="auto"/>
        <w:rPr>
          <w:rFonts w:ascii="Arial" w:hAnsi="Arial" w:cs="Arial"/>
          <w:color w:val="808080" w:themeColor="background1" w:themeShade="80"/>
        </w:rPr>
      </w:pPr>
    </w:p>
    <w:p w14:paraId="78050887" w14:textId="77777777" w:rsidR="00172945" w:rsidRDefault="00172945">
      <w:pPr>
        <w:rPr>
          <w:rFonts w:ascii="Arial" w:hAnsi="Arial" w:cs="Arial"/>
          <w:color w:val="808080" w:themeColor="background1" w:themeShade="80"/>
        </w:rPr>
      </w:pPr>
      <w:r>
        <w:rPr>
          <w:rFonts w:ascii="Arial" w:hAnsi="Arial" w:cs="Arial"/>
          <w:color w:val="808080" w:themeColor="background1" w:themeShade="80"/>
        </w:rPr>
        <w:br w:type="page"/>
      </w:r>
    </w:p>
    <w:p w14:paraId="6AEBDADA" w14:textId="77777777" w:rsidR="005054E4" w:rsidRDefault="005054E4" w:rsidP="008544D7">
      <w:pPr>
        <w:spacing w:after="0" w:line="240" w:lineRule="auto"/>
        <w:rPr>
          <w:rFonts w:ascii="Arial" w:hAnsi="Arial" w:cs="Arial"/>
          <w:color w:val="808080" w:themeColor="background1" w:themeShade="80"/>
        </w:rPr>
      </w:pPr>
    </w:p>
    <w:p w14:paraId="1D5EA799" w14:textId="77777777" w:rsidR="005054E4" w:rsidRDefault="005054E4"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92225E" w:rsidRPr="00F766B8" w14:paraId="60A08E64" w14:textId="77777777" w:rsidTr="005054E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A53FE19" w14:textId="77777777" w:rsidR="0092225E" w:rsidRDefault="0092225E" w:rsidP="00F36F0F">
            <w:pPr>
              <w:rPr>
                <w:rFonts w:ascii="Arial" w:hAnsi="Arial" w:cs="Arial"/>
                <w:bCs w:val="0"/>
                <w:i/>
              </w:rPr>
            </w:pPr>
            <w:r>
              <w:rPr>
                <w:rFonts w:ascii="Arial" w:hAnsi="Arial" w:cs="Arial"/>
                <w:color w:val="auto"/>
                <w:sz w:val="24"/>
              </w:rPr>
              <w:t xml:space="preserve">Teaching and Learning </w:t>
            </w:r>
            <w:r w:rsidRPr="00D87A1C">
              <w:rPr>
                <w:rFonts w:ascii="Arial" w:hAnsi="Arial" w:cs="Arial"/>
                <w:b w:val="0"/>
                <w:color w:val="auto"/>
                <w:sz w:val="24"/>
              </w:rPr>
              <w:br/>
            </w:r>
            <w:r w:rsidRPr="00D87A1C">
              <w:rPr>
                <w:rFonts w:ascii="Arial" w:hAnsi="Arial" w:cs="Arial"/>
                <w:b w:val="0"/>
                <w:i/>
                <w:color w:val="auto"/>
              </w:rPr>
              <w:t>Please outline your proposed approach to learning</w:t>
            </w:r>
            <w:r>
              <w:rPr>
                <w:rFonts w:ascii="Arial" w:hAnsi="Arial" w:cs="Arial"/>
                <w:b w:val="0"/>
                <w:i/>
                <w:color w:val="auto"/>
              </w:rPr>
              <w:t xml:space="preserve"> and </w:t>
            </w:r>
            <w:r w:rsidRPr="00D87A1C">
              <w:rPr>
                <w:rFonts w:ascii="Arial" w:hAnsi="Arial" w:cs="Arial"/>
                <w:b w:val="0"/>
                <w:i/>
                <w:color w:val="auto"/>
              </w:rPr>
              <w:t xml:space="preserve">teaching. </w:t>
            </w:r>
            <w:r>
              <w:rPr>
                <w:rFonts w:ascii="Arial" w:hAnsi="Arial" w:cs="Arial"/>
                <w:b w:val="0"/>
                <w:i/>
                <w:color w:val="auto"/>
              </w:rPr>
              <w:t xml:space="preserve"> </w:t>
            </w:r>
            <w:r w:rsidRPr="00D87A1C">
              <w:rPr>
                <w:rFonts w:ascii="Arial" w:hAnsi="Arial" w:cs="Arial"/>
                <w:b w:val="0"/>
                <w:i/>
                <w:color w:val="auto"/>
              </w:rPr>
              <w:t>This should not be a list of types of teaching</w:t>
            </w:r>
            <w:r>
              <w:rPr>
                <w:rFonts w:ascii="Arial" w:hAnsi="Arial" w:cs="Arial"/>
                <w:b w:val="0"/>
                <w:i/>
                <w:color w:val="auto"/>
              </w:rPr>
              <w:t xml:space="preserve"> </w:t>
            </w:r>
            <w:r w:rsidRPr="00D87A1C">
              <w:rPr>
                <w:rFonts w:ascii="Arial" w:hAnsi="Arial" w:cs="Arial"/>
                <w:b w:val="0"/>
                <w:i/>
                <w:color w:val="auto"/>
              </w:rPr>
              <w:t xml:space="preserve">but should provide an explanation as to </w:t>
            </w:r>
            <w:r>
              <w:rPr>
                <w:rFonts w:ascii="Arial" w:hAnsi="Arial" w:cs="Arial"/>
                <w:b w:val="0"/>
                <w:i/>
                <w:color w:val="auto"/>
              </w:rPr>
              <w:t>the approach you will take and why this is appropriate for this type of programme</w:t>
            </w:r>
            <w:r w:rsidRPr="00D87A1C">
              <w:rPr>
                <w:rFonts w:ascii="Arial" w:hAnsi="Arial" w:cs="Arial"/>
                <w:b w:val="0"/>
                <w:i/>
                <w:color w:val="auto"/>
              </w:rPr>
              <w:t xml:space="preserve">. </w:t>
            </w:r>
            <w:r>
              <w:rPr>
                <w:rFonts w:ascii="Arial" w:hAnsi="Arial" w:cs="Arial"/>
                <w:b w:val="0"/>
                <w:i/>
                <w:color w:val="auto"/>
              </w:rPr>
              <w:t>How have you designed your strategies to consider the types of students you are trying to recruit?</w:t>
            </w:r>
          </w:p>
          <w:p w14:paraId="2347B88F" w14:textId="77777777" w:rsidR="0092225E" w:rsidRPr="00D87A1C" w:rsidRDefault="0092225E" w:rsidP="00F36F0F">
            <w:pPr>
              <w:rPr>
                <w:rFonts w:ascii="Arial" w:hAnsi="Arial" w:cs="Arial"/>
                <w:b w:val="0"/>
                <w:i/>
                <w:color w:val="auto"/>
              </w:rPr>
            </w:pPr>
            <w:r w:rsidRPr="00D87A1C">
              <w:rPr>
                <w:rFonts w:ascii="Arial" w:hAnsi="Arial" w:cs="Arial"/>
                <w:b w:val="0"/>
                <w:i/>
                <w:color w:val="auto"/>
              </w:rPr>
              <w:t>You should also make explicit reference to:</w:t>
            </w:r>
          </w:p>
          <w:p w14:paraId="118017A0" w14:textId="77777777" w:rsidR="0092225E" w:rsidRPr="00E16CFF" w:rsidRDefault="0092225E" w:rsidP="00F36F0F">
            <w:pPr>
              <w:pStyle w:val="ListParagraph"/>
              <w:numPr>
                <w:ilvl w:val="0"/>
                <w:numId w:val="21"/>
              </w:numPr>
              <w:ind w:left="450"/>
              <w:rPr>
                <w:rFonts w:ascii="Arial" w:eastAsiaTheme="minorEastAsia" w:hAnsi="Arial" w:cs="Arial"/>
                <w:b w:val="0"/>
                <w:i/>
              </w:rPr>
            </w:pPr>
            <w:r w:rsidRPr="007559BF">
              <w:rPr>
                <w:rFonts w:ascii="Arial" w:hAnsi="Arial" w:cs="Arial"/>
                <w:b w:val="0"/>
                <w:i/>
                <w:color w:val="auto"/>
              </w:rPr>
              <w:t>any disciplinary and/or practice</w:t>
            </w:r>
            <w:r>
              <w:rPr>
                <w:rFonts w:ascii="Arial" w:hAnsi="Arial" w:cs="Arial"/>
                <w:b w:val="0"/>
                <w:i/>
                <w:color w:val="auto"/>
              </w:rPr>
              <w:t>-</w:t>
            </w:r>
            <w:r w:rsidRPr="007559BF">
              <w:rPr>
                <w:rFonts w:ascii="Arial" w:hAnsi="Arial" w:cs="Arial"/>
                <w:b w:val="0"/>
                <w:i/>
                <w:color w:val="auto"/>
              </w:rPr>
              <w:t>based approaches to learning</w:t>
            </w:r>
            <w:r>
              <w:rPr>
                <w:rFonts w:ascii="Arial" w:hAnsi="Arial" w:cs="Arial"/>
                <w:b w:val="0"/>
                <w:i/>
                <w:color w:val="auto"/>
              </w:rPr>
              <w:t xml:space="preserve"> and </w:t>
            </w:r>
            <w:r w:rsidRPr="007559BF">
              <w:rPr>
                <w:rFonts w:ascii="Arial" w:hAnsi="Arial" w:cs="Arial"/>
                <w:b w:val="0"/>
                <w:i/>
                <w:color w:val="auto"/>
              </w:rPr>
              <w:t>teaching</w:t>
            </w:r>
            <w:r>
              <w:rPr>
                <w:rFonts w:ascii="Arial" w:hAnsi="Arial" w:cs="Arial"/>
                <w:b w:val="0"/>
                <w:i/>
                <w:color w:val="auto"/>
              </w:rPr>
              <w:t xml:space="preserve"> </w:t>
            </w:r>
            <w:r w:rsidRPr="007559BF">
              <w:rPr>
                <w:rFonts w:ascii="Arial" w:hAnsi="Arial" w:cs="Arial"/>
                <w:b w:val="0"/>
                <w:i/>
                <w:color w:val="auto"/>
              </w:rPr>
              <w:t xml:space="preserve">that will underpin the educational experience of the programme and will support the types of students that you are expecting to attract. </w:t>
            </w:r>
          </w:p>
          <w:p w14:paraId="7A170826" w14:textId="77777777" w:rsidR="0092225E" w:rsidRPr="00E16CFF" w:rsidRDefault="0092225E" w:rsidP="00F36F0F">
            <w:pPr>
              <w:pStyle w:val="ListParagraph"/>
              <w:ind w:left="450"/>
              <w:rPr>
                <w:rFonts w:ascii="Arial" w:eastAsiaTheme="minorEastAsia" w:hAnsi="Arial" w:cs="Arial"/>
                <w:b w:val="0"/>
                <w:i/>
              </w:rPr>
            </w:pPr>
          </w:p>
        </w:tc>
      </w:tr>
      <w:tr w:rsidR="0092225E" w:rsidRPr="007559BF" w14:paraId="727CD563" w14:textId="77777777" w:rsidTr="005054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8" w:type="dxa"/>
          </w:tcPr>
          <w:p w14:paraId="14DC2B4C" w14:textId="77777777" w:rsidR="0092225E" w:rsidRPr="00172945" w:rsidRDefault="0092225E" w:rsidP="00F36F0F">
            <w:pPr>
              <w:rPr>
                <w:rFonts w:ascii="Arial" w:hAnsi="Arial" w:cs="Arial"/>
                <w:b w:val="0"/>
                <w:iCs/>
                <w:lang w:val="en-GB"/>
              </w:rPr>
            </w:pPr>
          </w:p>
          <w:p w14:paraId="0994DEA0" w14:textId="77777777" w:rsidR="005054E4" w:rsidRPr="00172945" w:rsidRDefault="005054E4" w:rsidP="00F36F0F">
            <w:pPr>
              <w:rPr>
                <w:rFonts w:ascii="Arial" w:hAnsi="Arial" w:cs="Arial"/>
                <w:b w:val="0"/>
                <w:iCs/>
                <w:lang w:val="en-GB"/>
              </w:rPr>
            </w:pPr>
          </w:p>
          <w:p w14:paraId="798285E4" w14:textId="77777777" w:rsidR="005054E4" w:rsidRPr="00172945" w:rsidRDefault="005054E4" w:rsidP="00F36F0F">
            <w:pPr>
              <w:rPr>
                <w:rFonts w:ascii="Arial" w:hAnsi="Arial" w:cs="Arial"/>
                <w:b w:val="0"/>
                <w:iCs/>
                <w:lang w:val="en-GB"/>
              </w:rPr>
            </w:pPr>
          </w:p>
          <w:p w14:paraId="76CE7839" w14:textId="77777777" w:rsidR="005054E4" w:rsidRPr="00172945" w:rsidRDefault="005054E4" w:rsidP="00F36F0F">
            <w:pPr>
              <w:rPr>
                <w:rFonts w:ascii="Arial" w:hAnsi="Arial" w:cs="Arial"/>
                <w:b w:val="0"/>
                <w:iCs/>
                <w:lang w:val="en-GB"/>
              </w:rPr>
            </w:pPr>
          </w:p>
          <w:p w14:paraId="636F7399" w14:textId="77777777" w:rsidR="005054E4" w:rsidRPr="00172945" w:rsidRDefault="005054E4" w:rsidP="00F36F0F">
            <w:pPr>
              <w:rPr>
                <w:rFonts w:ascii="Arial" w:hAnsi="Arial" w:cs="Arial"/>
                <w:b w:val="0"/>
                <w:iCs/>
                <w:lang w:val="en-GB"/>
              </w:rPr>
            </w:pPr>
          </w:p>
          <w:p w14:paraId="72448668" w14:textId="77777777" w:rsidR="005054E4" w:rsidRPr="00172945" w:rsidRDefault="005054E4" w:rsidP="00F36F0F">
            <w:pPr>
              <w:rPr>
                <w:rFonts w:ascii="Arial" w:hAnsi="Arial" w:cs="Arial"/>
                <w:b w:val="0"/>
                <w:iCs/>
                <w:lang w:val="en-GB"/>
              </w:rPr>
            </w:pPr>
          </w:p>
          <w:p w14:paraId="79BBDFBE" w14:textId="77777777" w:rsidR="005054E4" w:rsidRPr="00172945" w:rsidRDefault="005054E4" w:rsidP="00F36F0F">
            <w:pPr>
              <w:rPr>
                <w:rFonts w:ascii="Arial" w:hAnsi="Arial" w:cs="Arial"/>
                <w:b w:val="0"/>
                <w:iCs/>
                <w:lang w:val="en-GB"/>
              </w:rPr>
            </w:pPr>
          </w:p>
          <w:p w14:paraId="4B75210E" w14:textId="77777777" w:rsidR="005054E4" w:rsidRPr="00172945" w:rsidRDefault="005054E4" w:rsidP="00F36F0F">
            <w:pPr>
              <w:rPr>
                <w:rFonts w:ascii="Arial" w:hAnsi="Arial" w:cs="Arial"/>
                <w:b w:val="0"/>
                <w:iCs/>
                <w:lang w:val="en-GB"/>
              </w:rPr>
            </w:pPr>
          </w:p>
          <w:p w14:paraId="7E0C5235" w14:textId="77777777" w:rsidR="005054E4" w:rsidRPr="00172945" w:rsidRDefault="005054E4" w:rsidP="00F36F0F">
            <w:pPr>
              <w:rPr>
                <w:rFonts w:ascii="Arial" w:hAnsi="Arial" w:cs="Arial"/>
                <w:b w:val="0"/>
                <w:iCs/>
                <w:lang w:val="en-GB"/>
              </w:rPr>
            </w:pPr>
          </w:p>
          <w:p w14:paraId="4ABC346D" w14:textId="77777777" w:rsidR="005054E4" w:rsidRPr="00172945" w:rsidRDefault="005054E4" w:rsidP="00F36F0F">
            <w:pPr>
              <w:rPr>
                <w:rFonts w:ascii="Arial" w:hAnsi="Arial" w:cs="Arial"/>
                <w:b w:val="0"/>
                <w:iCs/>
                <w:lang w:val="en-GB"/>
              </w:rPr>
            </w:pPr>
          </w:p>
          <w:p w14:paraId="37C60B3F" w14:textId="77777777" w:rsidR="005054E4" w:rsidRPr="00172945" w:rsidRDefault="005054E4" w:rsidP="00F36F0F">
            <w:pPr>
              <w:rPr>
                <w:rFonts w:ascii="Arial" w:hAnsi="Arial" w:cs="Arial"/>
                <w:b w:val="0"/>
                <w:iCs/>
                <w:lang w:val="en-GB"/>
              </w:rPr>
            </w:pPr>
          </w:p>
          <w:p w14:paraId="74AAAF75" w14:textId="77777777" w:rsidR="005054E4" w:rsidRPr="00172945" w:rsidRDefault="005054E4" w:rsidP="00F36F0F">
            <w:pPr>
              <w:rPr>
                <w:rFonts w:ascii="Arial" w:hAnsi="Arial" w:cs="Arial"/>
                <w:b w:val="0"/>
                <w:iCs/>
                <w:lang w:val="en-GB"/>
              </w:rPr>
            </w:pPr>
          </w:p>
          <w:p w14:paraId="2B46E4D8" w14:textId="77777777" w:rsidR="005054E4" w:rsidRPr="00172945" w:rsidRDefault="005054E4" w:rsidP="00F36F0F">
            <w:pPr>
              <w:rPr>
                <w:rFonts w:ascii="Arial" w:hAnsi="Arial" w:cs="Arial"/>
                <w:b w:val="0"/>
                <w:iCs/>
                <w:lang w:val="en-GB"/>
              </w:rPr>
            </w:pPr>
          </w:p>
          <w:p w14:paraId="4DEE8ED8" w14:textId="77777777" w:rsidR="00172945" w:rsidRPr="00172945" w:rsidRDefault="00172945" w:rsidP="00F36F0F">
            <w:pPr>
              <w:rPr>
                <w:rFonts w:ascii="Arial" w:hAnsi="Arial" w:cs="Arial"/>
                <w:b w:val="0"/>
                <w:iCs/>
                <w:lang w:val="en-GB"/>
              </w:rPr>
            </w:pPr>
          </w:p>
          <w:p w14:paraId="70C30C56" w14:textId="77777777" w:rsidR="00172945" w:rsidRPr="00172945" w:rsidRDefault="00172945" w:rsidP="00F36F0F">
            <w:pPr>
              <w:rPr>
                <w:rFonts w:ascii="Arial" w:hAnsi="Arial" w:cs="Arial"/>
                <w:b w:val="0"/>
                <w:iCs/>
                <w:lang w:val="en-GB"/>
              </w:rPr>
            </w:pPr>
          </w:p>
          <w:p w14:paraId="45DC2552" w14:textId="77777777" w:rsidR="00172945" w:rsidRPr="00172945" w:rsidRDefault="00172945" w:rsidP="00F36F0F">
            <w:pPr>
              <w:rPr>
                <w:rFonts w:ascii="Arial" w:hAnsi="Arial" w:cs="Arial"/>
                <w:b w:val="0"/>
                <w:iCs/>
                <w:lang w:val="en-GB"/>
              </w:rPr>
            </w:pPr>
          </w:p>
          <w:p w14:paraId="29132823" w14:textId="77777777" w:rsidR="00172945" w:rsidRPr="00172945" w:rsidRDefault="00172945" w:rsidP="00F36F0F">
            <w:pPr>
              <w:rPr>
                <w:rFonts w:ascii="Arial" w:hAnsi="Arial" w:cs="Arial"/>
                <w:b w:val="0"/>
                <w:iCs/>
                <w:lang w:val="en-GB"/>
              </w:rPr>
            </w:pPr>
          </w:p>
          <w:p w14:paraId="5C615E8F" w14:textId="77777777" w:rsidR="00172945" w:rsidRPr="00172945" w:rsidRDefault="00172945" w:rsidP="00F36F0F">
            <w:pPr>
              <w:rPr>
                <w:rFonts w:ascii="Arial" w:hAnsi="Arial" w:cs="Arial"/>
                <w:b w:val="0"/>
                <w:iCs/>
                <w:lang w:val="en-GB"/>
              </w:rPr>
            </w:pPr>
          </w:p>
          <w:p w14:paraId="1C437610" w14:textId="77777777" w:rsidR="00172945" w:rsidRPr="00172945" w:rsidRDefault="00172945" w:rsidP="00F36F0F">
            <w:pPr>
              <w:rPr>
                <w:rFonts w:ascii="Arial" w:hAnsi="Arial" w:cs="Arial"/>
                <w:b w:val="0"/>
                <w:iCs/>
                <w:lang w:val="en-GB"/>
              </w:rPr>
            </w:pPr>
          </w:p>
          <w:p w14:paraId="38A7294D" w14:textId="77777777" w:rsidR="00172945" w:rsidRPr="00172945" w:rsidRDefault="00172945" w:rsidP="00F36F0F">
            <w:pPr>
              <w:rPr>
                <w:rFonts w:ascii="Arial" w:hAnsi="Arial" w:cs="Arial"/>
                <w:b w:val="0"/>
                <w:iCs/>
                <w:lang w:val="en-GB"/>
              </w:rPr>
            </w:pPr>
          </w:p>
          <w:p w14:paraId="0E497936" w14:textId="77777777" w:rsidR="00172945" w:rsidRPr="00172945" w:rsidRDefault="00172945" w:rsidP="00F36F0F">
            <w:pPr>
              <w:rPr>
                <w:rFonts w:ascii="Arial" w:hAnsi="Arial" w:cs="Arial"/>
                <w:b w:val="0"/>
                <w:iCs/>
                <w:lang w:val="en-GB"/>
              </w:rPr>
            </w:pPr>
          </w:p>
          <w:p w14:paraId="44C52A64" w14:textId="77777777" w:rsidR="00172945" w:rsidRPr="00172945" w:rsidRDefault="00172945" w:rsidP="00F36F0F">
            <w:pPr>
              <w:rPr>
                <w:rFonts w:ascii="Arial" w:hAnsi="Arial" w:cs="Arial"/>
                <w:b w:val="0"/>
                <w:iCs/>
                <w:lang w:val="en-GB"/>
              </w:rPr>
            </w:pPr>
          </w:p>
          <w:p w14:paraId="7AB2BC11" w14:textId="77777777" w:rsidR="00172945" w:rsidRPr="00172945" w:rsidRDefault="00172945" w:rsidP="00F36F0F">
            <w:pPr>
              <w:rPr>
                <w:rFonts w:ascii="Arial" w:hAnsi="Arial" w:cs="Arial"/>
                <w:b w:val="0"/>
                <w:iCs/>
                <w:lang w:val="en-GB"/>
              </w:rPr>
            </w:pPr>
          </w:p>
          <w:p w14:paraId="4B8E6B4C" w14:textId="77777777" w:rsidR="00172945" w:rsidRPr="00172945" w:rsidRDefault="00172945" w:rsidP="00F36F0F">
            <w:pPr>
              <w:rPr>
                <w:rFonts w:ascii="Arial" w:hAnsi="Arial" w:cs="Arial"/>
                <w:b w:val="0"/>
                <w:iCs/>
                <w:lang w:val="en-GB"/>
              </w:rPr>
            </w:pPr>
          </w:p>
          <w:p w14:paraId="1D3AAB3A" w14:textId="77777777" w:rsidR="005054E4" w:rsidRPr="00172945" w:rsidRDefault="005054E4" w:rsidP="00F36F0F">
            <w:pPr>
              <w:rPr>
                <w:rFonts w:ascii="Arial" w:hAnsi="Arial" w:cs="Arial"/>
                <w:b w:val="0"/>
                <w:iCs/>
                <w:lang w:val="en-GB"/>
              </w:rPr>
            </w:pPr>
          </w:p>
          <w:p w14:paraId="0A838473" w14:textId="77777777" w:rsidR="005054E4" w:rsidRPr="005054E4" w:rsidRDefault="005054E4" w:rsidP="00F36F0F">
            <w:pPr>
              <w:rPr>
                <w:rFonts w:ascii="Arial" w:hAnsi="Arial" w:cs="Arial"/>
                <w:b w:val="0"/>
                <w:iCs/>
                <w:sz w:val="24"/>
                <w:lang w:val="en-GB"/>
              </w:rPr>
            </w:pPr>
          </w:p>
        </w:tc>
      </w:tr>
    </w:tbl>
    <w:p w14:paraId="6E6B86F0" w14:textId="2E24883E" w:rsidR="00F40B7B" w:rsidRDefault="00F40B7B" w:rsidP="008544D7">
      <w:pPr>
        <w:spacing w:after="0" w:line="240" w:lineRule="auto"/>
        <w:rPr>
          <w:rFonts w:ascii="Arial" w:hAnsi="Arial" w:cs="Arial"/>
          <w:color w:val="808080" w:themeColor="background1" w:themeShade="80"/>
        </w:rPr>
      </w:pPr>
    </w:p>
    <w:p w14:paraId="4A8B9175" w14:textId="675814A9" w:rsidR="00F40B7B" w:rsidRDefault="00F40B7B" w:rsidP="008544D7">
      <w:pPr>
        <w:spacing w:after="0" w:line="240" w:lineRule="auto"/>
        <w:rPr>
          <w:rFonts w:ascii="Arial" w:hAnsi="Arial" w:cs="Arial"/>
          <w:color w:val="808080" w:themeColor="background1" w:themeShade="80"/>
        </w:rPr>
      </w:pPr>
    </w:p>
    <w:p w14:paraId="391D8B76" w14:textId="5F85F0E9" w:rsidR="0092225E" w:rsidRDefault="0092225E">
      <w:pPr>
        <w:rPr>
          <w:rFonts w:ascii="Arial" w:hAnsi="Arial" w:cs="Arial"/>
          <w:color w:val="808080" w:themeColor="background1" w:themeShade="80"/>
        </w:rPr>
      </w:pPr>
      <w:r>
        <w:rPr>
          <w:rFonts w:ascii="Arial" w:hAnsi="Arial" w:cs="Arial"/>
          <w:color w:val="808080" w:themeColor="background1" w:themeShade="80"/>
        </w:rPr>
        <w:br w:type="page"/>
      </w:r>
    </w:p>
    <w:p w14:paraId="2CAD9B5B" w14:textId="77777777" w:rsidR="00C45E0F" w:rsidRPr="00AF6F18" w:rsidRDefault="00C45E0F" w:rsidP="00C45E0F">
      <w:pPr>
        <w:rPr>
          <w:rFonts w:ascii="Arial" w:hAnsi="Arial" w:cs="Arial"/>
          <w:b/>
          <w:bCs/>
          <w:sz w:val="24"/>
          <w:szCs w:val="24"/>
          <w:lang w:val="en-US"/>
        </w:rPr>
      </w:pPr>
      <w:r w:rsidRPr="00AF6F18">
        <w:rPr>
          <w:rFonts w:ascii="Arial" w:hAnsi="Arial" w:cs="Arial"/>
          <w:b/>
          <w:bCs/>
          <w:sz w:val="24"/>
          <w:szCs w:val="24"/>
          <w:lang w:val="en-US"/>
        </w:rPr>
        <w:lastRenderedPageBreak/>
        <w:t>Assessment Strategy and Plan</w:t>
      </w:r>
    </w:p>
    <w:tbl>
      <w:tblPr>
        <w:tblStyle w:val="TableGrid"/>
        <w:tblW w:w="5000" w:type="pct"/>
        <w:tblLook w:val="04A0" w:firstRow="1" w:lastRow="0" w:firstColumn="1" w:lastColumn="0" w:noHBand="0" w:noVBand="1"/>
      </w:tblPr>
      <w:tblGrid>
        <w:gridCol w:w="4809"/>
        <w:gridCol w:w="4809"/>
      </w:tblGrid>
      <w:tr w:rsidR="00C45E0F" w:rsidRPr="00AF6F18" w14:paraId="74B70EC7"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B2DC8D4" w14:textId="77777777" w:rsidR="00C45E0F" w:rsidRPr="00750B62" w:rsidRDefault="00C45E0F" w:rsidP="00F36F0F">
            <w:pPr>
              <w:rPr>
                <w:rFonts w:ascii="Arial" w:hAnsi="Arial" w:cs="Arial"/>
                <w:b/>
                <w:bCs/>
                <w:color w:val="FF0000"/>
                <w:sz w:val="24"/>
                <w:szCs w:val="24"/>
              </w:rPr>
            </w:pPr>
            <w:r w:rsidRPr="00AF6F18">
              <w:rPr>
                <w:rFonts w:ascii="Arial" w:hAnsi="Arial" w:cs="Arial"/>
                <w:b/>
                <w:bCs/>
                <w:sz w:val="24"/>
                <w:szCs w:val="24"/>
              </w:rPr>
              <w:t xml:space="preserve">Guidance </w:t>
            </w:r>
            <w:r w:rsidRPr="00750B62">
              <w:rPr>
                <w:rFonts w:ascii="Arial" w:hAnsi="Arial" w:cs="Arial"/>
                <w:i/>
                <w:iCs/>
                <w:color w:val="FF0000"/>
                <w:sz w:val="20"/>
                <w:szCs w:val="20"/>
              </w:rPr>
              <w:t>(Quality will delete guidance once sections a and b have been completed)</w:t>
            </w:r>
          </w:p>
          <w:p w14:paraId="467E2D87" w14:textId="77777777" w:rsidR="00C45E0F" w:rsidRPr="00AF6F18" w:rsidRDefault="00C45E0F" w:rsidP="00F36F0F">
            <w:pPr>
              <w:rPr>
                <w:rFonts w:ascii="Arial" w:hAnsi="Arial" w:cs="Arial"/>
                <w:i/>
                <w:iCs/>
                <w:sz w:val="20"/>
                <w:szCs w:val="20"/>
              </w:rPr>
            </w:pPr>
          </w:p>
          <w:p w14:paraId="71A57CF1" w14:textId="77777777" w:rsidR="00C45E0F" w:rsidRPr="00AF6F18" w:rsidRDefault="00C45E0F" w:rsidP="00F36F0F">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C45E0F" w:rsidRPr="00AF6F18" w14:paraId="1AC3AEB6"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DBED16B" w14:textId="77777777" w:rsidR="00C45E0F" w:rsidRPr="00AF6F18" w:rsidRDefault="00C45E0F" w:rsidP="00F36F0F">
            <w:pPr>
              <w:rPr>
                <w:rFonts w:ascii="Arial" w:hAnsi="Arial" w:cs="Arial"/>
                <w:b/>
                <w:bCs/>
                <w:i/>
                <w:iCs/>
                <w:sz w:val="20"/>
                <w:szCs w:val="20"/>
              </w:rPr>
            </w:pPr>
            <w:r w:rsidRPr="00AF6F18">
              <w:rPr>
                <w:rFonts w:ascii="Arial" w:hAnsi="Arial" w:cs="Arial"/>
                <w:b/>
                <w:bCs/>
                <w:i/>
                <w:iCs/>
                <w:sz w:val="20"/>
                <w:szCs w:val="20"/>
              </w:rPr>
              <w:t>Assessment Strategy:</w:t>
            </w:r>
          </w:p>
          <w:p w14:paraId="0C74C9B8" w14:textId="77777777" w:rsidR="00C45E0F" w:rsidRPr="00AF6F18" w:rsidRDefault="00C45E0F" w:rsidP="00F36F0F">
            <w:pPr>
              <w:rPr>
                <w:rFonts w:ascii="Arial" w:hAnsi="Arial" w:cs="Arial"/>
                <w:i/>
                <w:iCs/>
                <w:sz w:val="20"/>
                <w:szCs w:val="20"/>
              </w:rPr>
            </w:pPr>
            <w:r w:rsidRPr="00AF6F18">
              <w:rPr>
                <w:rFonts w:ascii="Arial" w:hAnsi="Arial" w:cs="Arial"/>
                <w:i/>
                <w:iCs/>
                <w:sz w:val="20"/>
                <w:szCs w:val="20"/>
              </w:rPr>
              <w:t>When developing your strategy, please consider the</w:t>
            </w:r>
            <w:r>
              <w:rPr>
                <w:rFonts w:ascii="Arial" w:hAnsi="Arial" w:cs="Arial"/>
                <w:i/>
                <w:iCs/>
                <w:sz w:val="20"/>
                <w:szCs w:val="20"/>
              </w:rPr>
              <w:t xml:space="preserve"> </w:t>
            </w:r>
            <w:hyperlink r:id="rId17" w:history="1">
              <w:r w:rsidRPr="0025252B">
                <w:rPr>
                  <w:rStyle w:val="Hyperlink"/>
                  <w:rFonts w:ascii="Arial" w:hAnsi="Arial" w:cs="Arial"/>
                  <w:i/>
                  <w:iCs/>
                  <w:sz w:val="20"/>
                  <w:szCs w:val="20"/>
                </w:rPr>
                <w:t>University’s Principles of Assessment</w:t>
              </w:r>
            </w:hyperlink>
            <w:r>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776B5522" w14:textId="77777777" w:rsidR="00C45E0F" w:rsidRPr="00AF6F18" w:rsidRDefault="00C45E0F" w:rsidP="00F36F0F">
            <w:pPr>
              <w:rPr>
                <w:rFonts w:ascii="Arial" w:hAnsi="Arial" w:cs="Arial"/>
                <w:i/>
                <w:iCs/>
                <w:sz w:val="20"/>
                <w:szCs w:val="20"/>
              </w:rPr>
            </w:pPr>
          </w:p>
          <w:p w14:paraId="6BADE984" w14:textId="77777777" w:rsidR="00C45E0F" w:rsidRPr="00AF6F18" w:rsidRDefault="00C45E0F" w:rsidP="00F36F0F">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09E46A03" w14:textId="77777777" w:rsidR="00C45E0F" w:rsidRPr="00AF6F18" w:rsidRDefault="00C45E0F" w:rsidP="00F36F0F">
            <w:pPr>
              <w:rPr>
                <w:rFonts w:ascii="Arial" w:hAnsi="Arial" w:cs="Arial"/>
                <w:i/>
                <w:iCs/>
                <w:sz w:val="20"/>
                <w:szCs w:val="20"/>
              </w:rPr>
            </w:pPr>
          </w:p>
        </w:tc>
      </w:tr>
      <w:tr w:rsidR="00C45E0F" w:rsidRPr="00AF6F18" w14:paraId="38A3DEC2"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01249BE" w14:textId="77777777" w:rsidR="00C45E0F" w:rsidRPr="00AF6F18" w:rsidRDefault="00C45E0F" w:rsidP="00F36F0F">
            <w:pPr>
              <w:rPr>
                <w:rFonts w:ascii="Arial" w:hAnsi="Arial" w:cs="Arial"/>
                <w:b/>
                <w:bCs/>
                <w:i/>
                <w:iCs/>
                <w:sz w:val="20"/>
                <w:szCs w:val="20"/>
              </w:rPr>
            </w:pPr>
            <w:r w:rsidRPr="00AF6F18">
              <w:rPr>
                <w:rFonts w:ascii="Arial" w:hAnsi="Arial" w:cs="Arial"/>
                <w:b/>
                <w:bCs/>
                <w:i/>
                <w:iCs/>
                <w:sz w:val="20"/>
                <w:szCs w:val="20"/>
              </w:rPr>
              <w:t>QAA guiding principles:</w:t>
            </w:r>
          </w:p>
        </w:tc>
      </w:tr>
      <w:tr w:rsidR="00C45E0F" w:rsidRPr="00AF6F18" w14:paraId="54BC29A2"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1A57F10"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45084056" w14:textId="77777777" w:rsidR="00C45E0F" w:rsidRPr="00AF6F18" w:rsidRDefault="00C45E0F" w:rsidP="00C45E0F">
            <w:pPr>
              <w:pStyle w:val="ListParagraph"/>
              <w:numPr>
                <w:ilvl w:val="0"/>
                <w:numId w:val="29"/>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6898ED92" w14:textId="77777777" w:rsidR="00C45E0F" w:rsidRPr="00AF6F18" w:rsidRDefault="00C45E0F" w:rsidP="00C45E0F">
            <w:pPr>
              <w:pStyle w:val="ListParagraph"/>
              <w:numPr>
                <w:ilvl w:val="0"/>
                <w:numId w:val="29"/>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DDEE689"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design</w:t>
            </w:r>
          </w:p>
          <w:p w14:paraId="7B3EF034" w14:textId="77777777" w:rsidR="00C45E0F" w:rsidRPr="00AF6F18" w:rsidRDefault="00C45E0F" w:rsidP="00C45E0F">
            <w:pPr>
              <w:pStyle w:val="ListParagraph"/>
              <w:numPr>
                <w:ilvl w:val="0"/>
                <w:numId w:val="30"/>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3892044F" w14:textId="77777777" w:rsidR="00C45E0F" w:rsidRPr="00AF6F18" w:rsidRDefault="00C45E0F" w:rsidP="00F36F0F">
            <w:pPr>
              <w:rPr>
                <w:rFonts w:ascii="Arial" w:hAnsi="Arial" w:cs="Arial"/>
                <w:i/>
                <w:iCs/>
                <w:sz w:val="18"/>
                <w:szCs w:val="18"/>
              </w:rPr>
            </w:pPr>
          </w:p>
        </w:tc>
      </w:tr>
      <w:tr w:rsidR="00C45E0F" w:rsidRPr="00AF6F18" w14:paraId="042223A1"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1960B02"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design is approached holistically.</w:t>
            </w:r>
          </w:p>
          <w:p w14:paraId="04313FCB" w14:textId="77777777" w:rsidR="00C45E0F" w:rsidRPr="00AF6F18" w:rsidRDefault="00C45E0F" w:rsidP="00C45E0F">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70691015" w14:textId="77777777" w:rsidR="00C45E0F" w:rsidRPr="00AF6F18" w:rsidRDefault="00C45E0F" w:rsidP="00C45E0F">
            <w:pPr>
              <w:pStyle w:val="ListParagraph"/>
              <w:numPr>
                <w:ilvl w:val="0"/>
                <w:numId w:val="36"/>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099ADE75" w14:textId="77777777" w:rsidR="00C45E0F" w:rsidRPr="00AF6F18" w:rsidRDefault="00C45E0F" w:rsidP="00C45E0F">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554E67A"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 xml:space="preserve">Assessment and feedback </w:t>
            </w:r>
            <w:proofErr w:type="gramStart"/>
            <w:r w:rsidRPr="00AF6F18">
              <w:rPr>
                <w:rFonts w:ascii="Arial" w:hAnsi="Arial" w:cs="Arial"/>
                <w:i/>
                <w:iCs/>
                <w:sz w:val="18"/>
                <w:szCs w:val="18"/>
              </w:rPr>
              <w:t>is</w:t>
            </w:r>
            <w:proofErr w:type="gramEnd"/>
            <w:r w:rsidRPr="00AF6F18">
              <w:rPr>
                <w:rFonts w:ascii="Arial" w:hAnsi="Arial" w:cs="Arial"/>
                <w:i/>
                <w:iCs/>
                <w:sz w:val="18"/>
                <w:szCs w:val="18"/>
              </w:rPr>
              <w:t xml:space="preserve"> purposeful and supports the learning process.</w:t>
            </w:r>
          </w:p>
          <w:p w14:paraId="751AA418" w14:textId="77777777" w:rsidR="00C45E0F" w:rsidRPr="00AF6F18" w:rsidRDefault="00C45E0F" w:rsidP="00C45E0F">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1A161B64" w14:textId="77777777" w:rsidR="00C45E0F" w:rsidRPr="00AF6F18" w:rsidRDefault="00C45E0F" w:rsidP="00C45E0F">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5D2589BE" w14:textId="77777777" w:rsidR="00C45E0F" w:rsidRPr="00AF6F18" w:rsidRDefault="00C45E0F" w:rsidP="00C45E0F">
            <w:pPr>
              <w:pStyle w:val="ListParagraph"/>
              <w:numPr>
                <w:ilvl w:val="0"/>
                <w:numId w:val="28"/>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C45E0F" w:rsidRPr="00AF6F18" w14:paraId="463CF44C"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CBD96A8"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is timely.</w:t>
            </w:r>
          </w:p>
          <w:p w14:paraId="0049633B" w14:textId="77777777" w:rsidR="00C45E0F" w:rsidRPr="00AF6F18" w:rsidRDefault="00C45E0F" w:rsidP="00C45E0F">
            <w:pPr>
              <w:pStyle w:val="ListParagraph"/>
              <w:numPr>
                <w:ilvl w:val="0"/>
                <w:numId w:val="35"/>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1A708AC1" w14:textId="77777777" w:rsidR="00C45E0F" w:rsidRPr="00AF6F18" w:rsidRDefault="00C45E0F" w:rsidP="00C45E0F">
            <w:pPr>
              <w:pStyle w:val="ListParagraph"/>
              <w:numPr>
                <w:ilvl w:val="0"/>
                <w:numId w:val="35"/>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A87CA0E"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is efficient and manageable.</w:t>
            </w:r>
          </w:p>
          <w:p w14:paraId="765F6F47" w14:textId="77777777" w:rsidR="00C45E0F" w:rsidRPr="00AF6F18" w:rsidRDefault="00C45E0F" w:rsidP="00C45E0F">
            <w:pPr>
              <w:pStyle w:val="ListParagraph"/>
              <w:numPr>
                <w:ilvl w:val="0"/>
                <w:numId w:val="34"/>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C45E0F" w:rsidRPr="00AF6F18" w14:paraId="106C947F"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B74EB0A"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are supported and prepared for assessment.</w:t>
            </w:r>
          </w:p>
          <w:p w14:paraId="3F69B9E5" w14:textId="77777777" w:rsidR="00C45E0F" w:rsidRPr="00AF6F18" w:rsidRDefault="00C45E0F" w:rsidP="00C45E0F">
            <w:pPr>
              <w:pStyle w:val="ListParagraph"/>
              <w:numPr>
                <w:ilvl w:val="0"/>
                <w:numId w:val="33"/>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560D692C" w14:textId="77777777" w:rsidR="00C45E0F" w:rsidRPr="007C46DA" w:rsidRDefault="00C45E0F" w:rsidP="00C45E0F">
            <w:pPr>
              <w:pStyle w:val="ListParagraph"/>
              <w:numPr>
                <w:ilvl w:val="0"/>
                <w:numId w:val="33"/>
              </w:numPr>
              <w:rPr>
                <w:rFonts w:ascii="Arial" w:hAnsi="Arial" w:cs="Arial"/>
                <w:i/>
                <w:iCs/>
                <w:sz w:val="18"/>
                <w:szCs w:val="18"/>
                <w:u w:val="single"/>
              </w:rPr>
            </w:pPr>
            <w:r w:rsidRPr="00A5123A">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B8894CD"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encourages academic integrity.</w:t>
            </w:r>
          </w:p>
          <w:p w14:paraId="21C151D1" w14:textId="77777777" w:rsidR="00C45E0F" w:rsidRPr="00AF6F18" w:rsidRDefault="00C45E0F" w:rsidP="00C45E0F">
            <w:pPr>
              <w:pStyle w:val="ListParagraph"/>
              <w:numPr>
                <w:ilvl w:val="0"/>
                <w:numId w:val="33"/>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C45E0F" w:rsidRPr="00AF6F18" w14:paraId="47E9D898"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3089903F"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Inclusive assessment</w:t>
            </w:r>
          </w:p>
          <w:p w14:paraId="286F9F00" w14:textId="77777777" w:rsidR="00C45E0F" w:rsidRPr="00AF6F18" w:rsidRDefault="00C45E0F" w:rsidP="00C45E0F">
            <w:pPr>
              <w:pStyle w:val="ListParagraph"/>
              <w:numPr>
                <w:ilvl w:val="0"/>
                <w:numId w:val="32"/>
              </w:numPr>
              <w:rPr>
                <w:rFonts w:ascii="Arial" w:hAnsi="Arial" w:cs="Arial"/>
                <w:i/>
                <w:iCs/>
                <w:sz w:val="18"/>
                <w:szCs w:val="18"/>
              </w:rPr>
            </w:pPr>
            <w:r w:rsidRPr="00AF6F18">
              <w:rPr>
                <w:rFonts w:ascii="Arial" w:hAnsi="Arial" w:cs="Arial"/>
                <w:i/>
                <w:iCs/>
                <w:sz w:val="18"/>
                <w:szCs w:val="18"/>
              </w:rPr>
              <w:t>Assessment tasks provide every student with an equal opportunity to demonstrate their achievement of learning outcomes through inclusive design wherever feasible and through individual reasonable adjustments as required. In designing assessments, consideration is 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D337BDE"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The role of the student:</w:t>
            </w:r>
          </w:p>
          <w:p w14:paraId="1B23EEAF"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C886CCA"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as (co-)designers:</w:t>
            </w:r>
          </w:p>
          <w:p w14:paraId="28C26A95" w14:textId="77777777" w:rsidR="00C45E0F" w:rsidRPr="00AF6F18" w:rsidRDefault="00C45E0F" w:rsidP="00C45E0F">
            <w:pPr>
              <w:pStyle w:val="ListParagraph"/>
              <w:numPr>
                <w:ilvl w:val="0"/>
                <w:numId w:val="31"/>
              </w:numPr>
              <w:rPr>
                <w:rFonts w:ascii="Arial" w:hAnsi="Arial" w:cs="Arial"/>
                <w:i/>
                <w:iCs/>
                <w:sz w:val="18"/>
                <w:szCs w:val="18"/>
              </w:rPr>
            </w:pPr>
            <w:r w:rsidRPr="00AF6F18">
              <w:rPr>
                <w:rFonts w:ascii="Arial" w:hAnsi="Arial" w:cs="Arial"/>
                <w:i/>
                <w:iCs/>
                <w:sz w:val="18"/>
                <w:szCs w:val="18"/>
              </w:rPr>
              <w:t>Choice of task, design of the assessment brief, development of grading criteria, provision of alternative methods for accessibility and even choice of tools and technologies can all be usefully informed by dialogue between tutors and students.</w:t>
            </w:r>
          </w:p>
          <w:p w14:paraId="457FB0DE"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as assessors:</w:t>
            </w:r>
          </w:p>
          <w:p w14:paraId="4EB10D37" w14:textId="77777777" w:rsidR="00C45E0F" w:rsidRPr="00AF6F18" w:rsidRDefault="00C45E0F" w:rsidP="00C45E0F">
            <w:pPr>
              <w:pStyle w:val="ListParagraph"/>
              <w:numPr>
                <w:ilvl w:val="0"/>
                <w:numId w:val="31"/>
              </w:numPr>
              <w:rPr>
                <w:rFonts w:ascii="Arial" w:hAnsi="Arial" w:cs="Arial"/>
                <w:i/>
                <w:iCs/>
                <w:sz w:val="18"/>
                <w:szCs w:val="18"/>
              </w:rPr>
            </w:pPr>
            <w:r w:rsidRPr="00AF6F18">
              <w:rPr>
                <w:rFonts w:ascii="Arial" w:hAnsi="Arial" w:cs="Arial"/>
                <w:i/>
                <w:iCs/>
                <w:sz w:val="18"/>
                <w:szCs w:val="18"/>
              </w:rPr>
              <w:t xml:space="preserve">Active engagement with grading criteria and processes can equip students with the skills to </w:t>
            </w:r>
            <w:r w:rsidRPr="00AF6F18">
              <w:rPr>
                <w:rFonts w:ascii="Arial" w:hAnsi="Arial" w:cs="Arial"/>
                <w:i/>
                <w:iCs/>
                <w:sz w:val="18"/>
                <w:szCs w:val="18"/>
              </w:rPr>
              <w:lastRenderedPageBreak/>
              <w:t>“monitor, manage and evaluate” their own learning.</w:t>
            </w:r>
          </w:p>
          <w:p w14:paraId="7954C547"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as researchers:</w:t>
            </w:r>
          </w:p>
          <w:p w14:paraId="44212DE1" w14:textId="77777777" w:rsidR="00C45E0F" w:rsidRPr="00AF6F18" w:rsidRDefault="00C45E0F" w:rsidP="00C45E0F">
            <w:pPr>
              <w:pStyle w:val="ListParagraph"/>
              <w:numPr>
                <w:ilvl w:val="0"/>
                <w:numId w:val="31"/>
              </w:numPr>
              <w:rPr>
                <w:rFonts w:ascii="Arial" w:hAnsi="Arial" w:cs="Arial"/>
                <w:i/>
                <w:iCs/>
                <w:sz w:val="18"/>
                <w:szCs w:val="18"/>
              </w:rPr>
            </w:pPr>
            <w:r w:rsidRPr="00AF6F18">
              <w:rPr>
                <w:rFonts w:ascii="Arial" w:hAnsi="Arial" w:cs="Arial"/>
                <w:i/>
                <w:iCs/>
                <w:sz w:val="18"/>
                <w:szCs w:val="18"/>
              </w:rPr>
              <w:t>As well as being subjects of research in the evaluation of assessment practice, students can also be active researchers. This could be for academic credit (as a third year or Masters level project, for example) or as an extra-curricular activity.</w:t>
            </w:r>
          </w:p>
        </w:tc>
      </w:tr>
    </w:tbl>
    <w:p w14:paraId="2419CB60" w14:textId="6B66982C" w:rsidR="00EB47C9" w:rsidRDefault="00EB47C9">
      <w:pPr>
        <w:rPr>
          <w:rFonts w:ascii="Arial" w:hAnsi="Arial" w:cs="Arial"/>
          <w:color w:val="808080" w:themeColor="background1" w:themeShade="80"/>
        </w:rPr>
      </w:pPr>
    </w:p>
    <w:tbl>
      <w:tblPr>
        <w:tblStyle w:val="TableGrid"/>
        <w:tblW w:w="5000" w:type="pct"/>
        <w:tblLook w:val="04A0" w:firstRow="1" w:lastRow="0" w:firstColumn="1" w:lastColumn="0" w:noHBand="0" w:noVBand="1"/>
      </w:tblPr>
      <w:tblGrid>
        <w:gridCol w:w="9618"/>
      </w:tblGrid>
      <w:tr w:rsidR="00265DD0" w:rsidRPr="00AF6F18" w14:paraId="0A6D2465" w14:textId="77777777" w:rsidTr="00CF012D">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4424CFC" w14:textId="6AC91DB4" w:rsidR="00265DD0" w:rsidRPr="00EB47C9" w:rsidRDefault="00265DD0" w:rsidP="00EB47C9">
            <w:pPr>
              <w:pStyle w:val="ListParagraph"/>
              <w:numPr>
                <w:ilvl w:val="0"/>
                <w:numId w:val="41"/>
              </w:numPr>
              <w:ind w:left="447"/>
              <w:rPr>
                <w:rFonts w:ascii="Arial" w:hAnsi="Arial" w:cs="Arial"/>
                <w:i/>
                <w:iCs/>
                <w:sz w:val="18"/>
                <w:szCs w:val="18"/>
              </w:rPr>
            </w:pPr>
            <w:r w:rsidRPr="00EB47C9">
              <w:rPr>
                <w:rFonts w:ascii="Arial" w:hAnsi="Arial" w:cs="Arial"/>
                <w:b/>
                <w:bCs/>
                <w:sz w:val="24"/>
                <w:szCs w:val="24"/>
              </w:rPr>
              <w:t xml:space="preserve">Assessment Strategy </w:t>
            </w:r>
            <w:r w:rsidRPr="00EB47C9">
              <w:rPr>
                <w:rFonts w:ascii="Arial" w:hAnsi="Arial" w:cs="Arial"/>
                <w:i/>
                <w:iCs/>
                <w:sz w:val="18"/>
                <w:szCs w:val="18"/>
              </w:rPr>
              <w:t>(Please use as much space as required)</w:t>
            </w:r>
          </w:p>
          <w:p w14:paraId="3B0AFF95" w14:textId="298B159D" w:rsidR="00EB47C9" w:rsidRPr="00CF012D" w:rsidRDefault="00EB47C9" w:rsidP="00EB47C9">
            <w:pPr>
              <w:pStyle w:val="ListParagraph"/>
              <w:ind w:left="164"/>
              <w:rPr>
                <w:rFonts w:ascii="Arial" w:eastAsiaTheme="minorHAnsi" w:hAnsi="Arial" w:cs="Arial"/>
                <w:i/>
                <w:iCs/>
                <w:sz w:val="14"/>
                <w:szCs w:val="14"/>
              </w:rPr>
            </w:pPr>
            <w:r w:rsidRPr="00CF012D">
              <w:rPr>
                <w:rFonts w:ascii="Arial" w:hAnsi="Arial" w:cs="Arial"/>
                <w:sz w:val="20"/>
                <w:szCs w:val="20"/>
              </w:rPr>
              <w:t>T</w:t>
            </w:r>
            <w:r w:rsidRPr="00CF012D">
              <w:rPr>
                <w:rFonts w:ascii="Arial" w:hAnsi="Arial" w:cs="Arial"/>
                <w:sz w:val="20"/>
                <w:szCs w:val="20"/>
              </w:rPr>
              <w:t xml:space="preserve">he assessment strategy </w:t>
            </w:r>
            <w:r w:rsidRPr="00CF012D">
              <w:rPr>
                <w:rFonts w:ascii="Arial" w:hAnsi="Arial" w:cs="Arial"/>
                <w:sz w:val="20"/>
                <w:szCs w:val="20"/>
              </w:rPr>
              <w:t xml:space="preserve">must cover the </w:t>
            </w:r>
            <w:r w:rsidRPr="00CF012D">
              <w:rPr>
                <w:rFonts w:ascii="Arial" w:hAnsi="Arial" w:cs="Arial"/>
                <w:sz w:val="20"/>
                <w:szCs w:val="20"/>
              </w:rPr>
              <w:t xml:space="preserve">entirety of the programme, </w:t>
            </w:r>
            <w:r w:rsidRPr="00CF012D">
              <w:rPr>
                <w:rFonts w:ascii="Arial" w:hAnsi="Arial" w:cs="Arial"/>
                <w:sz w:val="20"/>
                <w:szCs w:val="20"/>
              </w:rPr>
              <w:t xml:space="preserve">but in addition to this </w:t>
            </w:r>
            <w:r w:rsidRPr="00CF012D">
              <w:rPr>
                <w:rFonts w:ascii="Arial" w:hAnsi="Arial" w:cs="Arial"/>
                <w:sz w:val="20"/>
                <w:szCs w:val="20"/>
              </w:rPr>
              <w:t xml:space="preserve">please provide specific information regarding the plan for the EPA. </w:t>
            </w:r>
          </w:p>
          <w:p w14:paraId="42946225" w14:textId="77777777" w:rsidR="00CF012D" w:rsidRPr="00CF012D" w:rsidRDefault="00CF012D" w:rsidP="00EB47C9">
            <w:pPr>
              <w:pStyle w:val="ListParagraph"/>
              <w:ind w:left="164"/>
              <w:rPr>
                <w:rFonts w:ascii="Arial" w:hAnsi="Arial" w:cs="Arial"/>
                <w:b/>
                <w:bCs/>
                <w:sz w:val="20"/>
                <w:szCs w:val="20"/>
              </w:rPr>
            </w:pPr>
          </w:p>
          <w:p w14:paraId="01D31919" w14:textId="77777777" w:rsidR="00CF012D" w:rsidRPr="00CF012D" w:rsidRDefault="00CF012D" w:rsidP="00CF012D">
            <w:pPr>
              <w:pStyle w:val="ListParagraph"/>
              <w:ind w:left="164"/>
              <w:rPr>
                <w:rFonts w:ascii="Arial" w:hAnsi="Arial" w:cs="Arial"/>
                <w:i/>
                <w:iCs/>
                <w:sz w:val="20"/>
                <w:szCs w:val="20"/>
              </w:rPr>
            </w:pPr>
            <w:r w:rsidRPr="00CF012D">
              <w:rPr>
                <w:rFonts w:ascii="Arial" w:hAnsi="Arial" w:cs="Arial"/>
                <w:i/>
                <w:iCs/>
                <w:sz w:val="20"/>
                <w:szCs w:val="20"/>
              </w:rPr>
              <w:t>Is the EPA integrated or non-integrated? What form of assessment will used for EPA? Providers must ensure that apprentices have had adequate access and practice to the forms of assessment that constitute the EPA throughout their programme and prior to the Gateway; how and where have you built this into the programme? What remedial processes are in place should a student fail to meet the eligibility criteria to enter the EPA within the specified timeframe?</w:t>
            </w:r>
          </w:p>
          <w:p w14:paraId="1D76D522" w14:textId="728DB8D4" w:rsidR="00CF012D" w:rsidRPr="00CF012D" w:rsidRDefault="00CF012D" w:rsidP="00CF012D">
            <w:pPr>
              <w:pStyle w:val="ListParagraph"/>
              <w:ind w:left="164"/>
              <w:rPr>
                <w:rFonts w:ascii="Arial" w:hAnsi="Arial" w:cs="Arial"/>
                <w:i/>
                <w:iCs/>
                <w:sz w:val="20"/>
                <w:szCs w:val="20"/>
              </w:rPr>
            </w:pPr>
            <w:r w:rsidRPr="00CF012D">
              <w:rPr>
                <w:rFonts w:ascii="Arial" w:hAnsi="Arial" w:cs="Arial"/>
                <w:i/>
                <w:iCs/>
                <w:sz w:val="20"/>
                <w:szCs w:val="20"/>
              </w:rPr>
              <w:t xml:space="preserve">This section must </w:t>
            </w:r>
            <w:r w:rsidRPr="00CF012D">
              <w:rPr>
                <w:rFonts w:ascii="Arial" w:hAnsi="Arial" w:cs="Arial"/>
                <w:i/>
                <w:iCs/>
                <w:sz w:val="20"/>
                <w:szCs w:val="20"/>
              </w:rPr>
              <w:t>refer</w:t>
            </w:r>
            <w:r w:rsidRPr="00CF012D">
              <w:rPr>
                <w:rFonts w:ascii="Arial" w:hAnsi="Arial" w:cs="Arial"/>
                <w:i/>
                <w:iCs/>
                <w:sz w:val="20"/>
                <w:szCs w:val="20"/>
              </w:rPr>
              <w:t xml:space="preserve"> to the EPA plan as set out by the Institute for Apprenticeships.</w:t>
            </w:r>
          </w:p>
          <w:p w14:paraId="5CEEF736" w14:textId="77777777" w:rsidR="00CF012D" w:rsidRPr="00CF012D" w:rsidRDefault="00CF012D" w:rsidP="00EB47C9">
            <w:pPr>
              <w:pStyle w:val="ListParagraph"/>
              <w:ind w:left="164"/>
              <w:rPr>
                <w:rFonts w:ascii="Arial" w:hAnsi="Arial" w:cs="Arial"/>
                <w:b/>
                <w:bCs/>
                <w:i/>
                <w:iCs/>
                <w:sz w:val="20"/>
                <w:szCs w:val="20"/>
              </w:rPr>
            </w:pPr>
          </w:p>
          <w:p w14:paraId="2FFBCC40" w14:textId="72DB2A34" w:rsidR="00EB47C9" w:rsidRPr="00CF012D" w:rsidRDefault="00EB47C9" w:rsidP="00EB47C9">
            <w:pPr>
              <w:pStyle w:val="ListParagraph"/>
              <w:ind w:left="164"/>
              <w:rPr>
                <w:rFonts w:ascii="Arial" w:hAnsi="Arial" w:cs="Arial"/>
                <w:i/>
                <w:iCs/>
                <w:sz w:val="20"/>
                <w:szCs w:val="20"/>
              </w:rPr>
            </w:pPr>
            <w:r w:rsidRPr="00CF012D">
              <w:rPr>
                <w:rFonts w:ascii="Arial" w:hAnsi="Arial" w:cs="Arial"/>
                <w:b/>
                <w:bCs/>
                <w:i/>
                <w:iCs/>
                <w:sz w:val="20"/>
                <w:szCs w:val="20"/>
              </w:rPr>
              <w:t xml:space="preserve">Integrated EPAs: </w:t>
            </w:r>
            <w:r w:rsidRPr="00CF012D">
              <w:rPr>
                <w:rFonts w:ascii="Arial" w:hAnsi="Arial" w:cs="Arial"/>
                <w:i/>
                <w:iCs/>
                <w:sz w:val="20"/>
                <w:szCs w:val="20"/>
              </w:rPr>
              <w:t xml:space="preserve">Please provide specific details of the plan for the End Point Assessment, including which modules the EPA is assessed in and how development of the professional portfolio and the KSBs are monitored/assessed throughout the programme. You must outline how you will align the assessment with the plan from the Institute for Apprenticeships. </w:t>
            </w:r>
          </w:p>
          <w:p w14:paraId="40474D4C" w14:textId="69D773E9" w:rsidR="00EB47C9" w:rsidRPr="00EB47C9" w:rsidRDefault="00EB47C9" w:rsidP="00EB47C9">
            <w:pPr>
              <w:pStyle w:val="ListParagraph"/>
              <w:ind w:left="164"/>
              <w:rPr>
                <w:rFonts w:ascii="Arial" w:hAnsi="Arial" w:cs="Arial"/>
                <w:b/>
                <w:bCs/>
                <w:sz w:val="24"/>
                <w:szCs w:val="24"/>
              </w:rPr>
            </w:pPr>
            <w:r w:rsidRPr="00CF012D">
              <w:rPr>
                <w:rFonts w:ascii="Arial" w:hAnsi="Arial" w:cs="Arial"/>
                <w:b/>
                <w:bCs/>
                <w:i/>
                <w:iCs/>
                <w:sz w:val="20"/>
                <w:szCs w:val="20"/>
              </w:rPr>
              <w:t xml:space="preserve">Non-integrated EPAs: </w:t>
            </w:r>
            <w:r w:rsidRPr="00CF012D">
              <w:rPr>
                <w:rFonts w:ascii="Arial" w:hAnsi="Arial" w:cs="Arial"/>
                <w:i/>
                <w:iCs/>
                <w:sz w:val="20"/>
                <w:szCs w:val="20"/>
              </w:rPr>
              <w:t>Please provide specific details of the plan for the End Point Assessment, including compliance with the EPA plan from the Institute for Apprenticeships, how development of the professional portfolio and the KSBs are monitored/assessed throughout the programme, and how you plan to integrate preparation for EPA throughout the programme</w:t>
            </w:r>
          </w:p>
        </w:tc>
      </w:tr>
      <w:tr w:rsidR="00EB47C9" w:rsidRPr="00AF6F18" w14:paraId="6516CD1B" w14:textId="77777777" w:rsidTr="00CF012D">
        <w:trPr>
          <w:trHeight w:val="330"/>
        </w:trPr>
        <w:tc>
          <w:tcPr>
            <w:tcW w:w="5000" w:type="pct"/>
            <w:tcBorders>
              <w:top w:val="single" w:sz="8" w:space="0" w:color="4472C4"/>
              <w:left w:val="single" w:sz="8" w:space="0" w:color="4472C4"/>
              <w:bottom w:val="single" w:sz="8" w:space="0" w:color="4472C4"/>
              <w:right w:val="single" w:sz="8" w:space="0" w:color="4472C4"/>
            </w:tcBorders>
            <w:shd w:val="clear" w:color="auto" w:fill="auto"/>
          </w:tcPr>
          <w:p w14:paraId="21268F92" w14:textId="77777777" w:rsidR="00EB47C9" w:rsidRDefault="00EB47C9" w:rsidP="00EB47C9">
            <w:pPr>
              <w:rPr>
                <w:rFonts w:ascii="Arial" w:hAnsi="Arial" w:cs="Arial"/>
                <w:b/>
                <w:bCs/>
                <w:sz w:val="24"/>
                <w:szCs w:val="24"/>
              </w:rPr>
            </w:pPr>
          </w:p>
          <w:p w14:paraId="4CCE9318" w14:textId="77777777" w:rsidR="00EB47C9" w:rsidRDefault="00EB47C9" w:rsidP="00EB47C9">
            <w:pPr>
              <w:rPr>
                <w:rFonts w:ascii="Arial" w:hAnsi="Arial" w:cs="Arial"/>
                <w:b/>
                <w:bCs/>
                <w:sz w:val="24"/>
                <w:szCs w:val="24"/>
              </w:rPr>
            </w:pPr>
          </w:p>
          <w:p w14:paraId="5DDCFED6" w14:textId="77777777" w:rsidR="00EB47C9" w:rsidRDefault="00EB47C9" w:rsidP="00EB47C9">
            <w:pPr>
              <w:rPr>
                <w:rFonts w:ascii="Arial" w:hAnsi="Arial" w:cs="Arial"/>
                <w:b/>
                <w:bCs/>
                <w:sz w:val="24"/>
                <w:szCs w:val="24"/>
              </w:rPr>
            </w:pPr>
          </w:p>
          <w:p w14:paraId="041A7361" w14:textId="77777777" w:rsidR="00EB47C9" w:rsidRDefault="00EB47C9" w:rsidP="00EB47C9">
            <w:pPr>
              <w:rPr>
                <w:rFonts w:ascii="Arial" w:hAnsi="Arial" w:cs="Arial"/>
                <w:b/>
                <w:bCs/>
                <w:sz w:val="24"/>
                <w:szCs w:val="24"/>
              </w:rPr>
            </w:pPr>
          </w:p>
          <w:p w14:paraId="0AF6D3C8" w14:textId="77777777" w:rsidR="00EB47C9" w:rsidRDefault="00EB47C9" w:rsidP="00EB47C9">
            <w:pPr>
              <w:rPr>
                <w:rFonts w:ascii="Arial" w:hAnsi="Arial" w:cs="Arial"/>
                <w:b/>
                <w:bCs/>
                <w:sz w:val="24"/>
                <w:szCs w:val="24"/>
              </w:rPr>
            </w:pPr>
          </w:p>
          <w:p w14:paraId="0FE7F969" w14:textId="77777777" w:rsidR="00EB47C9" w:rsidRDefault="00EB47C9" w:rsidP="00EB47C9">
            <w:pPr>
              <w:rPr>
                <w:rFonts w:ascii="Arial" w:hAnsi="Arial" w:cs="Arial"/>
                <w:b/>
                <w:bCs/>
                <w:sz w:val="24"/>
                <w:szCs w:val="24"/>
              </w:rPr>
            </w:pPr>
          </w:p>
          <w:p w14:paraId="370C755A" w14:textId="77777777" w:rsidR="00EB47C9" w:rsidRDefault="00EB47C9" w:rsidP="00EB47C9">
            <w:pPr>
              <w:rPr>
                <w:rFonts w:ascii="Arial" w:hAnsi="Arial" w:cs="Arial"/>
                <w:b/>
                <w:bCs/>
                <w:sz w:val="24"/>
                <w:szCs w:val="24"/>
              </w:rPr>
            </w:pPr>
          </w:p>
          <w:p w14:paraId="12B95348" w14:textId="77777777" w:rsidR="00EB47C9" w:rsidRDefault="00EB47C9" w:rsidP="00EB47C9">
            <w:pPr>
              <w:rPr>
                <w:rFonts w:ascii="Arial" w:hAnsi="Arial" w:cs="Arial"/>
                <w:b/>
                <w:bCs/>
                <w:sz w:val="24"/>
                <w:szCs w:val="24"/>
              </w:rPr>
            </w:pPr>
          </w:p>
          <w:p w14:paraId="62272AF8" w14:textId="77777777" w:rsidR="00EB47C9" w:rsidRDefault="00EB47C9" w:rsidP="00EB47C9">
            <w:pPr>
              <w:rPr>
                <w:rFonts w:ascii="Arial" w:hAnsi="Arial" w:cs="Arial"/>
                <w:b/>
                <w:bCs/>
                <w:sz w:val="24"/>
                <w:szCs w:val="24"/>
              </w:rPr>
            </w:pPr>
          </w:p>
          <w:p w14:paraId="3D94C533" w14:textId="77777777" w:rsidR="00EB47C9" w:rsidRDefault="00EB47C9" w:rsidP="00EB47C9">
            <w:pPr>
              <w:rPr>
                <w:rFonts w:ascii="Arial" w:hAnsi="Arial" w:cs="Arial"/>
                <w:b/>
                <w:bCs/>
                <w:sz w:val="24"/>
                <w:szCs w:val="24"/>
              </w:rPr>
            </w:pPr>
          </w:p>
          <w:p w14:paraId="23CE79DC" w14:textId="77777777" w:rsidR="00EB47C9" w:rsidRDefault="00EB47C9" w:rsidP="00EB47C9">
            <w:pPr>
              <w:rPr>
                <w:rFonts w:ascii="Arial" w:hAnsi="Arial" w:cs="Arial"/>
                <w:b/>
                <w:bCs/>
                <w:sz w:val="24"/>
                <w:szCs w:val="24"/>
              </w:rPr>
            </w:pPr>
          </w:p>
          <w:p w14:paraId="19F3C7C6" w14:textId="77777777" w:rsidR="00EB47C9" w:rsidRDefault="00EB47C9" w:rsidP="00EB47C9">
            <w:pPr>
              <w:rPr>
                <w:rFonts w:ascii="Arial" w:hAnsi="Arial" w:cs="Arial"/>
                <w:b/>
                <w:bCs/>
                <w:sz w:val="24"/>
                <w:szCs w:val="24"/>
              </w:rPr>
            </w:pPr>
          </w:p>
          <w:p w14:paraId="1ABE7D7C" w14:textId="77777777" w:rsidR="00EB47C9" w:rsidRDefault="00EB47C9" w:rsidP="00EB47C9">
            <w:pPr>
              <w:rPr>
                <w:rFonts w:ascii="Arial" w:hAnsi="Arial" w:cs="Arial"/>
                <w:b/>
                <w:bCs/>
                <w:sz w:val="24"/>
                <w:szCs w:val="24"/>
              </w:rPr>
            </w:pPr>
          </w:p>
          <w:p w14:paraId="01B35493" w14:textId="77777777" w:rsidR="00EB47C9" w:rsidRDefault="00EB47C9" w:rsidP="00EB47C9">
            <w:pPr>
              <w:rPr>
                <w:rFonts w:ascii="Arial" w:hAnsi="Arial" w:cs="Arial"/>
                <w:b/>
                <w:bCs/>
                <w:sz w:val="24"/>
                <w:szCs w:val="24"/>
              </w:rPr>
            </w:pPr>
          </w:p>
          <w:p w14:paraId="0178E889" w14:textId="77777777" w:rsidR="00EB47C9" w:rsidRDefault="00EB47C9" w:rsidP="00EB47C9">
            <w:pPr>
              <w:rPr>
                <w:rFonts w:ascii="Arial" w:hAnsi="Arial" w:cs="Arial"/>
                <w:b/>
                <w:bCs/>
                <w:sz w:val="24"/>
                <w:szCs w:val="24"/>
              </w:rPr>
            </w:pPr>
          </w:p>
          <w:p w14:paraId="45287F2E" w14:textId="77777777" w:rsidR="00CF012D" w:rsidRDefault="00CF012D" w:rsidP="00EB47C9">
            <w:pPr>
              <w:rPr>
                <w:rFonts w:ascii="Arial" w:hAnsi="Arial" w:cs="Arial"/>
                <w:b/>
                <w:bCs/>
                <w:sz w:val="24"/>
                <w:szCs w:val="24"/>
              </w:rPr>
            </w:pPr>
          </w:p>
          <w:p w14:paraId="50FA07F3" w14:textId="77777777" w:rsidR="00CF012D" w:rsidRDefault="00CF012D" w:rsidP="00EB47C9">
            <w:pPr>
              <w:rPr>
                <w:rFonts w:ascii="Arial" w:hAnsi="Arial" w:cs="Arial"/>
                <w:b/>
                <w:bCs/>
                <w:sz w:val="24"/>
                <w:szCs w:val="24"/>
              </w:rPr>
            </w:pPr>
          </w:p>
          <w:p w14:paraId="305B85A4" w14:textId="77777777" w:rsidR="00CF012D" w:rsidRDefault="00CF012D" w:rsidP="00EB47C9">
            <w:pPr>
              <w:rPr>
                <w:rFonts w:ascii="Arial" w:hAnsi="Arial" w:cs="Arial"/>
                <w:b/>
                <w:bCs/>
                <w:sz w:val="24"/>
                <w:szCs w:val="24"/>
              </w:rPr>
            </w:pPr>
          </w:p>
          <w:p w14:paraId="4840B3F1" w14:textId="77777777" w:rsidR="00CF012D" w:rsidRDefault="00CF012D" w:rsidP="00EB47C9">
            <w:pPr>
              <w:rPr>
                <w:rFonts w:ascii="Arial" w:hAnsi="Arial" w:cs="Arial"/>
                <w:b/>
                <w:bCs/>
                <w:sz w:val="24"/>
                <w:szCs w:val="24"/>
              </w:rPr>
            </w:pPr>
          </w:p>
          <w:p w14:paraId="7314192D" w14:textId="77777777" w:rsidR="00EB47C9" w:rsidRPr="00EB47C9" w:rsidRDefault="00EB47C9" w:rsidP="00EB47C9">
            <w:pPr>
              <w:rPr>
                <w:rFonts w:ascii="Arial" w:hAnsi="Arial" w:cs="Arial"/>
                <w:b/>
                <w:bCs/>
                <w:sz w:val="24"/>
                <w:szCs w:val="24"/>
              </w:rPr>
            </w:pPr>
          </w:p>
        </w:tc>
      </w:tr>
      <w:tr w:rsidR="00EB47C9" w:rsidRPr="00AF6F18" w14:paraId="326E0170" w14:textId="77777777" w:rsidTr="00CF012D">
        <w:trPr>
          <w:trHeight w:val="271"/>
        </w:trPr>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vAlign w:val="center"/>
          </w:tcPr>
          <w:p w14:paraId="43D73737" w14:textId="60F58CF1" w:rsidR="00EB47C9" w:rsidRPr="00EB47C9" w:rsidRDefault="00EB47C9" w:rsidP="00EB47C9">
            <w:pPr>
              <w:rPr>
                <w:rFonts w:ascii="Arial" w:hAnsi="Arial" w:cs="Arial"/>
                <w:b/>
                <w:bCs/>
                <w:sz w:val="24"/>
                <w:szCs w:val="24"/>
              </w:rPr>
            </w:pPr>
            <w:r>
              <w:rPr>
                <w:rFonts w:ascii="Arial" w:hAnsi="Arial" w:cs="Arial"/>
                <w:b/>
                <w:bCs/>
                <w:sz w:val="24"/>
                <w:szCs w:val="24"/>
              </w:rPr>
              <w:t xml:space="preserve">Plan for EPA </w:t>
            </w:r>
          </w:p>
        </w:tc>
      </w:tr>
      <w:tr w:rsidR="00EB47C9" w:rsidRPr="00AF6F18" w14:paraId="585EE6FE" w14:textId="77777777" w:rsidTr="00CF012D">
        <w:trPr>
          <w:trHeight w:val="409"/>
        </w:trPr>
        <w:tc>
          <w:tcPr>
            <w:tcW w:w="5000" w:type="pct"/>
            <w:tcBorders>
              <w:top w:val="single" w:sz="8" w:space="0" w:color="4472C4"/>
              <w:left w:val="single" w:sz="8" w:space="0" w:color="4472C4"/>
              <w:bottom w:val="single" w:sz="8" w:space="0" w:color="4472C4"/>
              <w:right w:val="single" w:sz="8" w:space="0" w:color="4472C4"/>
            </w:tcBorders>
            <w:shd w:val="clear" w:color="auto" w:fill="auto"/>
          </w:tcPr>
          <w:p w14:paraId="66FE869F" w14:textId="77777777" w:rsidR="00EB47C9" w:rsidRDefault="00EB47C9" w:rsidP="00EB47C9">
            <w:pPr>
              <w:rPr>
                <w:rFonts w:ascii="Arial" w:hAnsi="Arial" w:cs="Arial"/>
                <w:b/>
                <w:bCs/>
                <w:sz w:val="24"/>
                <w:szCs w:val="24"/>
              </w:rPr>
            </w:pPr>
          </w:p>
          <w:p w14:paraId="2AB49B77" w14:textId="77777777" w:rsidR="00EB47C9" w:rsidRDefault="00EB47C9" w:rsidP="00EB47C9">
            <w:pPr>
              <w:rPr>
                <w:rFonts w:ascii="Arial" w:hAnsi="Arial" w:cs="Arial"/>
                <w:b/>
                <w:bCs/>
                <w:sz w:val="24"/>
                <w:szCs w:val="24"/>
              </w:rPr>
            </w:pPr>
          </w:p>
          <w:p w14:paraId="028936F6" w14:textId="77777777" w:rsidR="00EB47C9" w:rsidRDefault="00EB47C9" w:rsidP="00EB47C9">
            <w:pPr>
              <w:rPr>
                <w:rFonts w:ascii="Arial" w:hAnsi="Arial" w:cs="Arial"/>
                <w:b/>
                <w:bCs/>
                <w:sz w:val="24"/>
                <w:szCs w:val="24"/>
              </w:rPr>
            </w:pPr>
          </w:p>
          <w:p w14:paraId="6D0DDBCB" w14:textId="77777777" w:rsidR="00EB47C9" w:rsidRDefault="00EB47C9" w:rsidP="00EB47C9">
            <w:pPr>
              <w:rPr>
                <w:rFonts w:ascii="Arial" w:hAnsi="Arial" w:cs="Arial"/>
                <w:b/>
                <w:bCs/>
                <w:sz w:val="24"/>
                <w:szCs w:val="24"/>
              </w:rPr>
            </w:pPr>
          </w:p>
          <w:p w14:paraId="2B606E57" w14:textId="77777777" w:rsidR="00EB47C9" w:rsidRDefault="00EB47C9" w:rsidP="00EB47C9">
            <w:pPr>
              <w:rPr>
                <w:rFonts w:ascii="Arial" w:hAnsi="Arial" w:cs="Arial"/>
                <w:b/>
                <w:bCs/>
                <w:sz w:val="24"/>
                <w:szCs w:val="24"/>
              </w:rPr>
            </w:pPr>
          </w:p>
          <w:p w14:paraId="192D09BE" w14:textId="77777777" w:rsidR="00EB47C9" w:rsidRDefault="00EB47C9" w:rsidP="00EB47C9">
            <w:pPr>
              <w:rPr>
                <w:rFonts w:ascii="Arial" w:hAnsi="Arial" w:cs="Arial"/>
                <w:b/>
                <w:bCs/>
                <w:sz w:val="24"/>
                <w:szCs w:val="24"/>
              </w:rPr>
            </w:pPr>
          </w:p>
          <w:p w14:paraId="7064101A" w14:textId="77777777" w:rsidR="00EB47C9" w:rsidRDefault="00EB47C9" w:rsidP="00EB47C9">
            <w:pPr>
              <w:rPr>
                <w:rFonts w:ascii="Arial" w:hAnsi="Arial" w:cs="Arial"/>
                <w:b/>
                <w:bCs/>
                <w:sz w:val="24"/>
                <w:szCs w:val="24"/>
              </w:rPr>
            </w:pPr>
          </w:p>
          <w:p w14:paraId="4EE0836B" w14:textId="77777777" w:rsidR="00CF012D" w:rsidRDefault="00CF012D" w:rsidP="00EB47C9">
            <w:pPr>
              <w:rPr>
                <w:rFonts w:ascii="Arial" w:hAnsi="Arial" w:cs="Arial"/>
                <w:b/>
                <w:bCs/>
                <w:sz w:val="24"/>
                <w:szCs w:val="24"/>
              </w:rPr>
            </w:pPr>
          </w:p>
          <w:p w14:paraId="28D43C70" w14:textId="77777777" w:rsidR="00CF012D" w:rsidRDefault="00CF012D" w:rsidP="00EB47C9">
            <w:pPr>
              <w:rPr>
                <w:rFonts w:ascii="Arial" w:hAnsi="Arial" w:cs="Arial"/>
                <w:b/>
                <w:bCs/>
                <w:sz w:val="24"/>
                <w:szCs w:val="24"/>
              </w:rPr>
            </w:pPr>
          </w:p>
          <w:p w14:paraId="5DCBE39E" w14:textId="77777777" w:rsidR="00CF012D" w:rsidRDefault="00CF012D" w:rsidP="00EB47C9">
            <w:pPr>
              <w:rPr>
                <w:rFonts w:ascii="Arial" w:hAnsi="Arial" w:cs="Arial"/>
                <w:b/>
                <w:bCs/>
                <w:sz w:val="24"/>
                <w:szCs w:val="24"/>
              </w:rPr>
            </w:pPr>
          </w:p>
          <w:p w14:paraId="69F78965" w14:textId="77777777" w:rsidR="00EB47C9" w:rsidRPr="00EB47C9" w:rsidRDefault="00EB47C9" w:rsidP="00EB47C9">
            <w:pPr>
              <w:rPr>
                <w:rFonts w:ascii="Arial" w:hAnsi="Arial" w:cs="Arial"/>
                <w:b/>
                <w:bCs/>
                <w:sz w:val="24"/>
                <w:szCs w:val="24"/>
              </w:rPr>
            </w:pPr>
          </w:p>
        </w:tc>
      </w:tr>
      <w:tr w:rsidR="00CF012D" w:rsidRPr="00D87A1C" w14:paraId="6A273F33" w14:textId="77777777" w:rsidTr="00CF012D">
        <w:tc>
          <w:tcPr>
            <w:tcW w:w="5000" w:type="pct"/>
            <w:shd w:val="clear" w:color="auto" w:fill="DBE5F1" w:themeFill="accent1" w:themeFillTint="33"/>
          </w:tcPr>
          <w:p w14:paraId="3A754D1C" w14:textId="77777777" w:rsidR="00CF012D" w:rsidRPr="00CF012D" w:rsidRDefault="00CF012D" w:rsidP="002C2621">
            <w:pPr>
              <w:rPr>
                <w:rFonts w:ascii="Arial" w:eastAsiaTheme="minorEastAsia" w:hAnsi="Arial" w:cs="Arial"/>
                <w:b/>
                <w:bCs/>
                <w:sz w:val="24"/>
              </w:rPr>
            </w:pPr>
            <w:r w:rsidRPr="00CF012D">
              <w:rPr>
                <w:rFonts w:ascii="Arial" w:hAnsi="Arial" w:cs="Arial"/>
                <w:b/>
                <w:bCs/>
                <w:sz w:val="24"/>
              </w:rPr>
              <w:lastRenderedPageBreak/>
              <w:t>Gateway Requirements</w:t>
            </w:r>
          </w:p>
          <w:p w14:paraId="411BFF8B" w14:textId="77777777" w:rsidR="00CF012D" w:rsidRPr="00AA42ED" w:rsidRDefault="00CF012D" w:rsidP="002C2621">
            <w:pPr>
              <w:rPr>
                <w:rFonts w:ascii="Arial" w:eastAsiaTheme="minorHAnsi" w:hAnsi="Arial" w:cs="Arial"/>
                <w:b/>
                <w:i/>
                <w:color w:val="1F497D"/>
              </w:rPr>
            </w:pPr>
            <w:r>
              <w:rPr>
                <w:rFonts w:ascii="Arial" w:hAnsi="Arial" w:cs="Arial"/>
                <w:i/>
              </w:rPr>
              <w:t xml:space="preserve">How will you ensure students have met the Gateway requirements to enable them to progress to the End Point Assessment? Are the </w:t>
            </w:r>
            <w:r w:rsidRPr="00276D11">
              <w:rPr>
                <w:rFonts w:ascii="Arial" w:hAnsi="Arial" w:cs="Arial"/>
                <w:i/>
              </w:rPr>
              <w:t>requirements embedded within the modules? If not, how will this be managed?</w:t>
            </w:r>
            <w:r>
              <w:t xml:space="preserve"> </w:t>
            </w:r>
            <w:r w:rsidRPr="001E3CF3">
              <w:rPr>
                <w:rFonts w:ascii="Arial" w:hAnsi="Arial" w:cs="Arial"/>
                <w:i/>
              </w:rPr>
              <w:t>Apprentices must have achieved level 2 English and maths prior to undertaking EPA</w:t>
            </w:r>
            <w:r>
              <w:rPr>
                <w:rFonts w:ascii="Arial" w:hAnsi="Arial" w:cs="Arial"/>
                <w:i/>
              </w:rPr>
              <w:t>, how will you ensure this?</w:t>
            </w:r>
          </w:p>
        </w:tc>
      </w:tr>
      <w:tr w:rsidR="00CF012D" w:rsidRPr="007559BF" w14:paraId="6F1C8477" w14:textId="77777777" w:rsidTr="00CF012D">
        <w:tc>
          <w:tcPr>
            <w:tcW w:w="5000" w:type="pct"/>
          </w:tcPr>
          <w:p w14:paraId="7EB08135" w14:textId="77777777" w:rsidR="00CF012D" w:rsidRDefault="00CF012D" w:rsidP="002C2621">
            <w:pPr>
              <w:rPr>
                <w:rFonts w:ascii="Arial" w:hAnsi="Arial" w:cs="Arial"/>
                <w:b/>
              </w:rPr>
            </w:pPr>
          </w:p>
          <w:p w14:paraId="5459CDDB" w14:textId="77777777" w:rsidR="00CF012D" w:rsidRDefault="00CF012D" w:rsidP="002C2621">
            <w:pPr>
              <w:rPr>
                <w:rFonts w:ascii="Arial" w:hAnsi="Arial" w:cs="Arial"/>
                <w:b/>
                <w:bCs/>
              </w:rPr>
            </w:pPr>
          </w:p>
          <w:p w14:paraId="70558AB0" w14:textId="77777777" w:rsidR="00CF012D" w:rsidRDefault="00CF012D" w:rsidP="002C2621">
            <w:pPr>
              <w:rPr>
                <w:rFonts w:ascii="Arial" w:hAnsi="Arial" w:cs="Arial"/>
                <w:b/>
                <w:bCs/>
              </w:rPr>
            </w:pPr>
          </w:p>
          <w:p w14:paraId="1BE8A7A9" w14:textId="77777777" w:rsidR="00CF012D" w:rsidRDefault="00CF012D" w:rsidP="002C2621">
            <w:pPr>
              <w:rPr>
                <w:rFonts w:ascii="Arial" w:hAnsi="Arial" w:cs="Arial"/>
                <w:b/>
                <w:bCs/>
              </w:rPr>
            </w:pPr>
          </w:p>
          <w:p w14:paraId="66F77A38" w14:textId="77777777" w:rsidR="00CF012D" w:rsidRDefault="00CF012D" w:rsidP="002C2621">
            <w:pPr>
              <w:rPr>
                <w:rFonts w:ascii="Arial" w:hAnsi="Arial" w:cs="Arial"/>
                <w:b/>
                <w:bCs/>
              </w:rPr>
            </w:pPr>
          </w:p>
          <w:p w14:paraId="2F9EE75F" w14:textId="77777777" w:rsidR="00CF012D" w:rsidRDefault="00CF012D" w:rsidP="002C2621">
            <w:pPr>
              <w:rPr>
                <w:rFonts w:ascii="Arial" w:hAnsi="Arial" w:cs="Arial"/>
                <w:b/>
                <w:bCs/>
              </w:rPr>
            </w:pPr>
          </w:p>
          <w:p w14:paraId="06304F1F" w14:textId="77777777" w:rsidR="00CF012D" w:rsidRDefault="00CF012D" w:rsidP="002C2621">
            <w:pPr>
              <w:rPr>
                <w:rFonts w:ascii="Arial" w:hAnsi="Arial" w:cs="Arial"/>
                <w:b/>
                <w:bCs/>
              </w:rPr>
            </w:pPr>
          </w:p>
          <w:p w14:paraId="7B625C58" w14:textId="77777777" w:rsidR="00CF012D" w:rsidRDefault="00CF012D" w:rsidP="002C2621">
            <w:pPr>
              <w:rPr>
                <w:rFonts w:ascii="Arial" w:hAnsi="Arial" w:cs="Arial"/>
                <w:b/>
                <w:bCs/>
              </w:rPr>
            </w:pPr>
          </w:p>
          <w:p w14:paraId="79F10950" w14:textId="77777777" w:rsidR="00CF012D" w:rsidRDefault="00CF012D" w:rsidP="002C2621">
            <w:pPr>
              <w:rPr>
                <w:rFonts w:ascii="Arial" w:hAnsi="Arial" w:cs="Arial"/>
                <w:b/>
                <w:bCs/>
              </w:rPr>
            </w:pPr>
          </w:p>
          <w:p w14:paraId="10CC25F8" w14:textId="77777777" w:rsidR="00CF012D" w:rsidRDefault="00CF012D" w:rsidP="002C2621">
            <w:pPr>
              <w:rPr>
                <w:rFonts w:ascii="Arial" w:hAnsi="Arial" w:cs="Arial"/>
                <w:b/>
                <w:bCs/>
              </w:rPr>
            </w:pPr>
          </w:p>
          <w:p w14:paraId="66C49BE8" w14:textId="77777777" w:rsidR="00CF012D" w:rsidRDefault="00CF012D" w:rsidP="002C2621">
            <w:pPr>
              <w:rPr>
                <w:rFonts w:ascii="Arial" w:hAnsi="Arial" w:cs="Arial"/>
                <w:b/>
                <w:bCs/>
              </w:rPr>
            </w:pPr>
          </w:p>
          <w:p w14:paraId="0AA6EF88" w14:textId="77777777" w:rsidR="00CF012D" w:rsidRDefault="00CF012D" w:rsidP="002C2621">
            <w:pPr>
              <w:rPr>
                <w:rFonts w:ascii="Arial" w:hAnsi="Arial" w:cs="Arial"/>
                <w:b/>
                <w:bCs/>
              </w:rPr>
            </w:pPr>
          </w:p>
          <w:p w14:paraId="4D75C657" w14:textId="77777777" w:rsidR="00CF012D" w:rsidRDefault="00CF012D" w:rsidP="002C2621">
            <w:pPr>
              <w:rPr>
                <w:rFonts w:ascii="Arial" w:hAnsi="Arial" w:cs="Arial"/>
                <w:b/>
                <w:bCs/>
              </w:rPr>
            </w:pPr>
          </w:p>
          <w:p w14:paraId="49F4D30D" w14:textId="77777777" w:rsidR="00CF012D" w:rsidRDefault="00CF012D" w:rsidP="002C2621">
            <w:pPr>
              <w:rPr>
                <w:rFonts w:ascii="Arial" w:hAnsi="Arial" w:cs="Arial"/>
                <w:b/>
                <w:bCs/>
              </w:rPr>
            </w:pPr>
          </w:p>
          <w:p w14:paraId="6088E472" w14:textId="77777777" w:rsidR="00CF012D" w:rsidRDefault="00CF012D" w:rsidP="002C2621">
            <w:pPr>
              <w:rPr>
                <w:rFonts w:ascii="Arial" w:hAnsi="Arial" w:cs="Arial"/>
                <w:b/>
                <w:bCs/>
              </w:rPr>
            </w:pPr>
          </w:p>
          <w:p w14:paraId="6369AACB" w14:textId="77777777" w:rsidR="00CF012D" w:rsidRDefault="00CF012D" w:rsidP="002C2621">
            <w:pPr>
              <w:rPr>
                <w:rFonts w:ascii="Arial" w:hAnsi="Arial" w:cs="Arial"/>
                <w:b/>
                <w:bCs/>
              </w:rPr>
            </w:pPr>
          </w:p>
          <w:p w14:paraId="4FE4B0E2" w14:textId="77777777" w:rsidR="00CF012D" w:rsidRDefault="00CF012D" w:rsidP="002C2621">
            <w:pPr>
              <w:rPr>
                <w:rFonts w:ascii="Arial" w:hAnsi="Arial" w:cs="Arial"/>
                <w:b/>
                <w:bCs/>
              </w:rPr>
            </w:pPr>
          </w:p>
          <w:p w14:paraId="4BEB4D8C" w14:textId="77777777" w:rsidR="00CF012D" w:rsidRPr="00B5191C" w:rsidRDefault="00CF012D" w:rsidP="002C2621">
            <w:pPr>
              <w:rPr>
                <w:rFonts w:ascii="Arial" w:hAnsi="Arial" w:cs="Arial"/>
                <w:b/>
                <w:bCs/>
              </w:rPr>
            </w:pPr>
          </w:p>
          <w:p w14:paraId="143B314A" w14:textId="77777777" w:rsidR="00CF012D" w:rsidRPr="00B5191C" w:rsidRDefault="00CF012D" w:rsidP="002C2621">
            <w:pPr>
              <w:rPr>
                <w:rFonts w:ascii="Arial" w:hAnsi="Arial" w:cs="Arial"/>
                <w:b/>
                <w:bCs/>
              </w:rPr>
            </w:pPr>
          </w:p>
          <w:p w14:paraId="3DDE987C" w14:textId="77777777" w:rsidR="00CF012D" w:rsidRDefault="00CF012D" w:rsidP="002C2621">
            <w:pPr>
              <w:rPr>
                <w:rFonts w:ascii="Arial" w:hAnsi="Arial" w:cs="Arial"/>
                <w:b/>
              </w:rPr>
            </w:pPr>
          </w:p>
          <w:p w14:paraId="1F8C9428" w14:textId="77777777" w:rsidR="00CF012D" w:rsidRPr="007559BF" w:rsidRDefault="00CF012D" w:rsidP="002C2621">
            <w:pPr>
              <w:rPr>
                <w:rFonts w:ascii="Arial" w:hAnsi="Arial" w:cs="Arial"/>
                <w:b/>
              </w:rPr>
            </w:pPr>
          </w:p>
        </w:tc>
      </w:tr>
    </w:tbl>
    <w:p w14:paraId="7BF0E440" w14:textId="77777777" w:rsidR="00265DD0" w:rsidRDefault="00265DD0">
      <w:pPr>
        <w:rPr>
          <w:rFonts w:ascii="Arial" w:hAnsi="Arial" w:cs="Arial"/>
          <w:color w:val="808080" w:themeColor="background1" w:themeShade="80"/>
        </w:rPr>
      </w:pPr>
    </w:p>
    <w:p w14:paraId="0E31B58D" w14:textId="77777777" w:rsidR="00265DD0" w:rsidRDefault="00265DD0">
      <w:pPr>
        <w:rPr>
          <w:rFonts w:ascii="Arial" w:hAnsi="Arial" w:cs="Arial"/>
          <w:color w:val="808080" w:themeColor="background1" w:themeShade="80"/>
        </w:rPr>
      </w:pPr>
      <w:r>
        <w:rPr>
          <w:rFonts w:ascii="Arial" w:hAnsi="Arial" w:cs="Arial"/>
          <w:color w:val="808080" w:themeColor="background1" w:themeShade="80"/>
        </w:rPr>
        <w:br w:type="page"/>
      </w:r>
    </w:p>
    <w:p w14:paraId="66C9BDB6" w14:textId="77777777" w:rsidR="00265DD0" w:rsidRDefault="00265DD0">
      <w:pPr>
        <w:rPr>
          <w:rFonts w:ascii="Arial" w:hAnsi="Arial" w:cs="Arial"/>
          <w:color w:val="808080" w:themeColor="background1" w:themeShade="80"/>
        </w:rPr>
        <w:sectPr w:rsidR="00265DD0" w:rsidSect="00C805F3">
          <w:headerReference w:type="even" r:id="rId18"/>
          <w:headerReference w:type="default" r:id="rId19"/>
          <w:headerReference w:type="first" r:id="rId20"/>
          <w:pgSz w:w="11906" w:h="16838"/>
          <w:pgMar w:top="992" w:right="1134" w:bottom="567" w:left="1134" w:header="709" w:footer="709" w:gutter="0"/>
          <w:cols w:space="708"/>
          <w:titlePg/>
          <w:docGrid w:linePitch="360"/>
        </w:sectPr>
      </w:pPr>
    </w:p>
    <w:p w14:paraId="03614930" w14:textId="77777777" w:rsidR="00CA0E22" w:rsidRDefault="00CA0E22" w:rsidP="00CA0E22">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4641698A" w14:textId="57B4ECB5" w:rsidR="00CA0E22" w:rsidRDefault="00CA0E22" w:rsidP="00CA0E22">
      <w:pPr>
        <w:rPr>
          <w:rFonts w:ascii="Arial" w:hAnsi="Arial" w:cs="Arial"/>
          <w:i/>
          <w:iCs/>
          <w:sz w:val="20"/>
          <w:szCs w:val="20"/>
          <w:lang w:val="en-US"/>
        </w:rPr>
      </w:pPr>
      <w:r>
        <w:rPr>
          <w:rFonts w:ascii="Arial" w:hAnsi="Arial" w:cs="Arial"/>
          <w:b/>
          <w:bCs/>
          <w:lang w:val="en-US"/>
        </w:rPr>
        <w:t xml:space="preserve">Level </w:t>
      </w:r>
      <w:r w:rsidR="008E43DB">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Pr>
          <w:rFonts w:ascii="Arial" w:hAnsi="Arial" w:cs="Arial"/>
          <w:i/>
          <w:iCs/>
          <w:sz w:val="20"/>
          <w:szCs w:val="20"/>
          <w:lang w:val="en-US"/>
        </w:rPr>
        <w:t>as applicable</w:t>
      </w:r>
      <w:r w:rsidRPr="00AF6F18">
        <w:rPr>
          <w:rFonts w:ascii="Arial" w:hAnsi="Arial" w:cs="Arial"/>
          <w:i/>
          <w:iCs/>
          <w:sz w:val="20"/>
          <w:szCs w:val="20"/>
          <w:lang w:val="en-US"/>
        </w:rPr>
        <w:t>)</w:t>
      </w:r>
    </w:p>
    <w:p w14:paraId="567AA853" w14:textId="77777777" w:rsidR="00CA0E22" w:rsidRDefault="00CA0E22" w:rsidP="00CA0E22">
      <w:pPr>
        <w:rPr>
          <w:rFonts w:ascii="Arial" w:hAnsi="Arial" w:cs="Arial"/>
          <w:i/>
          <w:iCs/>
          <w:sz w:val="20"/>
          <w:szCs w:val="20"/>
          <w:lang w:val="en-US"/>
        </w:rPr>
      </w:pPr>
      <w:r>
        <w:rPr>
          <w:rFonts w:ascii="Arial" w:hAnsi="Arial" w:cs="Arial"/>
          <w:i/>
          <w:iCs/>
          <w:sz w:val="20"/>
          <w:szCs w:val="20"/>
          <w:lang w:val="en-US"/>
        </w:rPr>
        <w:t>Add additional rows where necessary</w:t>
      </w:r>
    </w:p>
    <w:p w14:paraId="3A986626" w14:textId="77777777" w:rsidR="00CA0E22" w:rsidRPr="00AF6F18" w:rsidRDefault="00CA0E22" w:rsidP="00CA0E22">
      <w:pPr>
        <w:rPr>
          <w:rFonts w:ascii="Arial" w:hAnsi="Arial" w:cs="Arial"/>
          <w:i/>
          <w:iCs/>
          <w:sz w:val="20"/>
          <w:szCs w:val="20"/>
          <w:lang w:val="en-US"/>
        </w:rPr>
      </w:pPr>
      <w:r>
        <w:rPr>
          <w:rFonts w:ascii="Arial" w:hAnsi="Arial" w:cs="Arial"/>
          <w:i/>
          <w:iCs/>
          <w:sz w:val="20"/>
          <w:szCs w:val="20"/>
          <w:lang w:val="en-US"/>
        </w:rPr>
        <w:t>If you are proposing a suite of programmes: all modules for the suite can be included in the table for each level (Quality can provide additional guidance on how to compete the table if required)</w:t>
      </w:r>
    </w:p>
    <w:tbl>
      <w:tblPr>
        <w:tblStyle w:val="TableGrid"/>
        <w:tblW w:w="5000" w:type="pct"/>
        <w:tblLook w:val="04A0" w:firstRow="1" w:lastRow="0" w:firstColumn="1" w:lastColumn="0" w:noHBand="0" w:noVBand="1"/>
      </w:tblPr>
      <w:tblGrid>
        <w:gridCol w:w="1377"/>
        <w:gridCol w:w="568"/>
        <w:gridCol w:w="3093"/>
        <w:gridCol w:w="1616"/>
        <w:gridCol w:w="734"/>
        <w:gridCol w:w="5725"/>
        <w:gridCol w:w="1447"/>
      </w:tblGrid>
      <w:tr w:rsidR="00CA0E22" w:rsidRPr="0010143C" w14:paraId="5AFBF68F" w14:textId="77777777" w:rsidTr="00F36F0F">
        <w:trPr>
          <w:cantSplit/>
          <w:trHeight w:val="1245"/>
        </w:trPr>
        <w:tc>
          <w:tcPr>
            <w:tcW w:w="473" w:type="pct"/>
            <w:shd w:val="clear" w:color="auto" w:fill="BFBFBF" w:themeFill="background1" w:themeFillShade="BF"/>
            <w:vAlign w:val="center"/>
          </w:tcPr>
          <w:p w14:paraId="03938C29"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Module /credits</w:t>
            </w:r>
          </w:p>
        </w:tc>
        <w:tc>
          <w:tcPr>
            <w:tcW w:w="195" w:type="pct"/>
            <w:shd w:val="clear" w:color="auto" w:fill="BFBFBF" w:themeFill="background1" w:themeFillShade="BF"/>
            <w:textDirection w:val="tbRl"/>
          </w:tcPr>
          <w:p w14:paraId="4E74B7E4" w14:textId="77777777" w:rsidR="00CA0E22" w:rsidRDefault="00CA0E22" w:rsidP="00F36F0F">
            <w:pPr>
              <w:ind w:left="113" w:right="113"/>
              <w:jc w:val="center"/>
              <w:rPr>
                <w:rFonts w:ascii="Arial" w:hAnsi="Arial" w:cs="Arial"/>
                <w:b/>
                <w:bCs/>
                <w:sz w:val="14"/>
                <w:szCs w:val="14"/>
              </w:rPr>
            </w:pPr>
            <w:r>
              <w:rPr>
                <w:rFonts w:ascii="Arial" w:hAnsi="Arial" w:cs="Arial"/>
                <w:b/>
                <w:bCs/>
                <w:sz w:val="14"/>
                <w:szCs w:val="14"/>
              </w:rPr>
              <w:t>Compulsory/</w:t>
            </w:r>
          </w:p>
          <w:p w14:paraId="6EBF8C1A" w14:textId="77777777" w:rsidR="00CA0E22" w:rsidRPr="008566DB" w:rsidRDefault="00CA0E22" w:rsidP="00F36F0F">
            <w:pPr>
              <w:ind w:left="113" w:right="113"/>
              <w:jc w:val="center"/>
              <w:rPr>
                <w:rFonts w:ascii="Arial" w:hAnsi="Arial" w:cs="Arial"/>
                <w:b/>
                <w:bCs/>
                <w:sz w:val="14"/>
                <w:szCs w:val="14"/>
              </w:rPr>
            </w:pPr>
            <w:r>
              <w:rPr>
                <w:rFonts w:ascii="Arial" w:hAnsi="Arial" w:cs="Arial"/>
                <w:b/>
                <w:bCs/>
                <w:sz w:val="14"/>
                <w:szCs w:val="14"/>
              </w:rPr>
              <w:t>Optional</w:t>
            </w:r>
          </w:p>
        </w:tc>
        <w:tc>
          <w:tcPr>
            <w:tcW w:w="1062" w:type="pct"/>
            <w:shd w:val="clear" w:color="auto" w:fill="BFBFBF" w:themeFill="background1" w:themeFillShade="BF"/>
            <w:vAlign w:val="center"/>
          </w:tcPr>
          <w:p w14:paraId="456EBF53"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Assessment Description</w:t>
            </w:r>
          </w:p>
        </w:tc>
        <w:tc>
          <w:tcPr>
            <w:tcW w:w="555" w:type="pct"/>
            <w:shd w:val="clear" w:color="auto" w:fill="BFBFBF" w:themeFill="background1" w:themeFillShade="BF"/>
            <w:vAlign w:val="center"/>
          </w:tcPr>
          <w:p w14:paraId="44AEB2FC"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Assessment type</w:t>
            </w:r>
          </w:p>
        </w:tc>
        <w:tc>
          <w:tcPr>
            <w:tcW w:w="252" w:type="pct"/>
            <w:shd w:val="clear" w:color="auto" w:fill="BFBFBF" w:themeFill="background1" w:themeFillShade="BF"/>
            <w:vAlign w:val="center"/>
          </w:tcPr>
          <w:p w14:paraId="7D155399" w14:textId="77777777" w:rsidR="00CA0E22" w:rsidRPr="0010143C" w:rsidRDefault="00CA0E22" w:rsidP="00F36F0F">
            <w:pPr>
              <w:rPr>
                <w:rFonts w:ascii="Arial" w:hAnsi="Arial" w:cs="Arial"/>
                <w:b/>
                <w:bCs/>
                <w:sz w:val="18"/>
                <w:szCs w:val="18"/>
              </w:rPr>
            </w:pPr>
            <w:r w:rsidRPr="0010143C">
              <w:rPr>
                <w:rFonts w:ascii="Arial" w:hAnsi="Arial" w:cs="Arial"/>
                <w:b/>
                <w:bCs/>
                <w:sz w:val="18"/>
                <w:szCs w:val="18"/>
              </w:rPr>
              <w:t>PLOs</w:t>
            </w:r>
          </w:p>
        </w:tc>
        <w:tc>
          <w:tcPr>
            <w:tcW w:w="1966" w:type="pct"/>
            <w:shd w:val="clear" w:color="auto" w:fill="BFBFBF" w:themeFill="background1" w:themeFillShade="BF"/>
            <w:vAlign w:val="center"/>
          </w:tcPr>
          <w:p w14:paraId="3634FD8F"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29F01CDC"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7B8FE974" w14:textId="77777777" w:rsidR="00CA0E22" w:rsidRPr="0010143C" w:rsidRDefault="00CA0E22" w:rsidP="00F36F0F">
            <w:pPr>
              <w:jc w:val="center"/>
              <w:rPr>
                <w:rFonts w:ascii="Arial" w:hAnsi="Arial" w:cs="Arial"/>
                <w:b/>
                <w:bCs/>
                <w:sz w:val="18"/>
                <w:szCs w:val="18"/>
              </w:rPr>
            </w:pPr>
          </w:p>
        </w:tc>
      </w:tr>
      <w:tr w:rsidR="00CA0E22" w:rsidRPr="0010143C" w14:paraId="148610C3" w14:textId="77777777" w:rsidTr="00F36F0F">
        <w:trPr>
          <w:trHeight w:val="945"/>
        </w:trPr>
        <w:tc>
          <w:tcPr>
            <w:tcW w:w="473" w:type="pct"/>
            <w:vMerge w:val="restart"/>
            <w:shd w:val="clear" w:color="auto" w:fill="EAF1DD" w:themeFill="accent3" w:themeFillTint="33"/>
          </w:tcPr>
          <w:p w14:paraId="0F2EA9B0" w14:textId="77777777" w:rsidR="00CA0E22" w:rsidRPr="0010143C" w:rsidRDefault="00CA0E22" w:rsidP="00F36F0F">
            <w:pPr>
              <w:rPr>
                <w:rFonts w:ascii="Arial" w:hAnsi="Arial" w:cs="Arial"/>
                <w:b/>
                <w:i/>
                <w:iCs/>
                <w:sz w:val="18"/>
                <w:szCs w:val="18"/>
              </w:rPr>
            </w:pPr>
            <w:r w:rsidRPr="0010143C">
              <w:rPr>
                <w:rFonts w:ascii="Arial" w:hAnsi="Arial" w:cs="Arial"/>
                <w:b/>
                <w:i/>
                <w:iCs/>
                <w:sz w:val="18"/>
                <w:szCs w:val="18"/>
              </w:rPr>
              <w:t>Example:</w:t>
            </w:r>
          </w:p>
          <w:p w14:paraId="0C308155" w14:textId="77777777" w:rsidR="00CA0E22" w:rsidRPr="00F74AAB" w:rsidRDefault="00CA0E22" w:rsidP="00F36F0F">
            <w:pPr>
              <w:rPr>
                <w:rFonts w:ascii="Arial" w:hAnsi="Arial" w:cs="Arial"/>
                <w:b/>
                <w:i/>
                <w:sz w:val="18"/>
                <w:szCs w:val="18"/>
              </w:rPr>
            </w:pPr>
            <w:r w:rsidRPr="00F74AAB">
              <w:rPr>
                <w:rFonts w:ascii="Arial" w:hAnsi="Arial" w:cs="Arial"/>
                <w:b/>
                <w:i/>
                <w:sz w:val="18"/>
                <w:szCs w:val="18"/>
              </w:rPr>
              <w:t>GEO4005M</w:t>
            </w:r>
          </w:p>
          <w:p w14:paraId="3BDE5CCA" w14:textId="77777777" w:rsidR="00CA0E22" w:rsidRPr="00F74AAB" w:rsidRDefault="00CA0E22" w:rsidP="00F36F0F">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5C9A9316" w14:textId="77777777" w:rsidR="00CA0E22" w:rsidRPr="0010143C" w:rsidRDefault="00CA0E22" w:rsidP="00F36F0F">
            <w:pPr>
              <w:rPr>
                <w:rFonts w:ascii="Arial" w:hAnsi="Arial" w:cs="Arial"/>
                <w:i/>
                <w:iCs/>
                <w:sz w:val="18"/>
                <w:szCs w:val="18"/>
              </w:rPr>
            </w:pPr>
          </w:p>
          <w:p w14:paraId="3109ADCD" w14:textId="77777777" w:rsidR="00CA0E22" w:rsidRPr="0010143C" w:rsidRDefault="00CA0E22" w:rsidP="00F36F0F">
            <w:pPr>
              <w:rPr>
                <w:rFonts w:ascii="Arial" w:hAnsi="Arial" w:cs="Arial"/>
                <w:i/>
                <w:iCs/>
                <w:sz w:val="18"/>
                <w:szCs w:val="18"/>
              </w:rPr>
            </w:pPr>
            <w:r w:rsidRPr="0010143C">
              <w:rPr>
                <w:rFonts w:ascii="Arial" w:hAnsi="Arial" w:cs="Arial"/>
                <w:i/>
                <w:iCs/>
                <w:sz w:val="18"/>
                <w:szCs w:val="18"/>
              </w:rPr>
              <w:t xml:space="preserve"> </w:t>
            </w:r>
          </w:p>
        </w:tc>
        <w:tc>
          <w:tcPr>
            <w:tcW w:w="195" w:type="pct"/>
            <w:vMerge w:val="restart"/>
            <w:shd w:val="clear" w:color="auto" w:fill="EAF1DD" w:themeFill="accent3" w:themeFillTint="33"/>
          </w:tcPr>
          <w:p w14:paraId="5B5D6025" w14:textId="77777777" w:rsidR="00CA0E22" w:rsidRPr="00C751D9" w:rsidRDefault="00CA0E22" w:rsidP="00F36F0F">
            <w:pPr>
              <w:rPr>
                <w:rFonts w:ascii="Arial" w:hAnsi="Arial" w:cs="Arial"/>
                <w:b/>
                <w:bCs/>
                <w:i/>
                <w:iCs/>
                <w:sz w:val="18"/>
                <w:szCs w:val="18"/>
              </w:rPr>
            </w:pPr>
            <w:r>
              <w:rPr>
                <w:rFonts w:ascii="Arial" w:hAnsi="Arial" w:cs="Arial"/>
                <w:b/>
                <w:bCs/>
                <w:i/>
                <w:iCs/>
                <w:sz w:val="18"/>
                <w:szCs w:val="18"/>
              </w:rPr>
              <w:t>O</w:t>
            </w:r>
          </w:p>
        </w:tc>
        <w:tc>
          <w:tcPr>
            <w:tcW w:w="1062" w:type="pct"/>
            <w:shd w:val="clear" w:color="auto" w:fill="EAF1DD" w:themeFill="accent3" w:themeFillTint="33"/>
          </w:tcPr>
          <w:p w14:paraId="283E6101" w14:textId="77777777" w:rsidR="00CA0E22" w:rsidRPr="002613A4" w:rsidRDefault="00CA0E22" w:rsidP="00F36F0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7C1C3CF9" w14:textId="77777777" w:rsidR="00CA0E22" w:rsidRPr="002613A4" w:rsidRDefault="00CA0E22" w:rsidP="00F36F0F">
            <w:pPr>
              <w:rPr>
                <w:rFonts w:ascii="Times New Roman" w:eastAsiaTheme="minorHAnsi" w:hAnsi="Times New Roman"/>
                <w:i/>
                <w:sz w:val="24"/>
                <w:szCs w:val="24"/>
                <w:lang w:val="en-GB" w:eastAsia="en-GB"/>
              </w:rPr>
            </w:pPr>
          </w:p>
          <w:p w14:paraId="625C25F3" w14:textId="77777777" w:rsidR="00CA0E22" w:rsidRPr="002613A4" w:rsidRDefault="00CA0E22" w:rsidP="00F36F0F">
            <w:pPr>
              <w:rPr>
                <w:rFonts w:ascii="Arial" w:hAnsi="Arial" w:cs="Arial"/>
                <w:i/>
                <w:iCs/>
                <w:sz w:val="18"/>
                <w:szCs w:val="18"/>
              </w:rPr>
            </w:pPr>
          </w:p>
        </w:tc>
        <w:tc>
          <w:tcPr>
            <w:tcW w:w="555" w:type="pct"/>
            <w:shd w:val="clear" w:color="auto" w:fill="EAF1DD" w:themeFill="accent3" w:themeFillTint="33"/>
          </w:tcPr>
          <w:p w14:paraId="0428C11C" w14:textId="77777777" w:rsidR="00CA0E22" w:rsidRPr="0010143C" w:rsidRDefault="00CA0E22" w:rsidP="00F36F0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2A84FCE1" w14:textId="77777777" w:rsidR="00CA0E22" w:rsidRPr="002613A4" w:rsidRDefault="00CA0E22"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4AE615EF" w14:textId="77777777" w:rsidR="00CA0E22" w:rsidRPr="002613A4" w:rsidRDefault="00CA0E22"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77E455A0" w14:textId="77777777" w:rsidR="00CA0E22" w:rsidRPr="002613A4" w:rsidRDefault="00CA0E22" w:rsidP="00F36F0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0DB5D93C" w14:textId="77777777" w:rsidR="00CA0E22" w:rsidRPr="002613A4" w:rsidRDefault="00CA0E22" w:rsidP="00F36F0F">
            <w:pPr>
              <w:rPr>
                <w:rFonts w:ascii="Arial" w:hAnsi="Arial" w:cs="Arial"/>
                <w:i/>
                <w:iCs/>
                <w:sz w:val="18"/>
                <w:szCs w:val="18"/>
              </w:rPr>
            </w:pPr>
            <w:r w:rsidRPr="002613A4">
              <w:rPr>
                <w:rFonts w:ascii="Arial" w:hAnsi="Arial" w:cs="Arial"/>
                <w:i/>
                <w:sz w:val="18"/>
                <w:szCs w:val="18"/>
              </w:rPr>
              <w:t>Students are expected to summarise and critically evaluate selected theoretical approaches to political ecology discussed on the module and the means in which these can be applied in specific contexts / to the understanding of particular environmental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97" w:type="pct"/>
            <w:shd w:val="clear" w:color="auto" w:fill="EAF1DD" w:themeFill="accent3" w:themeFillTint="33"/>
          </w:tcPr>
          <w:p w14:paraId="145B7AE3" w14:textId="77777777" w:rsidR="00CA0E22" w:rsidRPr="0010143C" w:rsidRDefault="00CA0E22" w:rsidP="00F36F0F">
            <w:pPr>
              <w:jc w:val="center"/>
              <w:rPr>
                <w:rFonts w:ascii="Arial" w:hAnsi="Arial" w:cs="Arial"/>
                <w:i/>
                <w:iCs/>
                <w:sz w:val="18"/>
                <w:szCs w:val="18"/>
              </w:rPr>
            </w:pPr>
            <w:r>
              <w:rPr>
                <w:rFonts w:ascii="Arial" w:hAnsi="Arial" w:cs="Arial"/>
                <w:i/>
                <w:iCs/>
                <w:sz w:val="18"/>
                <w:szCs w:val="18"/>
              </w:rPr>
              <w:t>S1, WK6</w:t>
            </w:r>
          </w:p>
        </w:tc>
      </w:tr>
      <w:tr w:rsidR="00CA0E22" w:rsidRPr="0010143C" w14:paraId="4A53D854" w14:textId="77777777" w:rsidTr="00F36F0F">
        <w:trPr>
          <w:trHeight w:val="911"/>
        </w:trPr>
        <w:tc>
          <w:tcPr>
            <w:tcW w:w="473" w:type="pct"/>
            <w:vMerge/>
            <w:shd w:val="clear" w:color="auto" w:fill="EAF1DD" w:themeFill="accent3" w:themeFillTint="33"/>
          </w:tcPr>
          <w:p w14:paraId="763DC873" w14:textId="77777777" w:rsidR="00CA0E22" w:rsidRPr="0010143C" w:rsidRDefault="00CA0E22" w:rsidP="00F36F0F">
            <w:pPr>
              <w:rPr>
                <w:rFonts w:ascii="Arial" w:hAnsi="Arial" w:cs="Arial"/>
                <w:i/>
                <w:iCs/>
                <w:sz w:val="18"/>
                <w:szCs w:val="18"/>
              </w:rPr>
            </w:pPr>
          </w:p>
        </w:tc>
        <w:tc>
          <w:tcPr>
            <w:tcW w:w="195" w:type="pct"/>
            <w:vMerge/>
            <w:shd w:val="clear" w:color="auto" w:fill="EAF1DD" w:themeFill="accent3" w:themeFillTint="33"/>
          </w:tcPr>
          <w:p w14:paraId="3B3FEC26" w14:textId="77777777" w:rsidR="00CA0E22" w:rsidRPr="0010143C" w:rsidRDefault="00CA0E22" w:rsidP="00F36F0F">
            <w:pPr>
              <w:rPr>
                <w:rFonts w:ascii="Arial" w:hAnsi="Arial" w:cs="Arial"/>
                <w:i/>
                <w:iCs/>
                <w:sz w:val="18"/>
                <w:szCs w:val="18"/>
              </w:rPr>
            </w:pPr>
          </w:p>
        </w:tc>
        <w:tc>
          <w:tcPr>
            <w:tcW w:w="1062" w:type="pct"/>
            <w:shd w:val="clear" w:color="auto" w:fill="EAF1DD" w:themeFill="accent3" w:themeFillTint="33"/>
          </w:tcPr>
          <w:p w14:paraId="1E5337C3" w14:textId="77777777" w:rsidR="00CA0E22" w:rsidRPr="002613A4" w:rsidRDefault="00CA0E22" w:rsidP="00F36F0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798EF207" w14:textId="77777777" w:rsidR="00CA0E22" w:rsidRPr="002613A4" w:rsidRDefault="00CA0E22" w:rsidP="00F36F0F">
            <w:pPr>
              <w:rPr>
                <w:rFonts w:ascii="Arial" w:hAnsi="Arial" w:cs="Arial"/>
                <w:i/>
                <w:iCs/>
                <w:sz w:val="18"/>
                <w:szCs w:val="18"/>
              </w:rPr>
            </w:pPr>
          </w:p>
        </w:tc>
        <w:tc>
          <w:tcPr>
            <w:tcW w:w="555" w:type="pct"/>
            <w:shd w:val="clear" w:color="auto" w:fill="EAF1DD" w:themeFill="accent3" w:themeFillTint="33"/>
          </w:tcPr>
          <w:p w14:paraId="7BE7ED9A" w14:textId="77777777" w:rsidR="00CA0E22" w:rsidRPr="0010143C" w:rsidRDefault="00CA0E22" w:rsidP="00F36F0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0B931EEA" w14:textId="77777777" w:rsidR="00CA0E22" w:rsidRPr="002613A4" w:rsidRDefault="00CA0E22"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2615B520" w14:textId="77777777" w:rsidR="00CA0E22" w:rsidRPr="002613A4" w:rsidRDefault="00CA0E22" w:rsidP="00F36F0F">
            <w:pPr>
              <w:jc w:val="center"/>
              <w:rPr>
                <w:i/>
                <w:sz w:val="18"/>
                <w:szCs w:val="18"/>
              </w:rPr>
            </w:pPr>
            <w:r>
              <w:rPr>
                <w:rFonts w:ascii="Arial" w:hAnsi="Arial" w:cs="Arial"/>
                <w:i/>
                <w:sz w:val="18"/>
                <w:szCs w:val="18"/>
              </w:rPr>
              <w:t>4</w:t>
            </w:r>
            <w:r w:rsidRPr="002613A4">
              <w:rPr>
                <w:rFonts w:ascii="Arial" w:hAnsi="Arial" w:cs="Arial"/>
                <w:i/>
                <w:sz w:val="18"/>
                <w:szCs w:val="18"/>
              </w:rPr>
              <w:t>.2</w:t>
            </w:r>
          </w:p>
          <w:p w14:paraId="29D2565B" w14:textId="77777777" w:rsidR="00CA0E22" w:rsidRPr="002613A4" w:rsidRDefault="00CA0E22" w:rsidP="00F36F0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0547B0B6" w14:textId="77777777" w:rsidR="00CA0E22" w:rsidRPr="002613A4" w:rsidRDefault="00CA0E22" w:rsidP="00F36F0F">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97" w:type="pct"/>
            <w:shd w:val="clear" w:color="auto" w:fill="EAF1DD" w:themeFill="accent3" w:themeFillTint="33"/>
          </w:tcPr>
          <w:p w14:paraId="2A52ECD1" w14:textId="77777777" w:rsidR="00CA0E22" w:rsidRPr="0010143C" w:rsidRDefault="00CA0E22" w:rsidP="00F36F0F">
            <w:pPr>
              <w:jc w:val="center"/>
              <w:rPr>
                <w:rFonts w:ascii="Arial" w:hAnsi="Arial" w:cs="Arial"/>
                <w:i/>
                <w:iCs/>
                <w:sz w:val="18"/>
                <w:szCs w:val="18"/>
              </w:rPr>
            </w:pPr>
            <w:r>
              <w:rPr>
                <w:rFonts w:ascii="Arial" w:hAnsi="Arial" w:cs="Arial"/>
                <w:i/>
                <w:iCs/>
                <w:sz w:val="18"/>
                <w:szCs w:val="18"/>
              </w:rPr>
              <w:t>S1, WK10</w:t>
            </w:r>
          </w:p>
        </w:tc>
      </w:tr>
      <w:tr w:rsidR="00CA0E22" w:rsidRPr="0010143C" w14:paraId="2CBFFC57" w14:textId="77777777" w:rsidTr="00F36F0F">
        <w:tc>
          <w:tcPr>
            <w:tcW w:w="473" w:type="pct"/>
            <w:vMerge w:val="restart"/>
          </w:tcPr>
          <w:p w14:paraId="0D9EF685" w14:textId="77777777" w:rsidR="00CA0E22" w:rsidRPr="0010143C" w:rsidRDefault="00CA0E22" w:rsidP="00F36F0F">
            <w:pPr>
              <w:rPr>
                <w:rFonts w:ascii="Arial" w:hAnsi="Arial" w:cs="Arial"/>
                <w:sz w:val="18"/>
                <w:szCs w:val="18"/>
              </w:rPr>
            </w:pPr>
          </w:p>
        </w:tc>
        <w:tc>
          <w:tcPr>
            <w:tcW w:w="195" w:type="pct"/>
          </w:tcPr>
          <w:p w14:paraId="2664044A" w14:textId="77777777" w:rsidR="00CA0E22" w:rsidRPr="0010143C" w:rsidRDefault="00CA0E22" w:rsidP="00F36F0F">
            <w:pPr>
              <w:rPr>
                <w:rFonts w:ascii="Arial" w:hAnsi="Arial" w:cs="Arial"/>
                <w:sz w:val="18"/>
                <w:szCs w:val="18"/>
              </w:rPr>
            </w:pPr>
          </w:p>
        </w:tc>
        <w:tc>
          <w:tcPr>
            <w:tcW w:w="1062" w:type="pct"/>
          </w:tcPr>
          <w:p w14:paraId="660558A8" w14:textId="77777777" w:rsidR="00CA0E22" w:rsidRPr="0010143C" w:rsidRDefault="00CA0E22" w:rsidP="00F36F0F">
            <w:pPr>
              <w:rPr>
                <w:rFonts w:ascii="Arial" w:eastAsia="Times New Roman" w:hAnsi="Arial" w:cs="Arial"/>
                <w:sz w:val="18"/>
                <w:szCs w:val="18"/>
                <w:lang w:eastAsia="en-GB"/>
              </w:rPr>
            </w:pPr>
          </w:p>
        </w:tc>
        <w:tc>
          <w:tcPr>
            <w:tcW w:w="555" w:type="pct"/>
          </w:tcPr>
          <w:p w14:paraId="762713B3" w14:textId="77777777" w:rsidR="00CA0E22" w:rsidRPr="0010143C" w:rsidRDefault="00CA0E22" w:rsidP="00F36F0F">
            <w:pPr>
              <w:rPr>
                <w:rFonts w:ascii="Arial" w:hAnsi="Arial" w:cs="Arial"/>
                <w:sz w:val="18"/>
                <w:szCs w:val="18"/>
              </w:rPr>
            </w:pPr>
          </w:p>
        </w:tc>
        <w:tc>
          <w:tcPr>
            <w:tcW w:w="252" w:type="pct"/>
          </w:tcPr>
          <w:p w14:paraId="542B9EBB" w14:textId="77777777" w:rsidR="00CA0E22" w:rsidRPr="0010143C" w:rsidRDefault="00CA0E22" w:rsidP="00F36F0F">
            <w:pPr>
              <w:jc w:val="center"/>
              <w:rPr>
                <w:rFonts w:ascii="Arial" w:hAnsi="Arial" w:cs="Arial"/>
                <w:sz w:val="18"/>
                <w:szCs w:val="18"/>
              </w:rPr>
            </w:pPr>
          </w:p>
        </w:tc>
        <w:tc>
          <w:tcPr>
            <w:tcW w:w="1966" w:type="pct"/>
          </w:tcPr>
          <w:p w14:paraId="28754A92" w14:textId="77777777" w:rsidR="00CA0E22" w:rsidRPr="0010143C" w:rsidRDefault="00CA0E22" w:rsidP="00F36F0F">
            <w:pPr>
              <w:rPr>
                <w:rFonts w:ascii="Arial" w:hAnsi="Arial" w:cs="Arial"/>
                <w:sz w:val="18"/>
                <w:szCs w:val="18"/>
              </w:rPr>
            </w:pPr>
          </w:p>
        </w:tc>
        <w:tc>
          <w:tcPr>
            <w:tcW w:w="497" w:type="pct"/>
          </w:tcPr>
          <w:p w14:paraId="36BA8653" w14:textId="77777777" w:rsidR="00CA0E22" w:rsidRPr="0010143C" w:rsidRDefault="00CA0E22" w:rsidP="00F36F0F">
            <w:pPr>
              <w:jc w:val="center"/>
              <w:rPr>
                <w:rFonts w:ascii="Arial" w:hAnsi="Arial" w:cs="Arial"/>
                <w:sz w:val="18"/>
                <w:szCs w:val="18"/>
              </w:rPr>
            </w:pPr>
          </w:p>
        </w:tc>
      </w:tr>
      <w:tr w:rsidR="00CA0E22" w:rsidRPr="0010143C" w14:paraId="0A5E1B72" w14:textId="77777777" w:rsidTr="00F36F0F">
        <w:tc>
          <w:tcPr>
            <w:tcW w:w="473" w:type="pct"/>
            <w:vMerge/>
          </w:tcPr>
          <w:p w14:paraId="5C405571" w14:textId="77777777" w:rsidR="00CA0E22" w:rsidRPr="0010143C" w:rsidRDefault="00CA0E22" w:rsidP="00F36F0F">
            <w:pPr>
              <w:rPr>
                <w:rFonts w:ascii="Arial" w:hAnsi="Arial" w:cs="Arial"/>
                <w:sz w:val="18"/>
                <w:szCs w:val="18"/>
              </w:rPr>
            </w:pPr>
          </w:p>
        </w:tc>
        <w:tc>
          <w:tcPr>
            <w:tcW w:w="195" w:type="pct"/>
          </w:tcPr>
          <w:p w14:paraId="2B1AC6F7" w14:textId="77777777" w:rsidR="00CA0E22" w:rsidRPr="0010143C" w:rsidRDefault="00CA0E22" w:rsidP="00F36F0F">
            <w:pPr>
              <w:rPr>
                <w:rFonts w:ascii="Arial" w:hAnsi="Arial" w:cs="Arial"/>
                <w:sz w:val="18"/>
                <w:szCs w:val="18"/>
              </w:rPr>
            </w:pPr>
          </w:p>
        </w:tc>
        <w:tc>
          <w:tcPr>
            <w:tcW w:w="1062" w:type="pct"/>
          </w:tcPr>
          <w:p w14:paraId="3D4FAF52"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3505C278" w14:textId="77777777" w:rsidR="00CA0E22" w:rsidRPr="0010143C" w:rsidRDefault="00CA0E22" w:rsidP="00F36F0F">
            <w:pPr>
              <w:rPr>
                <w:rFonts w:ascii="Arial" w:hAnsi="Arial" w:cs="Arial"/>
                <w:sz w:val="18"/>
                <w:szCs w:val="18"/>
              </w:rPr>
            </w:pPr>
          </w:p>
        </w:tc>
        <w:tc>
          <w:tcPr>
            <w:tcW w:w="252" w:type="pct"/>
          </w:tcPr>
          <w:p w14:paraId="39023BBA" w14:textId="77777777" w:rsidR="00CA0E22" w:rsidRPr="0010143C" w:rsidRDefault="00CA0E22" w:rsidP="00F36F0F">
            <w:pPr>
              <w:jc w:val="center"/>
              <w:rPr>
                <w:rFonts w:ascii="Arial" w:hAnsi="Arial" w:cs="Arial"/>
                <w:sz w:val="18"/>
                <w:szCs w:val="18"/>
              </w:rPr>
            </w:pPr>
          </w:p>
        </w:tc>
        <w:tc>
          <w:tcPr>
            <w:tcW w:w="1966" w:type="pct"/>
          </w:tcPr>
          <w:p w14:paraId="25BA2903" w14:textId="77777777" w:rsidR="00CA0E22" w:rsidRPr="0010143C" w:rsidRDefault="00CA0E22" w:rsidP="00F36F0F">
            <w:pPr>
              <w:rPr>
                <w:rFonts w:ascii="Arial" w:hAnsi="Arial" w:cs="Arial"/>
                <w:color w:val="FF0000"/>
                <w:sz w:val="18"/>
                <w:szCs w:val="18"/>
              </w:rPr>
            </w:pPr>
          </w:p>
        </w:tc>
        <w:tc>
          <w:tcPr>
            <w:tcW w:w="497" w:type="pct"/>
          </w:tcPr>
          <w:p w14:paraId="71C414C7" w14:textId="77777777" w:rsidR="00CA0E22" w:rsidRPr="0010143C" w:rsidRDefault="00CA0E22" w:rsidP="00F36F0F">
            <w:pPr>
              <w:jc w:val="center"/>
              <w:rPr>
                <w:rFonts w:ascii="Arial" w:hAnsi="Arial" w:cs="Arial"/>
                <w:sz w:val="18"/>
                <w:szCs w:val="18"/>
              </w:rPr>
            </w:pPr>
          </w:p>
        </w:tc>
      </w:tr>
      <w:tr w:rsidR="00CA0E22" w:rsidRPr="0010143C" w14:paraId="1C5BFDE1" w14:textId="77777777" w:rsidTr="00F36F0F">
        <w:tc>
          <w:tcPr>
            <w:tcW w:w="473" w:type="pct"/>
            <w:vMerge w:val="restart"/>
          </w:tcPr>
          <w:p w14:paraId="574F8F59" w14:textId="77777777" w:rsidR="00CA0E22" w:rsidRPr="0010143C" w:rsidRDefault="00CA0E22" w:rsidP="00F36F0F">
            <w:pPr>
              <w:rPr>
                <w:rFonts w:ascii="Arial" w:hAnsi="Arial" w:cs="Arial"/>
                <w:sz w:val="18"/>
                <w:szCs w:val="18"/>
              </w:rPr>
            </w:pPr>
          </w:p>
        </w:tc>
        <w:tc>
          <w:tcPr>
            <w:tcW w:w="195" w:type="pct"/>
          </w:tcPr>
          <w:p w14:paraId="223B263F" w14:textId="77777777" w:rsidR="00CA0E22" w:rsidRPr="0010143C" w:rsidRDefault="00CA0E22" w:rsidP="00F36F0F">
            <w:pPr>
              <w:rPr>
                <w:rFonts w:ascii="Arial" w:hAnsi="Arial" w:cs="Arial"/>
                <w:sz w:val="18"/>
                <w:szCs w:val="18"/>
              </w:rPr>
            </w:pPr>
          </w:p>
        </w:tc>
        <w:tc>
          <w:tcPr>
            <w:tcW w:w="1062" w:type="pct"/>
          </w:tcPr>
          <w:p w14:paraId="5236FB5A"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2559BF1" w14:textId="77777777" w:rsidR="00CA0E22" w:rsidRPr="0010143C" w:rsidRDefault="00CA0E22" w:rsidP="00F36F0F">
            <w:pPr>
              <w:rPr>
                <w:rFonts w:ascii="Arial" w:hAnsi="Arial" w:cs="Arial"/>
                <w:sz w:val="18"/>
                <w:szCs w:val="18"/>
              </w:rPr>
            </w:pPr>
          </w:p>
        </w:tc>
        <w:tc>
          <w:tcPr>
            <w:tcW w:w="252" w:type="pct"/>
          </w:tcPr>
          <w:p w14:paraId="494C23C6" w14:textId="77777777" w:rsidR="00CA0E22" w:rsidRPr="0010143C" w:rsidRDefault="00CA0E22" w:rsidP="00F36F0F">
            <w:pPr>
              <w:jc w:val="center"/>
              <w:rPr>
                <w:rFonts w:ascii="Arial" w:hAnsi="Arial" w:cs="Arial"/>
                <w:sz w:val="18"/>
                <w:szCs w:val="18"/>
              </w:rPr>
            </w:pPr>
          </w:p>
        </w:tc>
        <w:tc>
          <w:tcPr>
            <w:tcW w:w="1966" w:type="pct"/>
          </w:tcPr>
          <w:p w14:paraId="090537C1" w14:textId="77777777" w:rsidR="00CA0E22" w:rsidRPr="0010143C" w:rsidRDefault="00CA0E22" w:rsidP="00F36F0F">
            <w:pPr>
              <w:rPr>
                <w:rFonts w:ascii="Arial" w:hAnsi="Arial" w:cs="Arial"/>
                <w:sz w:val="18"/>
                <w:szCs w:val="18"/>
              </w:rPr>
            </w:pPr>
          </w:p>
        </w:tc>
        <w:tc>
          <w:tcPr>
            <w:tcW w:w="497" w:type="pct"/>
          </w:tcPr>
          <w:p w14:paraId="28388BE8" w14:textId="77777777" w:rsidR="00CA0E22" w:rsidRPr="0010143C" w:rsidRDefault="00CA0E22" w:rsidP="00F36F0F">
            <w:pPr>
              <w:jc w:val="center"/>
              <w:rPr>
                <w:rFonts w:ascii="Arial" w:hAnsi="Arial" w:cs="Arial"/>
                <w:sz w:val="18"/>
                <w:szCs w:val="18"/>
              </w:rPr>
            </w:pPr>
          </w:p>
        </w:tc>
      </w:tr>
      <w:tr w:rsidR="00CA0E22" w:rsidRPr="0010143C" w14:paraId="349E4B60" w14:textId="77777777" w:rsidTr="00F36F0F">
        <w:tc>
          <w:tcPr>
            <w:tcW w:w="473" w:type="pct"/>
            <w:vMerge/>
          </w:tcPr>
          <w:p w14:paraId="102755DE" w14:textId="77777777" w:rsidR="00CA0E22" w:rsidRPr="0010143C" w:rsidRDefault="00CA0E22" w:rsidP="00F36F0F">
            <w:pPr>
              <w:rPr>
                <w:rFonts w:ascii="Arial" w:hAnsi="Arial" w:cs="Arial"/>
                <w:sz w:val="18"/>
                <w:szCs w:val="18"/>
              </w:rPr>
            </w:pPr>
          </w:p>
        </w:tc>
        <w:tc>
          <w:tcPr>
            <w:tcW w:w="195" w:type="pct"/>
          </w:tcPr>
          <w:p w14:paraId="5015D0CE" w14:textId="77777777" w:rsidR="00CA0E22" w:rsidRPr="0010143C" w:rsidRDefault="00CA0E22" w:rsidP="00F36F0F">
            <w:pPr>
              <w:rPr>
                <w:rFonts w:ascii="Arial" w:hAnsi="Arial" w:cs="Arial"/>
                <w:sz w:val="18"/>
                <w:szCs w:val="18"/>
              </w:rPr>
            </w:pPr>
          </w:p>
        </w:tc>
        <w:tc>
          <w:tcPr>
            <w:tcW w:w="1062" w:type="pct"/>
          </w:tcPr>
          <w:p w14:paraId="6FF860A6"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6A0BD23" w14:textId="77777777" w:rsidR="00CA0E22" w:rsidRPr="0010143C" w:rsidRDefault="00CA0E22" w:rsidP="00F36F0F">
            <w:pPr>
              <w:rPr>
                <w:rFonts w:ascii="Arial" w:hAnsi="Arial" w:cs="Arial"/>
                <w:sz w:val="18"/>
                <w:szCs w:val="18"/>
              </w:rPr>
            </w:pPr>
          </w:p>
        </w:tc>
        <w:tc>
          <w:tcPr>
            <w:tcW w:w="252" w:type="pct"/>
          </w:tcPr>
          <w:p w14:paraId="7F84B2DD" w14:textId="77777777" w:rsidR="00CA0E22" w:rsidRPr="0010143C" w:rsidRDefault="00CA0E22" w:rsidP="00F36F0F">
            <w:pPr>
              <w:jc w:val="center"/>
              <w:rPr>
                <w:rFonts w:ascii="Arial" w:hAnsi="Arial" w:cs="Arial"/>
                <w:sz w:val="18"/>
                <w:szCs w:val="18"/>
              </w:rPr>
            </w:pPr>
          </w:p>
        </w:tc>
        <w:tc>
          <w:tcPr>
            <w:tcW w:w="1966" w:type="pct"/>
          </w:tcPr>
          <w:p w14:paraId="20CECF9C" w14:textId="77777777" w:rsidR="00CA0E22" w:rsidRPr="0010143C" w:rsidRDefault="00CA0E22" w:rsidP="00F36F0F">
            <w:pPr>
              <w:rPr>
                <w:rFonts w:ascii="Arial" w:hAnsi="Arial" w:cs="Arial"/>
                <w:sz w:val="18"/>
                <w:szCs w:val="18"/>
              </w:rPr>
            </w:pPr>
          </w:p>
        </w:tc>
        <w:tc>
          <w:tcPr>
            <w:tcW w:w="497" w:type="pct"/>
          </w:tcPr>
          <w:p w14:paraId="38FF48F2" w14:textId="77777777" w:rsidR="00CA0E22" w:rsidRPr="0010143C" w:rsidRDefault="00CA0E22" w:rsidP="00F36F0F">
            <w:pPr>
              <w:jc w:val="center"/>
              <w:rPr>
                <w:rFonts w:ascii="Arial" w:hAnsi="Arial" w:cs="Arial"/>
                <w:sz w:val="18"/>
                <w:szCs w:val="18"/>
              </w:rPr>
            </w:pPr>
          </w:p>
        </w:tc>
      </w:tr>
      <w:tr w:rsidR="00CA0E22" w:rsidRPr="0010143C" w14:paraId="52BFCDA4" w14:textId="77777777" w:rsidTr="00F36F0F">
        <w:tc>
          <w:tcPr>
            <w:tcW w:w="473" w:type="pct"/>
            <w:vMerge w:val="restart"/>
          </w:tcPr>
          <w:p w14:paraId="37BE6516" w14:textId="77777777" w:rsidR="00CA0E22" w:rsidRPr="0010143C" w:rsidRDefault="00CA0E22" w:rsidP="00F36F0F">
            <w:pPr>
              <w:rPr>
                <w:rFonts w:ascii="Arial" w:hAnsi="Arial" w:cs="Arial"/>
                <w:sz w:val="18"/>
                <w:szCs w:val="18"/>
              </w:rPr>
            </w:pPr>
          </w:p>
        </w:tc>
        <w:tc>
          <w:tcPr>
            <w:tcW w:w="195" w:type="pct"/>
          </w:tcPr>
          <w:p w14:paraId="1E38D436" w14:textId="77777777" w:rsidR="00CA0E22" w:rsidRPr="0010143C" w:rsidRDefault="00CA0E22" w:rsidP="00F36F0F">
            <w:pPr>
              <w:rPr>
                <w:rFonts w:ascii="Arial" w:hAnsi="Arial" w:cs="Arial"/>
                <w:sz w:val="18"/>
                <w:szCs w:val="18"/>
              </w:rPr>
            </w:pPr>
          </w:p>
        </w:tc>
        <w:tc>
          <w:tcPr>
            <w:tcW w:w="1062" w:type="pct"/>
          </w:tcPr>
          <w:p w14:paraId="0531DF95"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655B00F0" w14:textId="77777777" w:rsidR="00CA0E22" w:rsidRPr="0010143C" w:rsidRDefault="00CA0E22" w:rsidP="00F36F0F">
            <w:pPr>
              <w:rPr>
                <w:rFonts w:ascii="Arial" w:hAnsi="Arial" w:cs="Arial"/>
                <w:sz w:val="18"/>
                <w:szCs w:val="18"/>
              </w:rPr>
            </w:pPr>
          </w:p>
        </w:tc>
        <w:tc>
          <w:tcPr>
            <w:tcW w:w="252" w:type="pct"/>
          </w:tcPr>
          <w:p w14:paraId="6F3FDEA9" w14:textId="77777777" w:rsidR="00CA0E22" w:rsidRPr="0010143C" w:rsidRDefault="00CA0E22" w:rsidP="00F36F0F">
            <w:pPr>
              <w:jc w:val="center"/>
              <w:rPr>
                <w:rFonts w:ascii="Arial" w:hAnsi="Arial" w:cs="Arial"/>
                <w:sz w:val="18"/>
                <w:szCs w:val="18"/>
              </w:rPr>
            </w:pPr>
          </w:p>
        </w:tc>
        <w:tc>
          <w:tcPr>
            <w:tcW w:w="1966" w:type="pct"/>
          </w:tcPr>
          <w:p w14:paraId="004DF3AF" w14:textId="77777777" w:rsidR="00CA0E22" w:rsidRPr="0010143C" w:rsidRDefault="00CA0E22" w:rsidP="00F36F0F">
            <w:pPr>
              <w:rPr>
                <w:rFonts w:ascii="Arial" w:hAnsi="Arial" w:cs="Arial"/>
                <w:sz w:val="18"/>
                <w:szCs w:val="18"/>
              </w:rPr>
            </w:pPr>
          </w:p>
        </w:tc>
        <w:tc>
          <w:tcPr>
            <w:tcW w:w="497" w:type="pct"/>
          </w:tcPr>
          <w:p w14:paraId="498A1E78" w14:textId="77777777" w:rsidR="00CA0E22" w:rsidRPr="0010143C" w:rsidRDefault="00CA0E22" w:rsidP="00F36F0F">
            <w:pPr>
              <w:jc w:val="center"/>
              <w:rPr>
                <w:rFonts w:ascii="Arial" w:hAnsi="Arial" w:cs="Arial"/>
                <w:sz w:val="18"/>
                <w:szCs w:val="18"/>
              </w:rPr>
            </w:pPr>
          </w:p>
        </w:tc>
      </w:tr>
      <w:tr w:rsidR="00CA0E22" w:rsidRPr="0010143C" w14:paraId="454C1F6B" w14:textId="77777777" w:rsidTr="00F36F0F">
        <w:tc>
          <w:tcPr>
            <w:tcW w:w="473" w:type="pct"/>
            <w:vMerge/>
          </w:tcPr>
          <w:p w14:paraId="2340F1F5" w14:textId="77777777" w:rsidR="00CA0E22" w:rsidRPr="0010143C" w:rsidRDefault="00CA0E22" w:rsidP="00F36F0F">
            <w:pPr>
              <w:rPr>
                <w:rFonts w:ascii="Arial" w:hAnsi="Arial" w:cs="Arial"/>
                <w:sz w:val="18"/>
                <w:szCs w:val="18"/>
              </w:rPr>
            </w:pPr>
          </w:p>
        </w:tc>
        <w:tc>
          <w:tcPr>
            <w:tcW w:w="195" w:type="pct"/>
          </w:tcPr>
          <w:p w14:paraId="0D8F14A1" w14:textId="77777777" w:rsidR="00CA0E22" w:rsidRPr="0010143C" w:rsidRDefault="00CA0E22" w:rsidP="00F36F0F">
            <w:pPr>
              <w:rPr>
                <w:rFonts w:ascii="Arial" w:hAnsi="Arial" w:cs="Arial"/>
                <w:sz w:val="18"/>
                <w:szCs w:val="18"/>
              </w:rPr>
            </w:pPr>
          </w:p>
        </w:tc>
        <w:tc>
          <w:tcPr>
            <w:tcW w:w="1062" w:type="pct"/>
          </w:tcPr>
          <w:p w14:paraId="4517290C"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48E92EB" w14:textId="77777777" w:rsidR="00CA0E22" w:rsidRPr="0010143C" w:rsidRDefault="00CA0E22" w:rsidP="00F36F0F">
            <w:pPr>
              <w:rPr>
                <w:rFonts w:ascii="Arial" w:hAnsi="Arial" w:cs="Arial"/>
                <w:sz w:val="18"/>
                <w:szCs w:val="18"/>
              </w:rPr>
            </w:pPr>
          </w:p>
        </w:tc>
        <w:tc>
          <w:tcPr>
            <w:tcW w:w="252" w:type="pct"/>
          </w:tcPr>
          <w:p w14:paraId="0CA707E2" w14:textId="77777777" w:rsidR="00CA0E22" w:rsidRPr="0010143C" w:rsidRDefault="00CA0E22" w:rsidP="00F36F0F">
            <w:pPr>
              <w:jc w:val="center"/>
              <w:rPr>
                <w:rFonts w:ascii="Arial" w:hAnsi="Arial" w:cs="Arial"/>
                <w:sz w:val="18"/>
                <w:szCs w:val="18"/>
              </w:rPr>
            </w:pPr>
          </w:p>
        </w:tc>
        <w:tc>
          <w:tcPr>
            <w:tcW w:w="1966" w:type="pct"/>
          </w:tcPr>
          <w:p w14:paraId="7EE619A7" w14:textId="77777777" w:rsidR="00CA0E22" w:rsidRPr="0010143C" w:rsidRDefault="00CA0E22" w:rsidP="00F36F0F">
            <w:pPr>
              <w:rPr>
                <w:rFonts w:ascii="Arial" w:hAnsi="Arial" w:cs="Arial"/>
                <w:sz w:val="18"/>
                <w:szCs w:val="18"/>
              </w:rPr>
            </w:pPr>
          </w:p>
        </w:tc>
        <w:tc>
          <w:tcPr>
            <w:tcW w:w="497" w:type="pct"/>
          </w:tcPr>
          <w:p w14:paraId="5C73107B" w14:textId="77777777" w:rsidR="00CA0E22" w:rsidRPr="0010143C" w:rsidRDefault="00CA0E22" w:rsidP="00F36F0F">
            <w:pPr>
              <w:jc w:val="center"/>
              <w:rPr>
                <w:rFonts w:ascii="Arial" w:hAnsi="Arial" w:cs="Arial"/>
                <w:sz w:val="18"/>
                <w:szCs w:val="18"/>
              </w:rPr>
            </w:pPr>
          </w:p>
        </w:tc>
      </w:tr>
      <w:tr w:rsidR="00CA0E22" w:rsidRPr="0010143C" w14:paraId="398FD619" w14:textId="77777777" w:rsidTr="00F36F0F">
        <w:tc>
          <w:tcPr>
            <w:tcW w:w="473" w:type="pct"/>
            <w:vMerge w:val="restart"/>
          </w:tcPr>
          <w:p w14:paraId="145E1275" w14:textId="77777777" w:rsidR="00CA0E22" w:rsidRPr="0010143C" w:rsidRDefault="00CA0E22" w:rsidP="00F36F0F">
            <w:pPr>
              <w:rPr>
                <w:rFonts w:ascii="Arial" w:hAnsi="Arial" w:cs="Arial"/>
                <w:sz w:val="18"/>
                <w:szCs w:val="18"/>
              </w:rPr>
            </w:pPr>
          </w:p>
        </w:tc>
        <w:tc>
          <w:tcPr>
            <w:tcW w:w="195" w:type="pct"/>
          </w:tcPr>
          <w:p w14:paraId="77F6CA06" w14:textId="77777777" w:rsidR="00CA0E22" w:rsidRPr="0010143C" w:rsidRDefault="00CA0E22" w:rsidP="00F36F0F">
            <w:pPr>
              <w:rPr>
                <w:rFonts w:ascii="Arial" w:hAnsi="Arial" w:cs="Arial"/>
                <w:sz w:val="18"/>
                <w:szCs w:val="18"/>
              </w:rPr>
            </w:pPr>
          </w:p>
        </w:tc>
        <w:tc>
          <w:tcPr>
            <w:tcW w:w="1062" w:type="pct"/>
          </w:tcPr>
          <w:p w14:paraId="51B138DF"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16DFA40C" w14:textId="77777777" w:rsidR="00CA0E22" w:rsidRPr="0010143C" w:rsidRDefault="00CA0E22" w:rsidP="00F36F0F">
            <w:pPr>
              <w:rPr>
                <w:rFonts w:ascii="Arial" w:hAnsi="Arial" w:cs="Arial"/>
                <w:sz w:val="18"/>
                <w:szCs w:val="18"/>
              </w:rPr>
            </w:pPr>
          </w:p>
        </w:tc>
        <w:tc>
          <w:tcPr>
            <w:tcW w:w="252" w:type="pct"/>
          </w:tcPr>
          <w:p w14:paraId="1CA51C74" w14:textId="77777777" w:rsidR="00CA0E22" w:rsidRPr="0010143C" w:rsidRDefault="00CA0E22" w:rsidP="00F36F0F">
            <w:pPr>
              <w:jc w:val="center"/>
              <w:rPr>
                <w:rFonts w:ascii="Arial" w:hAnsi="Arial" w:cs="Arial"/>
                <w:sz w:val="18"/>
                <w:szCs w:val="18"/>
              </w:rPr>
            </w:pPr>
          </w:p>
        </w:tc>
        <w:tc>
          <w:tcPr>
            <w:tcW w:w="1966" w:type="pct"/>
          </w:tcPr>
          <w:p w14:paraId="05415B8C" w14:textId="77777777" w:rsidR="00CA0E22" w:rsidRPr="0010143C" w:rsidRDefault="00CA0E22" w:rsidP="00F36F0F">
            <w:pPr>
              <w:rPr>
                <w:rFonts w:ascii="Arial" w:hAnsi="Arial" w:cs="Arial"/>
                <w:sz w:val="18"/>
                <w:szCs w:val="18"/>
              </w:rPr>
            </w:pPr>
          </w:p>
        </w:tc>
        <w:tc>
          <w:tcPr>
            <w:tcW w:w="497" w:type="pct"/>
          </w:tcPr>
          <w:p w14:paraId="3761AF53" w14:textId="77777777" w:rsidR="00CA0E22" w:rsidRPr="0010143C" w:rsidRDefault="00CA0E22" w:rsidP="00F36F0F">
            <w:pPr>
              <w:jc w:val="center"/>
              <w:rPr>
                <w:rFonts w:ascii="Arial" w:hAnsi="Arial" w:cs="Arial"/>
                <w:sz w:val="18"/>
                <w:szCs w:val="18"/>
              </w:rPr>
            </w:pPr>
          </w:p>
        </w:tc>
      </w:tr>
      <w:tr w:rsidR="00CA0E22" w:rsidRPr="0010143C" w14:paraId="58E95AA3" w14:textId="77777777" w:rsidTr="00F36F0F">
        <w:tc>
          <w:tcPr>
            <w:tcW w:w="473" w:type="pct"/>
            <w:vMerge/>
          </w:tcPr>
          <w:p w14:paraId="5E1559D7" w14:textId="77777777" w:rsidR="00CA0E22" w:rsidRPr="0010143C" w:rsidRDefault="00CA0E22" w:rsidP="00F36F0F">
            <w:pPr>
              <w:rPr>
                <w:rFonts w:ascii="Arial" w:hAnsi="Arial" w:cs="Arial"/>
                <w:sz w:val="18"/>
                <w:szCs w:val="18"/>
              </w:rPr>
            </w:pPr>
          </w:p>
        </w:tc>
        <w:tc>
          <w:tcPr>
            <w:tcW w:w="195" w:type="pct"/>
          </w:tcPr>
          <w:p w14:paraId="7424885C" w14:textId="77777777" w:rsidR="00CA0E22" w:rsidRPr="0010143C" w:rsidRDefault="00CA0E22" w:rsidP="00F36F0F">
            <w:pPr>
              <w:rPr>
                <w:rFonts w:ascii="Arial" w:hAnsi="Arial" w:cs="Arial"/>
                <w:sz w:val="18"/>
                <w:szCs w:val="18"/>
              </w:rPr>
            </w:pPr>
          </w:p>
        </w:tc>
        <w:tc>
          <w:tcPr>
            <w:tcW w:w="1062" w:type="pct"/>
          </w:tcPr>
          <w:p w14:paraId="389029E8"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0DA4861F" w14:textId="77777777" w:rsidR="00CA0E22" w:rsidRPr="0010143C" w:rsidRDefault="00CA0E22" w:rsidP="00F36F0F">
            <w:pPr>
              <w:rPr>
                <w:rFonts w:ascii="Arial" w:hAnsi="Arial" w:cs="Arial"/>
                <w:sz w:val="18"/>
                <w:szCs w:val="18"/>
              </w:rPr>
            </w:pPr>
          </w:p>
        </w:tc>
        <w:tc>
          <w:tcPr>
            <w:tcW w:w="252" w:type="pct"/>
          </w:tcPr>
          <w:p w14:paraId="7BBA08C2" w14:textId="77777777" w:rsidR="00CA0E22" w:rsidRPr="0010143C" w:rsidRDefault="00CA0E22" w:rsidP="00F36F0F">
            <w:pPr>
              <w:jc w:val="center"/>
              <w:rPr>
                <w:rFonts w:ascii="Arial" w:hAnsi="Arial" w:cs="Arial"/>
                <w:sz w:val="18"/>
                <w:szCs w:val="18"/>
              </w:rPr>
            </w:pPr>
          </w:p>
        </w:tc>
        <w:tc>
          <w:tcPr>
            <w:tcW w:w="1966" w:type="pct"/>
          </w:tcPr>
          <w:p w14:paraId="2AEEEED8" w14:textId="77777777" w:rsidR="00CA0E22" w:rsidRPr="0010143C" w:rsidRDefault="00CA0E22" w:rsidP="00F36F0F">
            <w:pPr>
              <w:rPr>
                <w:rFonts w:ascii="Arial" w:hAnsi="Arial" w:cs="Arial"/>
                <w:sz w:val="18"/>
                <w:szCs w:val="18"/>
              </w:rPr>
            </w:pPr>
          </w:p>
        </w:tc>
        <w:tc>
          <w:tcPr>
            <w:tcW w:w="497" w:type="pct"/>
          </w:tcPr>
          <w:p w14:paraId="2B4D8B65" w14:textId="77777777" w:rsidR="00CA0E22" w:rsidRPr="0010143C" w:rsidRDefault="00CA0E22" w:rsidP="00F36F0F">
            <w:pPr>
              <w:jc w:val="center"/>
              <w:rPr>
                <w:rFonts w:ascii="Arial" w:hAnsi="Arial" w:cs="Arial"/>
                <w:sz w:val="18"/>
                <w:szCs w:val="18"/>
              </w:rPr>
            </w:pPr>
          </w:p>
        </w:tc>
      </w:tr>
      <w:tr w:rsidR="00CA0E22" w:rsidRPr="0010143C" w14:paraId="7C1BE372" w14:textId="77777777" w:rsidTr="00F36F0F">
        <w:tc>
          <w:tcPr>
            <w:tcW w:w="473" w:type="pct"/>
            <w:vMerge w:val="restart"/>
          </w:tcPr>
          <w:p w14:paraId="0B46FADB" w14:textId="77777777" w:rsidR="00CA0E22" w:rsidRPr="0010143C" w:rsidRDefault="00CA0E22" w:rsidP="00F36F0F">
            <w:pPr>
              <w:rPr>
                <w:rFonts w:ascii="Arial" w:hAnsi="Arial" w:cs="Arial"/>
                <w:sz w:val="18"/>
                <w:szCs w:val="18"/>
              </w:rPr>
            </w:pPr>
          </w:p>
        </w:tc>
        <w:tc>
          <w:tcPr>
            <w:tcW w:w="195" w:type="pct"/>
          </w:tcPr>
          <w:p w14:paraId="3D125CA8" w14:textId="77777777" w:rsidR="00CA0E22" w:rsidRPr="0010143C" w:rsidRDefault="00CA0E22" w:rsidP="00F36F0F">
            <w:pPr>
              <w:rPr>
                <w:rFonts w:ascii="Arial" w:hAnsi="Arial" w:cs="Arial"/>
                <w:sz w:val="18"/>
                <w:szCs w:val="18"/>
              </w:rPr>
            </w:pPr>
          </w:p>
        </w:tc>
        <w:tc>
          <w:tcPr>
            <w:tcW w:w="1062" w:type="pct"/>
          </w:tcPr>
          <w:p w14:paraId="04795C3F"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3ED48DBE" w14:textId="77777777" w:rsidR="00CA0E22" w:rsidRPr="0010143C" w:rsidRDefault="00CA0E22" w:rsidP="00F36F0F">
            <w:pPr>
              <w:rPr>
                <w:rFonts w:ascii="Arial" w:hAnsi="Arial" w:cs="Arial"/>
                <w:sz w:val="18"/>
                <w:szCs w:val="18"/>
              </w:rPr>
            </w:pPr>
          </w:p>
        </w:tc>
        <w:tc>
          <w:tcPr>
            <w:tcW w:w="252" w:type="pct"/>
          </w:tcPr>
          <w:p w14:paraId="7B4E75FB" w14:textId="77777777" w:rsidR="00CA0E22" w:rsidRPr="0010143C" w:rsidRDefault="00CA0E22" w:rsidP="00F36F0F">
            <w:pPr>
              <w:jc w:val="center"/>
              <w:rPr>
                <w:rFonts w:ascii="Arial" w:hAnsi="Arial" w:cs="Arial"/>
                <w:sz w:val="18"/>
                <w:szCs w:val="18"/>
              </w:rPr>
            </w:pPr>
          </w:p>
        </w:tc>
        <w:tc>
          <w:tcPr>
            <w:tcW w:w="1966" w:type="pct"/>
          </w:tcPr>
          <w:p w14:paraId="0C1114B9" w14:textId="77777777" w:rsidR="00CA0E22" w:rsidRPr="0010143C" w:rsidRDefault="00CA0E22" w:rsidP="00F36F0F">
            <w:pPr>
              <w:rPr>
                <w:rFonts w:ascii="Arial" w:hAnsi="Arial" w:cs="Arial"/>
                <w:sz w:val="18"/>
                <w:szCs w:val="18"/>
              </w:rPr>
            </w:pPr>
          </w:p>
        </w:tc>
        <w:tc>
          <w:tcPr>
            <w:tcW w:w="497" w:type="pct"/>
          </w:tcPr>
          <w:p w14:paraId="0654BE79" w14:textId="77777777" w:rsidR="00CA0E22" w:rsidRPr="0010143C" w:rsidRDefault="00CA0E22" w:rsidP="00F36F0F">
            <w:pPr>
              <w:jc w:val="center"/>
              <w:rPr>
                <w:rFonts w:ascii="Arial" w:hAnsi="Arial" w:cs="Arial"/>
                <w:sz w:val="18"/>
                <w:szCs w:val="18"/>
              </w:rPr>
            </w:pPr>
          </w:p>
        </w:tc>
      </w:tr>
      <w:tr w:rsidR="00CA0E22" w:rsidRPr="0010143C" w14:paraId="648189F5" w14:textId="77777777" w:rsidTr="00F36F0F">
        <w:tc>
          <w:tcPr>
            <w:tcW w:w="473" w:type="pct"/>
            <w:vMerge/>
          </w:tcPr>
          <w:p w14:paraId="54F19528" w14:textId="77777777" w:rsidR="00CA0E22" w:rsidRPr="0010143C" w:rsidRDefault="00CA0E22" w:rsidP="00F36F0F">
            <w:pPr>
              <w:rPr>
                <w:rFonts w:ascii="Arial" w:hAnsi="Arial" w:cs="Arial"/>
                <w:sz w:val="18"/>
                <w:szCs w:val="18"/>
              </w:rPr>
            </w:pPr>
          </w:p>
        </w:tc>
        <w:tc>
          <w:tcPr>
            <w:tcW w:w="195" w:type="pct"/>
          </w:tcPr>
          <w:p w14:paraId="52F40C67" w14:textId="77777777" w:rsidR="00CA0E22" w:rsidRPr="0010143C" w:rsidRDefault="00CA0E22" w:rsidP="00F36F0F">
            <w:pPr>
              <w:rPr>
                <w:rFonts w:ascii="Arial" w:hAnsi="Arial" w:cs="Arial"/>
                <w:sz w:val="18"/>
                <w:szCs w:val="18"/>
              </w:rPr>
            </w:pPr>
          </w:p>
        </w:tc>
        <w:tc>
          <w:tcPr>
            <w:tcW w:w="1062" w:type="pct"/>
          </w:tcPr>
          <w:p w14:paraId="778CA255"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693C8BB1" w14:textId="77777777" w:rsidR="00CA0E22" w:rsidRPr="0010143C" w:rsidRDefault="00CA0E22" w:rsidP="00F36F0F">
            <w:pPr>
              <w:rPr>
                <w:rFonts w:ascii="Arial" w:hAnsi="Arial" w:cs="Arial"/>
                <w:sz w:val="18"/>
                <w:szCs w:val="18"/>
              </w:rPr>
            </w:pPr>
          </w:p>
        </w:tc>
        <w:tc>
          <w:tcPr>
            <w:tcW w:w="252" w:type="pct"/>
          </w:tcPr>
          <w:p w14:paraId="52C7E608" w14:textId="77777777" w:rsidR="00CA0E22" w:rsidRPr="0010143C" w:rsidRDefault="00CA0E22" w:rsidP="00F36F0F">
            <w:pPr>
              <w:jc w:val="center"/>
              <w:rPr>
                <w:rFonts w:ascii="Arial" w:hAnsi="Arial" w:cs="Arial"/>
                <w:sz w:val="18"/>
                <w:szCs w:val="18"/>
              </w:rPr>
            </w:pPr>
          </w:p>
        </w:tc>
        <w:tc>
          <w:tcPr>
            <w:tcW w:w="1966" w:type="pct"/>
          </w:tcPr>
          <w:p w14:paraId="59D0ADDA" w14:textId="77777777" w:rsidR="00CA0E22" w:rsidRPr="0010143C" w:rsidRDefault="00CA0E22" w:rsidP="00F36F0F">
            <w:pPr>
              <w:rPr>
                <w:rFonts w:ascii="Arial" w:hAnsi="Arial" w:cs="Arial"/>
                <w:sz w:val="18"/>
                <w:szCs w:val="18"/>
              </w:rPr>
            </w:pPr>
          </w:p>
        </w:tc>
        <w:tc>
          <w:tcPr>
            <w:tcW w:w="497" w:type="pct"/>
          </w:tcPr>
          <w:p w14:paraId="35AA6215" w14:textId="77777777" w:rsidR="00CA0E22" w:rsidRPr="0010143C" w:rsidRDefault="00CA0E22" w:rsidP="00F36F0F">
            <w:pPr>
              <w:jc w:val="center"/>
              <w:rPr>
                <w:rFonts w:ascii="Arial" w:hAnsi="Arial" w:cs="Arial"/>
                <w:sz w:val="18"/>
                <w:szCs w:val="18"/>
              </w:rPr>
            </w:pPr>
          </w:p>
        </w:tc>
      </w:tr>
      <w:tr w:rsidR="00CA0E22" w:rsidRPr="0010143C" w14:paraId="2CA3B8BE" w14:textId="77777777" w:rsidTr="00F36F0F">
        <w:tc>
          <w:tcPr>
            <w:tcW w:w="473" w:type="pct"/>
            <w:vMerge w:val="restart"/>
          </w:tcPr>
          <w:p w14:paraId="58965D09" w14:textId="77777777" w:rsidR="00CA0E22" w:rsidRPr="0010143C" w:rsidRDefault="00CA0E22" w:rsidP="00F36F0F">
            <w:pPr>
              <w:rPr>
                <w:rFonts w:ascii="Arial" w:hAnsi="Arial" w:cs="Arial"/>
                <w:sz w:val="18"/>
                <w:szCs w:val="18"/>
              </w:rPr>
            </w:pPr>
          </w:p>
        </w:tc>
        <w:tc>
          <w:tcPr>
            <w:tcW w:w="195" w:type="pct"/>
          </w:tcPr>
          <w:p w14:paraId="1B7C04BA" w14:textId="77777777" w:rsidR="00CA0E22" w:rsidRPr="0010143C" w:rsidRDefault="00CA0E22" w:rsidP="00F36F0F">
            <w:pPr>
              <w:rPr>
                <w:rFonts w:ascii="Arial" w:hAnsi="Arial" w:cs="Arial"/>
                <w:sz w:val="18"/>
                <w:szCs w:val="18"/>
              </w:rPr>
            </w:pPr>
          </w:p>
        </w:tc>
        <w:tc>
          <w:tcPr>
            <w:tcW w:w="1062" w:type="pct"/>
          </w:tcPr>
          <w:p w14:paraId="7FCE20F8"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1D3BC49" w14:textId="77777777" w:rsidR="00CA0E22" w:rsidRPr="0010143C" w:rsidRDefault="00CA0E22" w:rsidP="00F36F0F">
            <w:pPr>
              <w:rPr>
                <w:rFonts w:ascii="Arial" w:hAnsi="Arial" w:cs="Arial"/>
                <w:sz w:val="18"/>
                <w:szCs w:val="18"/>
              </w:rPr>
            </w:pPr>
          </w:p>
        </w:tc>
        <w:tc>
          <w:tcPr>
            <w:tcW w:w="252" w:type="pct"/>
          </w:tcPr>
          <w:p w14:paraId="52EB0F77" w14:textId="77777777" w:rsidR="00CA0E22" w:rsidRPr="0010143C" w:rsidRDefault="00CA0E22" w:rsidP="00F36F0F">
            <w:pPr>
              <w:jc w:val="center"/>
              <w:rPr>
                <w:rFonts w:ascii="Arial" w:hAnsi="Arial" w:cs="Arial"/>
                <w:sz w:val="18"/>
                <w:szCs w:val="18"/>
              </w:rPr>
            </w:pPr>
          </w:p>
        </w:tc>
        <w:tc>
          <w:tcPr>
            <w:tcW w:w="1966" w:type="pct"/>
          </w:tcPr>
          <w:p w14:paraId="1EBD24FE" w14:textId="77777777" w:rsidR="00CA0E22" w:rsidRPr="0010143C" w:rsidRDefault="00CA0E22" w:rsidP="00F36F0F">
            <w:pPr>
              <w:rPr>
                <w:rFonts w:ascii="Arial" w:hAnsi="Arial" w:cs="Arial"/>
                <w:sz w:val="18"/>
                <w:szCs w:val="18"/>
              </w:rPr>
            </w:pPr>
          </w:p>
        </w:tc>
        <w:tc>
          <w:tcPr>
            <w:tcW w:w="497" w:type="pct"/>
          </w:tcPr>
          <w:p w14:paraId="5940F92A" w14:textId="77777777" w:rsidR="00CA0E22" w:rsidRPr="0010143C" w:rsidRDefault="00CA0E22" w:rsidP="00F36F0F">
            <w:pPr>
              <w:jc w:val="center"/>
              <w:rPr>
                <w:rFonts w:ascii="Arial" w:hAnsi="Arial" w:cs="Arial"/>
                <w:sz w:val="18"/>
                <w:szCs w:val="18"/>
              </w:rPr>
            </w:pPr>
          </w:p>
        </w:tc>
      </w:tr>
      <w:tr w:rsidR="00CA0E22" w:rsidRPr="0010143C" w14:paraId="110FE976" w14:textId="77777777" w:rsidTr="00F36F0F">
        <w:tc>
          <w:tcPr>
            <w:tcW w:w="473" w:type="pct"/>
            <w:vMerge/>
          </w:tcPr>
          <w:p w14:paraId="1FF32DDD" w14:textId="77777777" w:rsidR="00CA0E22" w:rsidRPr="0010143C" w:rsidRDefault="00CA0E22" w:rsidP="00F36F0F">
            <w:pPr>
              <w:rPr>
                <w:rFonts w:ascii="Arial" w:hAnsi="Arial" w:cs="Arial"/>
                <w:sz w:val="18"/>
                <w:szCs w:val="18"/>
              </w:rPr>
            </w:pPr>
          </w:p>
        </w:tc>
        <w:tc>
          <w:tcPr>
            <w:tcW w:w="195" w:type="pct"/>
          </w:tcPr>
          <w:p w14:paraId="4F332CC9" w14:textId="77777777" w:rsidR="00CA0E22" w:rsidRPr="0010143C" w:rsidRDefault="00CA0E22" w:rsidP="00F36F0F">
            <w:pPr>
              <w:rPr>
                <w:rFonts w:ascii="Arial" w:hAnsi="Arial" w:cs="Arial"/>
                <w:sz w:val="18"/>
                <w:szCs w:val="18"/>
              </w:rPr>
            </w:pPr>
          </w:p>
        </w:tc>
        <w:tc>
          <w:tcPr>
            <w:tcW w:w="1062" w:type="pct"/>
          </w:tcPr>
          <w:p w14:paraId="7949E904"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37D4207" w14:textId="77777777" w:rsidR="00CA0E22" w:rsidRPr="0010143C" w:rsidRDefault="00CA0E22" w:rsidP="00F36F0F">
            <w:pPr>
              <w:rPr>
                <w:rFonts w:ascii="Arial" w:hAnsi="Arial" w:cs="Arial"/>
                <w:sz w:val="18"/>
                <w:szCs w:val="18"/>
              </w:rPr>
            </w:pPr>
          </w:p>
        </w:tc>
        <w:tc>
          <w:tcPr>
            <w:tcW w:w="252" w:type="pct"/>
          </w:tcPr>
          <w:p w14:paraId="175ADEE3" w14:textId="77777777" w:rsidR="00CA0E22" w:rsidRPr="0010143C" w:rsidRDefault="00CA0E22" w:rsidP="00F36F0F">
            <w:pPr>
              <w:jc w:val="center"/>
              <w:rPr>
                <w:rFonts w:ascii="Arial" w:hAnsi="Arial" w:cs="Arial"/>
                <w:sz w:val="18"/>
                <w:szCs w:val="18"/>
              </w:rPr>
            </w:pPr>
          </w:p>
        </w:tc>
        <w:tc>
          <w:tcPr>
            <w:tcW w:w="1966" w:type="pct"/>
          </w:tcPr>
          <w:p w14:paraId="142563DD" w14:textId="77777777" w:rsidR="00CA0E22" w:rsidRPr="0010143C" w:rsidRDefault="00CA0E22" w:rsidP="00F36F0F">
            <w:pPr>
              <w:rPr>
                <w:rFonts w:ascii="Arial" w:hAnsi="Arial" w:cs="Arial"/>
                <w:sz w:val="18"/>
                <w:szCs w:val="18"/>
              </w:rPr>
            </w:pPr>
          </w:p>
        </w:tc>
        <w:tc>
          <w:tcPr>
            <w:tcW w:w="497" w:type="pct"/>
          </w:tcPr>
          <w:p w14:paraId="7974CE01" w14:textId="77777777" w:rsidR="00CA0E22" w:rsidRPr="0010143C" w:rsidRDefault="00CA0E22" w:rsidP="00F36F0F">
            <w:pPr>
              <w:jc w:val="center"/>
              <w:rPr>
                <w:rFonts w:ascii="Arial" w:hAnsi="Arial" w:cs="Arial"/>
                <w:sz w:val="18"/>
                <w:szCs w:val="18"/>
              </w:rPr>
            </w:pPr>
          </w:p>
        </w:tc>
      </w:tr>
      <w:tr w:rsidR="00CA0E22" w:rsidRPr="0010143C" w14:paraId="45B3E4B0" w14:textId="77777777" w:rsidTr="00F36F0F">
        <w:tc>
          <w:tcPr>
            <w:tcW w:w="473" w:type="pct"/>
            <w:vMerge w:val="restart"/>
          </w:tcPr>
          <w:p w14:paraId="2A7C1954" w14:textId="77777777" w:rsidR="00CA0E22" w:rsidRPr="0010143C" w:rsidRDefault="00CA0E22" w:rsidP="00F36F0F">
            <w:pPr>
              <w:rPr>
                <w:rFonts w:ascii="Arial" w:hAnsi="Arial" w:cs="Arial"/>
                <w:sz w:val="18"/>
                <w:szCs w:val="18"/>
              </w:rPr>
            </w:pPr>
          </w:p>
        </w:tc>
        <w:tc>
          <w:tcPr>
            <w:tcW w:w="195" w:type="pct"/>
          </w:tcPr>
          <w:p w14:paraId="75E46D99" w14:textId="77777777" w:rsidR="00CA0E22" w:rsidRPr="0010143C" w:rsidRDefault="00CA0E22" w:rsidP="00F36F0F">
            <w:pPr>
              <w:rPr>
                <w:rFonts w:ascii="Arial" w:hAnsi="Arial" w:cs="Arial"/>
                <w:sz w:val="18"/>
                <w:szCs w:val="18"/>
              </w:rPr>
            </w:pPr>
          </w:p>
        </w:tc>
        <w:tc>
          <w:tcPr>
            <w:tcW w:w="1062" w:type="pct"/>
          </w:tcPr>
          <w:p w14:paraId="574D8EBA"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5569510F" w14:textId="77777777" w:rsidR="00CA0E22" w:rsidRPr="0010143C" w:rsidRDefault="00CA0E22" w:rsidP="00F36F0F">
            <w:pPr>
              <w:rPr>
                <w:rFonts w:ascii="Arial" w:hAnsi="Arial" w:cs="Arial"/>
                <w:sz w:val="18"/>
                <w:szCs w:val="18"/>
              </w:rPr>
            </w:pPr>
          </w:p>
        </w:tc>
        <w:tc>
          <w:tcPr>
            <w:tcW w:w="252" w:type="pct"/>
          </w:tcPr>
          <w:p w14:paraId="44577DF9" w14:textId="77777777" w:rsidR="00CA0E22" w:rsidRPr="0010143C" w:rsidRDefault="00CA0E22" w:rsidP="00F36F0F">
            <w:pPr>
              <w:jc w:val="center"/>
              <w:rPr>
                <w:rFonts w:ascii="Arial" w:hAnsi="Arial" w:cs="Arial"/>
                <w:sz w:val="18"/>
                <w:szCs w:val="18"/>
              </w:rPr>
            </w:pPr>
          </w:p>
        </w:tc>
        <w:tc>
          <w:tcPr>
            <w:tcW w:w="1966" w:type="pct"/>
          </w:tcPr>
          <w:p w14:paraId="6B8884E8" w14:textId="77777777" w:rsidR="00CA0E22" w:rsidRPr="0010143C" w:rsidRDefault="00CA0E22" w:rsidP="00F36F0F">
            <w:pPr>
              <w:rPr>
                <w:rFonts w:ascii="Arial" w:hAnsi="Arial" w:cs="Arial"/>
                <w:sz w:val="18"/>
                <w:szCs w:val="18"/>
              </w:rPr>
            </w:pPr>
          </w:p>
        </w:tc>
        <w:tc>
          <w:tcPr>
            <w:tcW w:w="497" w:type="pct"/>
          </w:tcPr>
          <w:p w14:paraId="6F5FB51C" w14:textId="77777777" w:rsidR="00CA0E22" w:rsidRPr="0010143C" w:rsidRDefault="00CA0E22" w:rsidP="00F36F0F">
            <w:pPr>
              <w:jc w:val="center"/>
              <w:rPr>
                <w:rFonts w:ascii="Arial" w:hAnsi="Arial" w:cs="Arial"/>
                <w:sz w:val="18"/>
                <w:szCs w:val="18"/>
              </w:rPr>
            </w:pPr>
          </w:p>
        </w:tc>
      </w:tr>
      <w:tr w:rsidR="00CA0E22" w:rsidRPr="0010143C" w14:paraId="00834798" w14:textId="77777777" w:rsidTr="00F36F0F">
        <w:tc>
          <w:tcPr>
            <w:tcW w:w="473" w:type="pct"/>
            <w:vMerge/>
          </w:tcPr>
          <w:p w14:paraId="215914F9" w14:textId="77777777" w:rsidR="00CA0E22" w:rsidRPr="0010143C" w:rsidRDefault="00CA0E22" w:rsidP="00F36F0F">
            <w:pPr>
              <w:rPr>
                <w:rFonts w:ascii="Arial" w:hAnsi="Arial" w:cs="Arial"/>
                <w:sz w:val="18"/>
                <w:szCs w:val="18"/>
              </w:rPr>
            </w:pPr>
          </w:p>
        </w:tc>
        <w:tc>
          <w:tcPr>
            <w:tcW w:w="195" w:type="pct"/>
          </w:tcPr>
          <w:p w14:paraId="7186508C" w14:textId="77777777" w:rsidR="00CA0E22" w:rsidRPr="0010143C" w:rsidRDefault="00CA0E22" w:rsidP="00F36F0F">
            <w:pPr>
              <w:rPr>
                <w:rFonts w:ascii="Arial" w:hAnsi="Arial" w:cs="Arial"/>
                <w:sz w:val="18"/>
                <w:szCs w:val="18"/>
              </w:rPr>
            </w:pPr>
          </w:p>
        </w:tc>
        <w:tc>
          <w:tcPr>
            <w:tcW w:w="1062" w:type="pct"/>
          </w:tcPr>
          <w:p w14:paraId="48CCFEA0"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7B510C06" w14:textId="77777777" w:rsidR="00CA0E22" w:rsidRPr="0010143C" w:rsidRDefault="00CA0E22" w:rsidP="00F36F0F">
            <w:pPr>
              <w:rPr>
                <w:rFonts w:ascii="Arial" w:hAnsi="Arial" w:cs="Arial"/>
                <w:sz w:val="18"/>
                <w:szCs w:val="18"/>
              </w:rPr>
            </w:pPr>
          </w:p>
        </w:tc>
        <w:tc>
          <w:tcPr>
            <w:tcW w:w="252" w:type="pct"/>
          </w:tcPr>
          <w:p w14:paraId="6F474274" w14:textId="77777777" w:rsidR="00CA0E22" w:rsidRPr="0010143C" w:rsidRDefault="00CA0E22" w:rsidP="00F36F0F">
            <w:pPr>
              <w:jc w:val="center"/>
              <w:rPr>
                <w:rFonts w:ascii="Arial" w:hAnsi="Arial" w:cs="Arial"/>
                <w:sz w:val="18"/>
                <w:szCs w:val="18"/>
              </w:rPr>
            </w:pPr>
          </w:p>
        </w:tc>
        <w:tc>
          <w:tcPr>
            <w:tcW w:w="1966" w:type="pct"/>
          </w:tcPr>
          <w:p w14:paraId="1BCD5B26" w14:textId="77777777" w:rsidR="00CA0E22" w:rsidRPr="0010143C" w:rsidRDefault="00CA0E22" w:rsidP="00F36F0F">
            <w:pPr>
              <w:rPr>
                <w:rFonts w:ascii="Arial" w:hAnsi="Arial" w:cs="Arial"/>
                <w:sz w:val="18"/>
                <w:szCs w:val="18"/>
              </w:rPr>
            </w:pPr>
          </w:p>
        </w:tc>
        <w:tc>
          <w:tcPr>
            <w:tcW w:w="497" w:type="pct"/>
          </w:tcPr>
          <w:p w14:paraId="302E6FC9" w14:textId="77777777" w:rsidR="00CA0E22" w:rsidRPr="0010143C" w:rsidRDefault="00CA0E22" w:rsidP="00F36F0F">
            <w:pPr>
              <w:jc w:val="center"/>
              <w:rPr>
                <w:rFonts w:ascii="Arial" w:hAnsi="Arial" w:cs="Arial"/>
                <w:sz w:val="18"/>
                <w:szCs w:val="18"/>
              </w:rPr>
            </w:pPr>
          </w:p>
        </w:tc>
      </w:tr>
      <w:tr w:rsidR="00CA0E22" w:rsidRPr="0010143C" w14:paraId="0362F4D8" w14:textId="77777777" w:rsidTr="00F36F0F">
        <w:tc>
          <w:tcPr>
            <w:tcW w:w="5000" w:type="pct"/>
            <w:gridSpan w:val="7"/>
          </w:tcPr>
          <w:p w14:paraId="475E2FF7" w14:textId="77777777" w:rsidR="00CA0E22" w:rsidRPr="0010143C" w:rsidRDefault="00CA0E22" w:rsidP="00F36F0F">
            <w:pPr>
              <w:rPr>
                <w:rFonts w:ascii="Arial" w:hAnsi="Arial" w:cs="Arial"/>
                <w:sz w:val="18"/>
                <w:szCs w:val="18"/>
              </w:rPr>
            </w:pPr>
            <w:r w:rsidRPr="00ED4206">
              <w:rPr>
                <w:rFonts w:ascii="Arial" w:hAnsi="Arial" w:cs="Arial"/>
                <w:sz w:val="18"/>
                <w:szCs w:val="18"/>
              </w:rPr>
              <w:t>Exit Award:  e.g. Certificate of Higher Education XXXXXX</w:t>
            </w:r>
          </w:p>
        </w:tc>
      </w:tr>
    </w:tbl>
    <w:p w14:paraId="0657C6CF" w14:textId="77777777" w:rsidR="00CA0E22" w:rsidRDefault="00CA0E22" w:rsidP="00CA0E22">
      <w:pPr>
        <w:rPr>
          <w:rFonts w:ascii="Arial" w:hAnsi="Arial" w:cs="Arial"/>
          <w:lang w:val="en-US"/>
        </w:rPr>
      </w:pPr>
    </w:p>
    <w:p w14:paraId="7072997C" w14:textId="77777777" w:rsidR="00CA0E22" w:rsidRDefault="00CA0E22" w:rsidP="00CA0E22">
      <w:pPr>
        <w:rPr>
          <w:rFonts w:ascii="Arial" w:hAnsi="Arial" w:cs="Arial"/>
          <w:lang w:val="en-US"/>
        </w:rPr>
      </w:pPr>
      <w:r>
        <w:rPr>
          <w:rFonts w:ascii="Arial" w:hAnsi="Arial" w:cs="Arial"/>
          <w:lang w:val="en-US"/>
        </w:rPr>
        <w:br w:type="page"/>
      </w:r>
    </w:p>
    <w:p w14:paraId="77772347" w14:textId="77777777" w:rsidR="00CA0E22" w:rsidRDefault="00CA0E22" w:rsidP="00CA0E22">
      <w:pPr>
        <w:rPr>
          <w:rFonts w:ascii="Arial" w:hAnsi="Arial" w:cs="Arial"/>
          <w:i/>
          <w:iCs/>
          <w:sz w:val="20"/>
          <w:szCs w:val="20"/>
          <w:lang w:val="en-US"/>
        </w:rPr>
      </w:pPr>
      <w:r>
        <w:rPr>
          <w:rFonts w:ascii="Arial" w:hAnsi="Arial" w:cs="Arial"/>
          <w:b/>
          <w:bCs/>
          <w:lang w:val="en-US"/>
        </w:rPr>
        <w:lastRenderedPageBreak/>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56"/>
        <w:gridCol w:w="574"/>
        <w:gridCol w:w="3087"/>
        <w:gridCol w:w="1599"/>
        <w:gridCol w:w="763"/>
        <w:gridCol w:w="5737"/>
        <w:gridCol w:w="1444"/>
      </w:tblGrid>
      <w:tr w:rsidR="00CA0E22" w:rsidRPr="0010143C" w14:paraId="4E985C0B" w14:textId="77777777" w:rsidTr="00F36F0F">
        <w:trPr>
          <w:cantSplit/>
          <w:trHeight w:val="1245"/>
        </w:trPr>
        <w:tc>
          <w:tcPr>
            <w:tcW w:w="466" w:type="pct"/>
            <w:shd w:val="clear" w:color="auto" w:fill="BFBFBF" w:themeFill="background1" w:themeFillShade="BF"/>
            <w:vAlign w:val="center"/>
          </w:tcPr>
          <w:p w14:paraId="3091571A"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Module /credits</w:t>
            </w:r>
          </w:p>
        </w:tc>
        <w:tc>
          <w:tcPr>
            <w:tcW w:w="197" w:type="pct"/>
            <w:shd w:val="clear" w:color="auto" w:fill="BFBFBF" w:themeFill="background1" w:themeFillShade="BF"/>
            <w:textDirection w:val="tbRl"/>
          </w:tcPr>
          <w:p w14:paraId="52C7411C" w14:textId="77777777" w:rsidR="00CA0E22" w:rsidRDefault="00CA0E22" w:rsidP="00F36F0F">
            <w:pPr>
              <w:ind w:left="113" w:right="113"/>
              <w:jc w:val="center"/>
              <w:rPr>
                <w:rFonts w:ascii="Arial" w:hAnsi="Arial" w:cs="Arial"/>
                <w:b/>
                <w:bCs/>
                <w:sz w:val="14"/>
                <w:szCs w:val="14"/>
              </w:rPr>
            </w:pPr>
            <w:r>
              <w:rPr>
                <w:rFonts w:ascii="Arial" w:hAnsi="Arial" w:cs="Arial"/>
                <w:b/>
                <w:bCs/>
                <w:sz w:val="14"/>
                <w:szCs w:val="14"/>
              </w:rPr>
              <w:t>Compulsory/</w:t>
            </w:r>
          </w:p>
          <w:p w14:paraId="41199FA5" w14:textId="77777777" w:rsidR="00CA0E22" w:rsidRPr="008566DB" w:rsidRDefault="00CA0E22" w:rsidP="00F36F0F">
            <w:pPr>
              <w:ind w:left="113" w:right="113"/>
              <w:jc w:val="center"/>
              <w:rPr>
                <w:rFonts w:ascii="Arial" w:hAnsi="Arial" w:cs="Arial"/>
                <w:b/>
                <w:bCs/>
                <w:sz w:val="14"/>
                <w:szCs w:val="14"/>
              </w:rPr>
            </w:pPr>
            <w:r>
              <w:rPr>
                <w:rFonts w:ascii="Arial" w:hAnsi="Arial" w:cs="Arial"/>
                <w:b/>
                <w:bCs/>
                <w:sz w:val="14"/>
                <w:szCs w:val="14"/>
              </w:rPr>
              <w:t>Optional</w:t>
            </w:r>
          </w:p>
        </w:tc>
        <w:tc>
          <w:tcPr>
            <w:tcW w:w="1060" w:type="pct"/>
            <w:shd w:val="clear" w:color="auto" w:fill="BFBFBF" w:themeFill="background1" w:themeFillShade="BF"/>
            <w:vAlign w:val="center"/>
          </w:tcPr>
          <w:p w14:paraId="0F0E59EE"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Description</w:t>
            </w:r>
          </w:p>
        </w:tc>
        <w:tc>
          <w:tcPr>
            <w:tcW w:w="549" w:type="pct"/>
            <w:shd w:val="clear" w:color="auto" w:fill="BFBFBF" w:themeFill="background1" w:themeFillShade="BF"/>
            <w:vAlign w:val="center"/>
          </w:tcPr>
          <w:p w14:paraId="349CC2E6"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type</w:t>
            </w:r>
          </w:p>
        </w:tc>
        <w:tc>
          <w:tcPr>
            <w:tcW w:w="262" w:type="pct"/>
            <w:shd w:val="clear" w:color="auto" w:fill="BFBFBF" w:themeFill="background1" w:themeFillShade="BF"/>
            <w:vAlign w:val="center"/>
          </w:tcPr>
          <w:p w14:paraId="7CEDB74F" w14:textId="77777777" w:rsidR="00CA0E22" w:rsidRPr="0010143C" w:rsidRDefault="00CA0E22" w:rsidP="00F36F0F">
            <w:pPr>
              <w:rPr>
                <w:rFonts w:ascii="Arial" w:hAnsi="Arial" w:cs="Arial"/>
                <w:b/>
                <w:bCs/>
                <w:sz w:val="20"/>
                <w:szCs w:val="20"/>
              </w:rPr>
            </w:pPr>
            <w:r w:rsidRPr="0010143C">
              <w:rPr>
                <w:rFonts w:ascii="Arial" w:hAnsi="Arial" w:cs="Arial"/>
                <w:b/>
                <w:bCs/>
                <w:sz w:val="20"/>
                <w:szCs w:val="20"/>
              </w:rPr>
              <w:t>PLOs</w:t>
            </w:r>
          </w:p>
        </w:tc>
        <w:tc>
          <w:tcPr>
            <w:tcW w:w="1970" w:type="pct"/>
            <w:shd w:val="clear" w:color="auto" w:fill="BFBFBF" w:themeFill="background1" w:themeFillShade="BF"/>
            <w:vAlign w:val="center"/>
          </w:tcPr>
          <w:p w14:paraId="469E5606"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Rationale for assessment choice and how it enables the PLOs to be assessed</w:t>
            </w:r>
          </w:p>
        </w:tc>
        <w:tc>
          <w:tcPr>
            <w:tcW w:w="496" w:type="pct"/>
            <w:shd w:val="clear" w:color="auto" w:fill="BFBFBF" w:themeFill="background1" w:themeFillShade="BF"/>
            <w:vAlign w:val="center"/>
          </w:tcPr>
          <w:p w14:paraId="4356F5A0"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7A19E5F8" w14:textId="77777777" w:rsidR="00CA0E22" w:rsidRPr="0010143C" w:rsidRDefault="00CA0E22" w:rsidP="00F36F0F">
            <w:pPr>
              <w:jc w:val="center"/>
              <w:rPr>
                <w:rFonts w:ascii="Arial" w:hAnsi="Arial" w:cs="Arial"/>
                <w:b/>
                <w:bCs/>
                <w:sz w:val="20"/>
                <w:szCs w:val="20"/>
              </w:rPr>
            </w:pPr>
          </w:p>
        </w:tc>
      </w:tr>
      <w:tr w:rsidR="00CA0E22" w:rsidRPr="0010143C" w14:paraId="45D85857" w14:textId="77777777" w:rsidTr="00F36F0F">
        <w:trPr>
          <w:trHeight w:val="945"/>
        </w:trPr>
        <w:tc>
          <w:tcPr>
            <w:tcW w:w="466" w:type="pct"/>
            <w:shd w:val="clear" w:color="auto" w:fill="EAF1DD" w:themeFill="accent3" w:themeFillTint="33"/>
          </w:tcPr>
          <w:p w14:paraId="46100310" w14:textId="77777777" w:rsidR="00CA0E22" w:rsidRPr="00456C98" w:rsidRDefault="00CA0E22" w:rsidP="00F36F0F">
            <w:pPr>
              <w:rPr>
                <w:rFonts w:ascii="Arial" w:hAnsi="Arial" w:cs="Arial"/>
                <w:b/>
                <w:i/>
                <w:iCs/>
                <w:sz w:val="18"/>
                <w:szCs w:val="18"/>
              </w:rPr>
            </w:pPr>
            <w:r w:rsidRPr="00456C98">
              <w:rPr>
                <w:rFonts w:ascii="Arial" w:hAnsi="Arial" w:cs="Arial"/>
                <w:b/>
                <w:i/>
                <w:iCs/>
                <w:sz w:val="18"/>
                <w:szCs w:val="18"/>
              </w:rPr>
              <w:t>Example:</w:t>
            </w:r>
          </w:p>
          <w:p w14:paraId="6F525A52" w14:textId="77777777" w:rsidR="00CA0E22" w:rsidRPr="00F74AAB" w:rsidRDefault="00CA0E22" w:rsidP="00F36F0F">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455FF001" w14:textId="77777777" w:rsidR="00CA0E22" w:rsidRPr="00F74AAB" w:rsidRDefault="00CA0E22" w:rsidP="00F36F0F">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0C8725B7" w14:textId="77777777" w:rsidR="00CA0E22" w:rsidRPr="00456C98" w:rsidRDefault="00CA0E22" w:rsidP="00F36F0F">
            <w:pPr>
              <w:rPr>
                <w:rFonts w:ascii="Arial" w:hAnsi="Arial" w:cs="Arial"/>
                <w:i/>
                <w:iCs/>
                <w:sz w:val="18"/>
                <w:szCs w:val="18"/>
              </w:rPr>
            </w:pPr>
            <w:r w:rsidRPr="00456C98">
              <w:rPr>
                <w:rFonts w:ascii="Arial" w:hAnsi="Arial" w:cs="Arial"/>
                <w:i/>
                <w:iCs/>
                <w:sz w:val="18"/>
                <w:szCs w:val="18"/>
              </w:rPr>
              <w:t xml:space="preserve"> </w:t>
            </w:r>
          </w:p>
        </w:tc>
        <w:tc>
          <w:tcPr>
            <w:tcW w:w="197" w:type="pct"/>
            <w:shd w:val="clear" w:color="auto" w:fill="EAF1DD" w:themeFill="accent3" w:themeFillTint="33"/>
          </w:tcPr>
          <w:p w14:paraId="37BE9EAB" w14:textId="77777777" w:rsidR="00CA0E22" w:rsidRPr="00C751D9" w:rsidRDefault="00CA0E22" w:rsidP="00F36F0F">
            <w:pPr>
              <w:rPr>
                <w:rFonts w:ascii="Arial" w:hAnsi="Arial" w:cs="Arial"/>
                <w:b/>
                <w:bCs/>
                <w:i/>
                <w:iCs/>
                <w:sz w:val="18"/>
                <w:szCs w:val="18"/>
              </w:rPr>
            </w:pPr>
            <w:r>
              <w:rPr>
                <w:rFonts w:ascii="Arial" w:hAnsi="Arial" w:cs="Arial"/>
                <w:b/>
                <w:bCs/>
                <w:i/>
                <w:iCs/>
                <w:sz w:val="18"/>
                <w:szCs w:val="18"/>
              </w:rPr>
              <w:t>C</w:t>
            </w:r>
          </w:p>
        </w:tc>
        <w:tc>
          <w:tcPr>
            <w:tcW w:w="1060" w:type="pct"/>
            <w:shd w:val="clear" w:color="auto" w:fill="EAF1DD" w:themeFill="accent3" w:themeFillTint="33"/>
          </w:tcPr>
          <w:p w14:paraId="26D9E103" w14:textId="77777777" w:rsidR="00CA0E22" w:rsidRDefault="00CA0E22" w:rsidP="00F36F0F">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0F99F03B" w14:textId="77777777" w:rsidR="00CA0E22" w:rsidRPr="00456C98" w:rsidRDefault="00CA0E22" w:rsidP="00F36F0F">
            <w:pPr>
              <w:rPr>
                <w:rFonts w:ascii="Arial" w:hAnsi="Arial" w:cs="Arial"/>
                <w:i/>
                <w:iCs/>
                <w:sz w:val="18"/>
                <w:szCs w:val="18"/>
              </w:rPr>
            </w:pPr>
          </w:p>
        </w:tc>
        <w:tc>
          <w:tcPr>
            <w:tcW w:w="549" w:type="pct"/>
            <w:shd w:val="clear" w:color="auto" w:fill="EAF1DD" w:themeFill="accent3" w:themeFillTint="33"/>
          </w:tcPr>
          <w:p w14:paraId="1FA1CD7E" w14:textId="77777777" w:rsidR="00CA0E22" w:rsidRPr="00456C98" w:rsidRDefault="00CA0E22" w:rsidP="00F36F0F">
            <w:pPr>
              <w:rPr>
                <w:rFonts w:ascii="Arial" w:hAnsi="Arial" w:cs="Arial"/>
                <w:i/>
                <w:iCs/>
                <w:sz w:val="18"/>
                <w:szCs w:val="18"/>
              </w:rPr>
            </w:pPr>
            <w:r w:rsidRPr="00456C98">
              <w:rPr>
                <w:rFonts w:ascii="Arial" w:hAnsi="Arial" w:cs="Arial"/>
                <w:i/>
                <w:iCs/>
                <w:sz w:val="18"/>
                <w:szCs w:val="18"/>
              </w:rPr>
              <w:t>Written work</w:t>
            </w:r>
          </w:p>
        </w:tc>
        <w:tc>
          <w:tcPr>
            <w:tcW w:w="262" w:type="pct"/>
            <w:shd w:val="clear" w:color="auto" w:fill="EAF1DD" w:themeFill="accent3" w:themeFillTint="33"/>
          </w:tcPr>
          <w:p w14:paraId="1D552E3F" w14:textId="77777777" w:rsidR="00CA0E22" w:rsidRPr="00456C98" w:rsidRDefault="00CA0E22" w:rsidP="00F36F0F">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67DBE7B3" w14:textId="77777777" w:rsidR="00CA0E22" w:rsidRDefault="00CA0E22" w:rsidP="00F36F0F">
            <w:pPr>
              <w:jc w:val="center"/>
              <w:rPr>
                <w:rFonts w:ascii="Arial" w:hAnsi="Arial" w:cs="Arial"/>
                <w:i/>
                <w:iCs/>
                <w:sz w:val="18"/>
                <w:szCs w:val="18"/>
              </w:rPr>
            </w:pPr>
            <w:r w:rsidRPr="00456C98">
              <w:rPr>
                <w:rFonts w:ascii="Arial" w:hAnsi="Arial" w:cs="Arial"/>
                <w:i/>
                <w:iCs/>
                <w:sz w:val="18"/>
                <w:szCs w:val="18"/>
              </w:rPr>
              <w:t>5.5</w:t>
            </w:r>
          </w:p>
          <w:p w14:paraId="7A549C6F" w14:textId="77777777" w:rsidR="00CA0E22" w:rsidRPr="00456C98" w:rsidRDefault="00CA0E22" w:rsidP="00F36F0F">
            <w:pPr>
              <w:jc w:val="center"/>
              <w:rPr>
                <w:rFonts w:ascii="Arial" w:hAnsi="Arial" w:cs="Arial"/>
                <w:i/>
                <w:iCs/>
                <w:sz w:val="18"/>
                <w:szCs w:val="18"/>
              </w:rPr>
            </w:pPr>
            <w:r>
              <w:rPr>
                <w:rFonts w:ascii="Arial" w:hAnsi="Arial" w:cs="Arial"/>
                <w:i/>
                <w:iCs/>
                <w:sz w:val="18"/>
                <w:szCs w:val="18"/>
              </w:rPr>
              <w:t>5.6</w:t>
            </w:r>
          </w:p>
        </w:tc>
        <w:tc>
          <w:tcPr>
            <w:tcW w:w="1970" w:type="pct"/>
            <w:shd w:val="clear" w:color="auto" w:fill="EAF1DD" w:themeFill="accent3" w:themeFillTint="33"/>
          </w:tcPr>
          <w:p w14:paraId="1B02496F" w14:textId="77777777" w:rsidR="00CA0E22" w:rsidRPr="00F74AAB" w:rsidRDefault="00CA0E22" w:rsidP="00F36F0F">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41C7EB96" w14:textId="77777777" w:rsidR="00CA0E22" w:rsidRPr="00456C98" w:rsidRDefault="00CA0E22" w:rsidP="00F36F0F">
            <w:pPr>
              <w:rPr>
                <w:rFonts w:ascii="Arial" w:hAnsi="Arial" w:cs="Arial"/>
                <w:i/>
                <w:iCs/>
                <w:sz w:val="18"/>
                <w:szCs w:val="18"/>
              </w:rPr>
            </w:pPr>
          </w:p>
        </w:tc>
        <w:tc>
          <w:tcPr>
            <w:tcW w:w="496" w:type="pct"/>
            <w:shd w:val="clear" w:color="auto" w:fill="EAF1DD" w:themeFill="accent3" w:themeFillTint="33"/>
          </w:tcPr>
          <w:p w14:paraId="2DA59F2D" w14:textId="77777777" w:rsidR="00CA0E22" w:rsidRPr="00456C98" w:rsidRDefault="00CA0E22" w:rsidP="00F36F0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CA0E22" w:rsidRPr="0010143C" w14:paraId="4276AF8B" w14:textId="77777777" w:rsidTr="00F36F0F">
        <w:tc>
          <w:tcPr>
            <w:tcW w:w="466" w:type="pct"/>
            <w:vMerge w:val="restart"/>
          </w:tcPr>
          <w:p w14:paraId="17C1D707" w14:textId="77777777" w:rsidR="00CA0E22" w:rsidRPr="0010143C" w:rsidRDefault="00CA0E22" w:rsidP="00F36F0F">
            <w:pPr>
              <w:rPr>
                <w:rFonts w:ascii="Arial" w:hAnsi="Arial" w:cs="Arial"/>
                <w:sz w:val="20"/>
                <w:szCs w:val="20"/>
              </w:rPr>
            </w:pPr>
          </w:p>
        </w:tc>
        <w:tc>
          <w:tcPr>
            <w:tcW w:w="197" w:type="pct"/>
          </w:tcPr>
          <w:p w14:paraId="0262DDB8" w14:textId="77777777" w:rsidR="00CA0E22" w:rsidRPr="0010143C" w:rsidRDefault="00CA0E22" w:rsidP="00F36F0F">
            <w:pPr>
              <w:rPr>
                <w:rFonts w:ascii="Arial" w:hAnsi="Arial" w:cs="Arial"/>
                <w:sz w:val="20"/>
                <w:szCs w:val="20"/>
              </w:rPr>
            </w:pPr>
          </w:p>
        </w:tc>
        <w:tc>
          <w:tcPr>
            <w:tcW w:w="1060" w:type="pct"/>
          </w:tcPr>
          <w:p w14:paraId="25E09BD6" w14:textId="77777777" w:rsidR="00CA0E22" w:rsidRPr="0010143C" w:rsidRDefault="00CA0E22" w:rsidP="00F36F0F">
            <w:pPr>
              <w:rPr>
                <w:rFonts w:ascii="Arial" w:eastAsia="Times New Roman" w:hAnsi="Arial" w:cs="Arial"/>
                <w:sz w:val="20"/>
                <w:szCs w:val="20"/>
                <w:lang w:eastAsia="en-GB"/>
              </w:rPr>
            </w:pPr>
          </w:p>
        </w:tc>
        <w:tc>
          <w:tcPr>
            <w:tcW w:w="549" w:type="pct"/>
          </w:tcPr>
          <w:p w14:paraId="34C718DE" w14:textId="77777777" w:rsidR="00CA0E22" w:rsidRPr="0010143C" w:rsidRDefault="00CA0E22" w:rsidP="00F36F0F">
            <w:pPr>
              <w:rPr>
                <w:rFonts w:ascii="Arial" w:hAnsi="Arial" w:cs="Arial"/>
                <w:sz w:val="20"/>
                <w:szCs w:val="20"/>
              </w:rPr>
            </w:pPr>
          </w:p>
        </w:tc>
        <w:tc>
          <w:tcPr>
            <w:tcW w:w="262" w:type="pct"/>
          </w:tcPr>
          <w:p w14:paraId="5511C900" w14:textId="77777777" w:rsidR="00CA0E22" w:rsidRPr="0010143C" w:rsidRDefault="00CA0E22" w:rsidP="00F36F0F">
            <w:pPr>
              <w:jc w:val="center"/>
              <w:rPr>
                <w:rFonts w:ascii="Arial" w:hAnsi="Arial" w:cs="Arial"/>
                <w:sz w:val="20"/>
                <w:szCs w:val="20"/>
              </w:rPr>
            </w:pPr>
          </w:p>
        </w:tc>
        <w:tc>
          <w:tcPr>
            <w:tcW w:w="1970" w:type="pct"/>
          </w:tcPr>
          <w:p w14:paraId="2658E25D" w14:textId="77777777" w:rsidR="00CA0E22" w:rsidRPr="0010143C" w:rsidRDefault="00CA0E22" w:rsidP="00F36F0F">
            <w:pPr>
              <w:rPr>
                <w:rFonts w:ascii="Arial" w:hAnsi="Arial" w:cs="Arial"/>
                <w:sz w:val="20"/>
                <w:szCs w:val="20"/>
              </w:rPr>
            </w:pPr>
          </w:p>
        </w:tc>
        <w:tc>
          <w:tcPr>
            <w:tcW w:w="496" w:type="pct"/>
          </w:tcPr>
          <w:p w14:paraId="3AF0C9B3" w14:textId="77777777" w:rsidR="00CA0E22" w:rsidRPr="0010143C" w:rsidRDefault="00CA0E22" w:rsidP="00F36F0F">
            <w:pPr>
              <w:jc w:val="center"/>
              <w:rPr>
                <w:rFonts w:ascii="Arial" w:hAnsi="Arial" w:cs="Arial"/>
                <w:sz w:val="20"/>
                <w:szCs w:val="20"/>
              </w:rPr>
            </w:pPr>
          </w:p>
        </w:tc>
      </w:tr>
      <w:tr w:rsidR="00CA0E22" w:rsidRPr="0010143C" w14:paraId="25B21D50" w14:textId="77777777" w:rsidTr="00F36F0F">
        <w:tc>
          <w:tcPr>
            <w:tcW w:w="466" w:type="pct"/>
            <w:vMerge/>
          </w:tcPr>
          <w:p w14:paraId="5E394754" w14:textId="77777777" w:rsidR="00CA0E22" w:rsidRPr="0010143C" w:rsidRDefault="00CA0E22" w:rsidP="00F36F0F">
            <w:pPr>
              <w:rPr>
                <w:rFonts w:ascii="Arial" w:hAnsi="Arial" w:cs="Arial"/>
                <w:sz w:val="20"/>
                <w:szCs w:val="20"/>
              </w:rPr>
            </w:pPr>
          </w:p>
        </w:tc>
        <w:tc>
          <w:tcPr>
            <w:tcW w:w="197" w:type="pct"/>
          </w:tcPr>
          <w:p w14:paraId="56724791" w14:textId="77777777" w:rsidR="00CA0E22" w:rsidRPr="0010143C" w:rsidRDefault="00CA0E22" w:rsidP="00F36F0F">
            <w:pPr>
              <w:rPr>
                <w:rFonts w:ascii="Arial" w:hAnsi="Arial" w:cs="Arial"/>
                <w:sz w:val="20"/>
                <w:szCs w:val="20"/>
              </w:rPr>
            </w:pPr>
          </w:p>
        </w:tc>
        <w:tc>
          <w:tcPr>
            <w:tcW w:w="1060" w:type="pct"/>
          </w:tcPr>
          <w:p w14:paraId="79306EA6"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5211C280" w14:textId="77777777" w:rsidR="00CA0E22" w:rsidRPr="0010143C" w:rsidRDefault="00CA0E22" w:rsidP="00F36F0F">
            <w:pPr>
              <w:rPr>
                <w:rFonts w:ascii="Arial" w:hAnsi="Arial" w:cs="Arial"/>
                <w:sz w:val="20"/>
                <w:szCs w:val="20"/>
              </w:rPr>
            </w:pPr>
          </w:p>
        </w:tc>
        <w:tc>
          <w:tcPr>
            <w:tcW w:w="262" w:type="pct"/>
          </w:tcPr>
          <w:p w14:paraId="0E5F8D6F" w14:textId="77777777" w:rsidR="00CA0E22" w:rsidRPr="0010143C" w:rsidRDefault="00CA0E22" w:rsidP="00F36F0F">
            <w:pPr>
              <w:jc w:val="center"/>
              <w:rPr>
                <w:rFonts w:ascii="Arial" w:hAnsi="Arial" w:cs="Arial"/>
                <w:sz w:val="20"/>
                <w:szCs w:val="20"/>
              </w:rPr>
            </w:pPr>
          </w:p>
        </w:tc>
        <w:tc>
          <w:tcPr>
            <w:tcW w:w="1970" w:type="pct"/>
          </w:tcPr>
          <w:p w14:paraId="02C18224" w14:textId="77777777" w:rsidR="00CA0E22" w:rsidRPr="0010143C" w:rsidRDefault="00CA0E22" w:rsidP="00F36F0F">
            <w:pPr>
              <w:rPr>
                <w:rFonts w:ascii="Arial" w:hAnsi="Arial" w:cs="Arial"/>
                <w:color w:val="FF0000"/>
                <w:sz w:val="20"/>
                <w:szCs w:val="20"/>
              </w:rPr>
            </w:pPr>
          </w:p>
        </w:tc>
        <w:tc>
          <w:tcPr>
            <w:tcW w:w="496" w:type="pct"/>
          </w:tcPr>
          <w:p w14:paraId="54AA5600" w14:textId="77777777" w:rsidR="00CA0E22" w:rsidRPr="0010143C" w:rsidRDefault="00CA0E22" w:rsidP="00F36F0F">
            <w:pPr>
              <w:jc w:val="center"/>
              <w:rPr>
                <w:rFonts w:ascii="Arial" w:hAnsi="Arial" w:cs="Arial"/>
                <w:sz w:val="20"/>
                <w:szCs w:val="20"/>
              </w:rPr>
            </w:pPr>
          </w:p>
        </w:tc>
      </w:tr>
      <w:tr w:rsidR="00CA0E22" w:rsidRPr="0010143C" w14:paraId="0CC1C4EE" w14:textId="77777777" w:rsidTr="00F36F0F">
        <w:tc>
          <w:tcPr>
            <w:tcW w:w="466" w:type="pct"/>
            <w:vMerge w:val="restart"/>
          </w:tcPr>
          <w:p w14:paraId="3D1B5257" w14:textId="77777777" w:rsidR="00CA0E22" w:rsidRPr="0010143C" w:rsidRDefault="00CA0E22" w:rsidP="00F36F0F">
            <w:pPr>
              <w:rPr>
                <w:rFonts w:ascii="Arial" w:hAnsi="Arial" w:cs="Arial"/>
                <w:sz w:val="20"/>
                <w:szCs w:val="20"/>
              </w:rPr>
            </w:pPr>
          </w:p>
        </w:tc>
        <w:tc>
          <w:tcPr>
            <w:tcW w:w="197" w:type="pct"/>
          </w:tcPr>
          <w:p w14:paraId="5C32A9FF" w14:textId="77777777" w:rsidR="00CA0E22" w:rsidRPr="0010143C" w:rsidRDefault="00CA0E22" w:rsidP="00F36F0F">
            <w:pPr>
              <w:rPr>
                <w:rFonts w:ascii="Arial" w:hAnsi="Arial" w:cs="Arial"/>
                <w:sz w:val="20"/>
                <w:szCs w:val="20"/>
              </w:rPr>
            </w:pPr>
          </w:p>
        </w:tc>
        <w:tc>
          <w:tcPr>
            <w:tcW w:w="1060" w:type="pct"/>
          </w:tcPr>
          <w:p w14:paraId="1EB0860A"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512DE69" w14:textId="77777777" w:rsidR="00CA0E22" w:rsidRPr="0010143C" w:rsidRDefault="00CA0E22" w:rsidP="00F36F0F">
            <w:pPr>
              <w:rPr>
                <w:rFonts w:ascii="Arial" w:hAnsi="Arial" w:cs="Arial"/>
                <w:sz w:val="20"/>
                <w:szCs w:val="20"/>
              </w:rPr>
            </w:pPr>
          </w:p>
        </w:tc>
        <w:tc>
          <w:tcPr>
            <w:tcW w:w="262" w:type="pct"/>
          </w:tcPr>
          <w:p w14:paraId="6FEB457F" w14:textId="77777777" w:rsidR="00CA0E22" w:rsidRPr="0010143C" w:rsidRDefault="00CA0E22" w:rsidP="00F36F0F">
            <w:pPr>
              <w:jc w:val="center"/>
              <w:rPr>
                <w:rFonts w:ascii="Arial" w:hAnsi="Arial" w:cs="Arial"/>
                <w:sz w:val="20"/>
                <w:szCs w:val="20"/>
              </w:rPr>
            </w:pPr>
          </w:p>
        </w:tc>
        <w:tc>
          <w:tcPr>
            <w:tcW w:w="1970" w:type="pct"/>
          </w:tcPr>
          <w:p w14:paraId="2FD613F2" w14:textId="77777777" w:rsidR="00CA0E22" w:rsidRPr="0010143C" w:rsidRDefault="00CA0E22" w:rsidP="00F36F0F">
            <w:pPr>
              <w:rPr>
                <w:rFonts w:ascii="Arial" w:hAnsi="Arial" w:cs="Arial"/>
                <w:sz w:val="20"/>
                <w:szCs w:val="20"/>
              </w:rPr>
            </w:pPr>
          </w:p>
        </w:tc>
        <w:tc>
          <w:tcPr>
            <w:tcW w:w="496" w:type="pct"/>
          </w:tcPr>
          <w:p w14:paraId="42C7F9AA" w14:textId="77777777" w:rsidR="00CA0E22" w:rsidRPr="0010143C" w:rsidRDefault="00CA0E22" w:rsidP="00F36F0F">
            <w:pPr>
              <w:jc w:val="center"/>
              <w:rPr>
                <w:rFonts w:ascii="Arial" w:hAnsi="Arial" w:cs="Arial"/>
                <w:sz w:val="20"/>
                <w:szCs w:val="20"/>
              </w:rPr>
            </w:pPr>
          </w:p>
        </w:tc>
      </w:tr>
      <w:tr w:rsidR="00CA0E22" w:rsidRPr="0010143C" w14:paraId="12F66EC0" w14:textId="77777777" w:rsidTr="00F36F0F">
        <w:tc>
          <w:tcPr>
            <w:tcW w:w="466" w:type="pct"/>
            <w:vMerge/>
          </w:tcPr>
          <w:p w14:paraId="00AC8D98" w14:textId="77777777" w:rsidR="00CA0E22" w:rsidRPr="0010143C" w:rsidRDefault="00CA0E22" w:rsidP="00F36F0F">
            <w:pPr>
              <w:rPr>
                <w:rFonts w:ascii="Arial" w:hAnsi="Arial" w:cs="Arial"/>
                <w:sz w:val="20"/>
                <w:szCs w:val="20"/>
              </w:rPr>
            </w:pPr>
          </w:p>
        </w:tc>
        <w:tc>
          <w:tcPr>
            <w:tcW w:w="197" w:type="pct"/>
          </w:tcPr>
          <w:p w14:paraId="76C0BD5B" w14:textId="77777777" w:rsidR="00CA0E22" w:rsidRPr="0010143C" w:rsidRDefault="00CA0E22" w:rsidP="00F36F0F">
            <w:pPr>
              <w:rPr>
                <w:rFonts w:ascii="Arial" w:hAnsi="Arial" w:cs="Arial"/>
                <w:sz w:val="20"/>
                <w:szCs w:val="20"/>
              </w:rPr>
            </w:pPr>
          </w:p>
        </w:tc>
        <w:tc>
          <w:tcPr>
            <w:tcW w:w="1060" w:type="pct"/>
          </w:tcPr>
          <w:p w14:paraId="5B2D54A7"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5157523" w14:textId="77777777" w:rsidR="00CA0E22" w:rsidRPr="0010143C" w:rsidRDefault="00CA0E22" w:rsidP="00F36F0F">
            <w:pPr>
              <w:rPr>
                <w:rFonts w:ascii="Arial" w:hAnsi="Arial" w:cs="Arial"/>
                <w:sz w:val="20"/>
                <w:szCs w:val="20"/>
              </w:rPr>
            </w:pPr>
          </w:p>
        </w:tc>
        <w:tc>
          <w:tcPr>
            <w:tcW w:w="262" w:type="pct"/>
          </w:tcPr>
          <w:p w14:paraId="533BC430" w14:textId="77777777" w:rsidR="00CA0E22" w:rsidRPr="0010143C" w:rsidRDefault="00CA0E22" w:rsidP="00F36F0F">
            <w:pPr>
              <w:jc w:val="center"/>
              <w:rPr>
                <w:rFonts w:ascii="Arial" w:hAnsi="Arial" w:cs="Arial"/>
                <w:sz w:val="20"/>
                <w:szCs w:val="20"/>
              </w:rPr>
            </w:pPr>
          </w:p>
        </w:tc>
        <w:tc>
          <w:tcPr>
            <w:tcW w:w="1970" w:type="pct"/>
          </w:tcPr>
          <w:p w14:paraId="36E244AC" w14:textId="77777777" w:rsidR="00CA0E22" w:rsidRPr="0010143C" w:rsidRDefault="00CA0E22" w:rsidP="00F36F0F">
            <w:pPr>
              <w:rPr>
                <w:rFonts w:ascii="Arial" w:hAnsi="Arial" w:cs="Arial"/>
                <w:sz w:val="20"/>
                <w:szCs w:val="20"/>
              </w:rPr>
            </w:pPr>
          </w:p>
        </w:tc>
        <w:tc>
          <w:tcPr>
            <w:tcW w:w="496" w:type="pct"/>
          </w:tcPr>
          <w:p w14:paraId="21714F28" w14:textId="77777777" w:rsidR="00CA0E22" w:rsidRPr="0010143C" w:rsidRDefault="00CA0E22" w:rsidP="00F36F0F">
            <w:pPr>
              <w:jc w:val="center"/>
              <w:rPr>
                <w:rFonts w:ascii="Arial" w:hAnsi="Arial" w:cs="Arial"/>
                <w:sz w:val="20"/>
                <w:szCs w:val="20"/>
              </w:rPr>
            </w:pPr>
          </w:p>
        </w:tc>
      </w:tr>
      <w:tr w:rsidR="00CA0E22" w:rsidRPr="0010143C" w14:paraId="7B18AC66" w14:textId="77777777" w:rsidTr="00F36F0F">
        <w:tc>
          <w:tcPr>
            <w:tcW w:w="466" w:type="pct"/>
            <w:vMerge w:val="restart"/>
          </w:tcPr>
          <w:p w14:paraId="13037E97" w14:textId="77777777" w:rsidR="00CA0E22" w:rsidRPr="0010143C" w:rsidRDefault="00CA0E22" w:rsidP="00F36F0F">
            <w:pPr>
              <w:rPr>
                <w:rFonts w:ascii="Arial" w:hAnsi="Arial" w:cs="Arial"/>
                <w:sz w:val="20"/>
                <w:szCs w:val="20"/>
              </w:rPr>
            </w:pPr>
          </w:p>
        </w:tc>
        <w:tc>
          <w:tcPr>
            <w:tcW w:w="197" w:type="pct"/>
          </w:tcPr>
          <w:p w14:paraId="081C1B3C" w14:textId="77777777" w:rsidR="00CA0E22" w:rsidRPr="0010143C" w:rsidRDefault="00CA0E22" w:rsidP="00F36F0F">
            <w:pPr>
              <w:rPr>
                <w:rFonts w:ascii="Arial" w:hAnsi="Arial" w:cs="Arial"/>
                <w:sz w:val="20"/>
                <w:szCs w:val="20"/>
              </w:rPr>
            </w:pPr>
          </w:p>
        </w:tc>
        <w:tc>
          <w:tcPr>
            <w:tcW w:w="1060" w:type="pct"/>
          </w:tcPr>
          <w:p w14:paraId="394D7F00"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6D0DF14C" w14:textId="77777777" w:rsidR="00CA0E22" w:rsidRPr="0010143C" w:rsidRDefault="00CA0E22" w:rsidP="00F36F0F">
            <w:pPr>
              <w:rPr>
                <w:rFonts w:ascii="Arial" w:hAnsi="Arial" w:cs="Arial"/>
                <w:sz w:val="20"/>
                <w:szCs w:val="20"/>
              </w:rPr>
            </w:pPr>
          </w:p>
        </w:tc>
        <w:tc>
          <w:tcPr>
            <w:tcW w:w="262" w:type="pct"/>
          </w:tcPr>
          <w:p w14:paraId="4AEEE9B1" w14:textId="77777777" w:rsidR="00CA0E22" w:rsidRPr="0010143C" w:rsidRDefault="00CA0E22" w:rsidP="00F36F0F">
            <w:pPr>
              <w:jc w:val="center"/>
              <w:rPr>
                <w:rFonts w:ascii="Arial" w:hAnsi="Arial" w:cs="Arial"/>
                <w:sz w:val="20"/>
                <w:szCs w:val="20"/>
              </w:rPr>
            </w:pPr>
          </w:p>
        </w:tc>
        <w:tc>
          <w:tcPr>
            <w:tcW w:w="1970" w:type="pct"/>
          </w:tcPr>
          <w:p w14:paraId="4A881985" w14:textId="77777777" w:rsidR="00CA0E22" w:rsidRPr="0010143C" w:rsidRDefault="00CA0E22" w:rsidP="00F36F0F">
            <w:pPr>
              <w:rPr>
                <w:rFonts w:ascii="Arial" w:hAnsi="Arial" w:cs="Arial"/>
                <w:sz w:val="20"/>
                <w:szCs w:val="20"/>
              </w:rPr>
            </w:pPr>
          </w:p>
        </w:tc>
        <w:tc>
          <w:tcPr>
            <w:tcW w:w="496" w:type="pct"/>
          </w:tcPr>
          <w:p w14:paraId="6247E492" w14:textId="77777777" w:rsidR="00CA0E22" w:rsidRPr="0010143C" w:rsidRDefault="00CA0E22" w:rsidP="00F36F0F">
            <w:pPr>
              <w:jc w:val="center"/>
              <w:rPr>
                <w:rFonts w:ascii="Arial" w:hAnsi="Arial" w:cs="Arial"/>
                <w:sz w:val="20"/>
                <w:szCs w:val="20"/>
              </w:rPr>
            </w:pPr>
          </w:p>
        </w:tc>
      </w:tr>
      <w:tr w:rsidR="00CA0E22" w:rsidRPr="0010143C" w14:paraId="43A3672E" w14:textId="77777777" w:rsidTr="00F36F0F">
        <w:tc>
          <w:tcPr>
            <w:tcW w:w="466" w:type="pct"/>
            <w:vMerge/>
          </w:tcPr>
          <w:p w14:paraId="7C9AAC74" w14:textId="77777777" w:rsidR="00CA0E22" w:rsidRPr="0010143C" w:rsidRDefault="00CA0E22" w:rsidP="00F36F0F">
            <w:pPr>
              <w:rPr>
                <w:rFonts w:ascii="Arial" w:hAnsi="Arial" w:cs="Arial"/>
                <w:sz w:val="20"/>
                <w:szCs w:val="20"/>
              </w:rPr>
            </w:pPr>
          </w:p>
        </w:tc>
        <w:tc>
          <w:tcPr>
            <w:tcW w:w="197" w:type="pct"/>
          </w:tcPr>
          <w:p w14:paraId="54D6D174" w14:textId="77777777" w:rsidR="00CA0E22" w:rsidRPr="0010143C" w:rsidRDefault="00CA0E22" w:rsidP="00F36F0F">
            <w:pPr>
              <w:rPr>
                <w:rFonts w:ascii="Arial" w:hAnsi="Arial" w:cs="Arial"/>
                <w:sz w:val="20"/>
                <w:szCs w:val="20"/>
              </w:rPr>
            </w:pPr>
          </w:p>
        </w:tc>
        <w:tc>
          <w:tcPr>
            <w:tcW w:w="1060" w:type="pct"/>
          </w:tcPr>
          <w:p w14:paraId="502E3DF5"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190BD2A6" w14:textId="77777777" w:rsidR="00CA0E22" w:rsidRPr="0010143C" w:rsidRDefault="00CA0E22" w:rsidP="00F36F0F">
            <w:pPr>
              <w:rPr>
                <w:rFonts w:ascii="Arial" w:hAnsi="Arial" w:cs="Arial"/>
                <w:sz w:val="20"/>
                <w:szCs w:val="20"/>
              </w:rPr>
            </w:pPr>
          </w:p>
        </w:tc>
        <w:tc>
          <w:tcPr>
            <w:tcW w:w="262" w:type="pct"/>
          </w:tcPr>
          <w:p w14:paraId="759CDA55" w14:textId="77777777" w:rsidR="00CA0E22" w:rsidRPr="0010143C" w:rsidRDefault="00CA0E22" w:rsidP="00F36F0F">
            <w:pPr>
              <w:jc w:val="center"/>
              <w:rPr>
                <w:rFonts w:ascii="Arial" w:hAnsi="Arial" w:cs="Arial"/>
                <w:sz w:val="20"/>
                <w:szCs w:val="20"/>
              </w:rPr>
            </w:pPr>
          </w:p>
        </w:tc>
        <w:tc>
          <w:tcPr>
            <w:tcW w:w="1970" w:type="pct"/>
          </w:tcPr>
          <w:p w14:paraId="1D70D948" w14:textId="77777777" w:rsidR="00CA0E22" w:rsidRPr="0010143C" w:rsidRDefault="00CA0E22" w:rsidP="00F36F0F">
            <w:pPr>
              <w:rPr>
                <w:rFonts w:ascii="Arial" w:hAnsi="Arial" w:cs="Arial"/>
                <w:sz w:val="20"/>
                <w:szCs w:val="20"/>
              </w:rPr>
            </w:pPr>
          </w:p>
        </w:tc>
        <w:tc>
          <w:tcPr>
            <w:tcW w:w="496" w:type="pct"/>
          </w:tcPr>
          <w:p w14:paraId="0D4C4FF0" w14:textId="77777777" w:rsidR="00CA0E22" w:rsidRPr="0010143C" w:rsidRDefault="00CA0E22" w:rsidP="00F36F0F">
            <w:pPr>
              <w:jc w:val="center"/>
              <w:rPr>
                <w:rFonts w:ascii="Arial" w:hAnsi="Arial" w:cs="Arial"/>
                <w:sz w:val="20"/>
                <w:szCs w:val="20"/>
              </w:rPr>
            </w:pPr>
          </w:p>
        </w:tc>
      </w:tr>
      <w:tr w:rsidR="00CA0E22" w:rsidRPr="0010143C" w14:paraId="11A0F409" w14:textId="77777777" w:rsidTr="00F36F0F">
        <w:tc>
          <w:tcPr>
            <w:tcW w:w="466" w:type="pct"/>
            <w:vMerge w:val="restart"/>
          </w:tcPr>
          <w:p w14:paraId="6EBA2401" w14:textId="77777777" w:rsidR="00CA0E22" w:rsidRPr="0010143C" w:rsidRDefault="00CA0E22" w:rsidP="00F36F0F">
            <w:pPr>
              <w:rPr>
                <w:rFonts w:ascii="Arial" w:hAnsi="Arial" w:cs="Arial"/>
                <w:sz w:val="20"/>
                <w:szCs w:val="20"/>
              </w:rPr>
            </w:pPr>
          </w:p>
        </w:tc>
        <w:tc>
          <w:tcPr>
            <w:tcW w:w="197" w:type="pct"/>
          </w:tcPr>
          <w:p w14:paraId="76042176" w14:textId="77777777" w:rsidR="00CA0E22" w:rsidRPr="0010143C" w:rsidRDefault="00CA0E22" w:rsidP="00F36F0F">
            <w:pPr>
              <w:rPr>
                <w:rFonts w:ascii="Arial" w:hAnsi="Arial" w:cs="Arial"/>
                <w:sz w:val="20"/>
                <w:szCs w:val="20"/>
              </w:rPr>
            </w:pPr>
          </w:p>
        </w:tc>
        <w:tc>
          <w:tcPr>
            <w:tcW w:w="1060" w:type="pct"/>
          </w:tcPr>
          <w:p w14:paraId="1784A9AD"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576E046C" w14:textId="77777777" w:rsidR="00CA0E22" w:rsidRPr="0010143C" w:rsidRDefault="00CA0E22" w:rsidP="00F36F0F">
            <w:pPr>
              <w:rPr>
                <w:rFonts w:ascii="Arial" w:hAnsi="Arial" w:cs="Arial"/>
                <w:sz w:val="20"/>
                <w:szCs w:val="20"/>
              </w:rPr>
            </w:pPr>
          </w:p>
        </w:tc>
        <w:tc>
          <w:tcPr>
            <w:tcW w:w="262" w:type="pct"/>
          </w:tcPr>
          <w:p w14:paraId="32AC9461" w14:textId="77777777" w:rsidR="00CA0E22" w:rsidRPr="0010143C" w:rsidRDefault="00CA0E22" w:rsidP="00F36F0F">
            <w:pPr>
              <w:jc w:val="center"/>
              <w:rPr>
                <w:rFonts w:ascii="Arial" w:hAnsi="Arial" w:cs="Arial"/>
                <w:sz w:val="20"/>
                <w:szCs w:val="20"/>
              </w:rPr>
            </w:pPr>
          </w:p>
        </w:tc>
        <w:tc>
          <w:tcPr>
            <w:tcW w:w="1970" w:type="pct"/>
          </w:tcPr>
          <w:p w14:paraId="21C50B5B" w14:textId="77777777" w:rsidR="00CA0E22" w:rsidRPr="0010143C" w:rsidRDefault="00CA0E22" w:rsidP="00F36F0F">
            <w:pPr>
              <w:rPr>
                <w:rFonts w:ascii="Arial" w:hAnsi="Arial" w:cs="Arial"/>
                <w:sz w:val="20"/>
                <w:szCs w:val="20"/>
              </w:rPr>
            </w:pPr>
          </w:p>
        </w:tc>
        <w:tc>
          <w:tcPr>
            <w:tcW w:w="496" w:type="pct"/>
          </w:tcPr>
          <w:p w14:paraId="1F516BCA" w14:textId="77777777" w:rsidR="00CA0E22" w:rsidRPr="0010143C" w:rsidRDefault="00CA0E22" w:rsidP="00F36F0F">
            <w:pPr>
              <w:jc w:val="center"/>
              <w:rPr>
                <w:rFonts w:ascii="Arial" w:hAnsi="Arial" w:cs="Arial"/>
                <w:sz w:val="20"/>
                <w:szCs w:val="20"/>
              </w:rPr>
            </w:pPr>
          </w:p>
        </w:tc>
      </w:tr>
      <w:tr w:rsidR="00CA0E22" w:rsidRPr="0010143C" w14:paraId="33F975FB" w14:textId="77777777" w:rsidTr="00F36F0F">
        <w:tc>
          <w:tcPr>
            <w:tcW w:w="466" w:type="pct"/>
            <w:vMerge/>
          </w:tcPr>
          <w:p w14:paraId="66BEB3F7" w14:textId="77777777" w:rsidR="00CA0E22" w:rsidRPr="0010143C" w:rsidRDefault="00CA0E22" w:rsidP="00F36F0F">
            <w:pPr>
              <w:rPr>
                <w:rFonts w:ascii="Arial" w:hAnsi="Arial" w:cs="Arial"/>
                <w:sz w:val="20"/>
                <w:szCs w:val="20"/>
              </w:rPr>
            </w:pPr>
          </w:p>
        </w:tc>
        <w:tc>
          <w:tcPr>
            <w:tcW w:w="197" w:type="pct"/>
          </w:tcPr>
          <w:p w14:paraId="3D0AFB80" w14:textId="77777777" w:rsidR="00CA0E22" w:rsidRPr="0010143C" w:rsidRDefault="00CA0E22" w:rsidP="00F36F0F">
            <w:pPr>
              <w:rPr>
                <w:rFonts w:ascii="Arial" w:hAnsi="Arial" w:cs="Arial"/>
                <w:sz w:val="20"/>
                <w:szCs w:val="20"/>
              </w:rPr>
            </w:pPr>
          </w:p>
        </w:tc>
        <w:tc>
          <w:tcPr>
            <w:tcW w:w="1060" w:type="pct"/>
          </w:tcPr>
          <w:p w14:paraId="695F1F23"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013A600E" w14:textId="77777777" w:rsidR="00CA0E22" w:rsidRPr="0010143C" w:rsidRDefault="00CA0E22" w:rsidP="00F36F0F">
            <w:pPr>
              <w:rPr>
                <w:rFonts w:ascii="Arial" w:hAnsi="Arial" w:cs="Arial"/>
                <w:sz w:val="20"/>
                <w:szCs w:val="20"/>
              </w:rPr>
            </w:pPr>
          </w:p>
        </w:tc>
        <w:tc>
          <w:tcPr>
            <w:tcW w:w="262" w:type="pct"/>
          </w:tcPr>
          <w:p w14:paraId="3783A080" w14:textId="77777777" w:rsidR="00CA0E22" w:rsidRPr="0010143C" w:rsidRDefault="00CA0E22" w:rsidP="00F36F0F">
            <w:pPr>
              <w:jc w:val="center"/>
              <w:rPr>
                <w:rFonts w:ascii="Arial" w:hAnsi="Arial" w:cs="Arial"/>
                <w:sz w:val="20"/>
                <w:szCs w:val="20"/>
              </w:rPr>
            </w:pPr>
          </w:p>
        </w:tc>
        <w:tc>
          <w:tcPr>
            <w:tcW w:w="1970" w:type="pct"/>
          </w:tcPr>
          <w:p w14:paraId="4FB116CE" w14:textId="77777777" w:rsidR="00CA0E22" w:rsidRPr="0010143C" w:rsidRDefault="00CA0E22" w:rsidP="00F36F0F">
            <w:pPr>
              <w:rPr>
                <w:rFonts w:ascii="Arial" w:hAnsi="Arial" w:cs="Arial"/>
                <w:sz w:val="20"/>
                <w:szCs w:val="20"/>
              </w:rPr>
            </w:pPr>
          </w:p>
        </w:tc>
        <w:tc>
          <w:tcPr>
            <w:tcW w:w="496" w:type="pct"/>
          </w:tcPr>
          <w:p w14:paraId="57C4CD01" w14:textId="77777777" w:rsidR="00CA0E22" w:rsidRPr="0010143C" w:rsidRDefault="00CA0E22" w:rsidP="00F36F0F">
            <w:pPr>
              <w:jc w:val="center"/>
              <w:rPr>
                <w:rFonts w:ascii="Arial" w:hAnsi="Arial" w:cs="Arial"/>
                <w:sz w:val="20"/>
                <w:szCs w:val="20"/>
              </w:rPr>
            </w:pPr>
          </w:p>
        </w:tc>
      </w:tr>
      <w:tr w:rsidR="00CA0E22" w:rsidRPr="0010143C" w14:paraId="61F3AEB6" w14:textId="77777777" w:rsidTr="00F36F0F">
        <w:tc>
          <w:tcPr>
            <w:tcW w:w="466" w:type="pct"/>
            <w:vMerge w:val="restart"/>
          </w:tcPr>
          <w:p w14:paraId="042FF721" w14:textId="77777777" w:rsidR="00CA0E22" w:rsidRPr="0010143C" w:rsidRDefault="00CA0E22" w:rsidP="00F36F0F">
            <w:pPr>
              <w:rPr>
                <w:rFonts w:ascii="Arial" w:hAnsi="Arial" w:cs="Arial"/>
                <w:sz w:val="20"/>
                <w:szCs w:val="20"/>
              </w:rPr>
            </w:pPr>
          </w:p>
        </w:tc>
        <w:tc>
          <w:tcPr>
            <w:tcW w:w="197" w:type="pct"/>
          </w:tcPr>
          <w:p w14:paraId="3F285167" w14:textId="77777777" w:rsidR="00CA0E22" w:rsidRPr="0010143C" w:rsidRDefault="00CA0E22" w:rsidP="00F36F0F">
            <w:pPr>
              <w:rPr>
                <w:rFonts w:ascii="Arial" w:hAnsi="Arial" w:cs="Arial"/>
                <w:sz w:val="20"/>
                <w:szCs w:val="20"/>
              </w:rPr>
            </w:pPr>
          </w:p>
        </w:tc>
        <w:tc>
          <w:tcPr>
            <w:tcW w:w="1060" w:type="pct"/>
          </w:tcPr>
          <w:p w14:paraId="08C7C0E7"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2400148" w14:textId="77777777" w:rsidR="00CA0E22" w:rsidRPr="0010143C" w:rsidRDefault="00CA0E22" w:rsidP="00F36F0F">
            <w:pPr>
              <w:rPr>
                <w:rFonts w:ascii="Arial" w:hAnsi="Arial" w:cs="Arial"/>
                <w:sz w:val="20"/>
                <w:szCs w:val="20"/>
              </w:rPr>
            </w:pPr>
          </w:p>
        </w:tc>
        <w:tc>
          <w:tcPr>
            <w:tcW w:w="262" w:type="pct"/>
          </w:tcPr>
          <w:p w14:paraId="1C7E1D2C" w14:textId="77777777" w:rsidR="00CA0E22" w:rsidRPr="0010143C" w:rsidRDefault="00CA0E22" w:rsidP="00F36F0F">
            <w:pPr>
              <w:jc w:val="center"/>
              <w:rPr>
                <w:rFonts w:ascii="Arial" w:hAnsi="Arial" w:cs="Arial"/>
                <w:sz w:val="20"/>
                <w:szCs w:val="20"/>
              </w:rPr>
            </w:pPr>
          </w:p>
        </w:tc>
        <w:tc>
          <w:tcPr>
            <w:tcW w:w="1970" w:type="pct"/>
          </w:tcPr>
          <w:p w14:paraId="2D31D7C2" w14:textId="77777777" w:rsidR="00CA0E22" w:rsidRPr="0010143C" w:rsidRDefault="00CA0E22" w:rsidP="00F36F0F">
            <w:pPr>
              <w:rPr>
                <w:rFonts w:ascii="Arial" w:hAnsi="Arial" w:cs="Arial"/>
                <w:sz w:val="20"/>
                <w:szCs w:val="20"/>
              </w:rPr>
            </w:pPr>
          </w:p>
        </w:tc>
        <w:tc>
          <w:tcPr>
            <w:tcW w:w="496" w:type="pct"/>
          </w:tcPr>
          <w:p w14:paraId="6C2EFED9" w14:textId="77777777" w:rsidR="00CA0E22" w:rsidRPr="0010143C" w:rsidRDefault="00CA0E22" w:rsidP="00F36F0F">
            <w:pPr>
              <w:jc w:val="center"/>
              <w:rPr>
                <w:rFonts w:ascii="Arial" w:hAnsi="Arial" w:cs="Arial"/>
                <w:sz w:val="20"/>
                <w:szCs w:val="20"/>
              </w:rPr>
            </w:pPr>
          </w:p>
        </w:tc>
      </w:tr>
      <w:tr w:rsidR="00CA0E22" w:rsidRPr="0010143C" w14:paraId="3AB26A6E" w14:textId="77777777" w:rsidTr="00F36F0F">
        <w:tc>
          <w:tcPr>
            <w:tcW w:w="466" w:type="pct"/>
            <w:vMerge/>
          </w:tcPr>
          <w:p w14:paraId="5C825AE6" w14:textId="77777777" w:rsidR="00CA0E22" w:rsidRPr="0010143C" w:rsidRDefault="00CA0E22" w:rsidP="00F36F0F">
            <w:pPr>
              <w:rPr>
                <w:rFonts w:ascii="Arial" w:hAnsi="Arial" w:cs="Arial"/>
                <w:sz w:val="20"/>
                <w:szCs w:val="20"/>
              </w:rPr>
            </w:pPr>
          </w:p>
        </w:tc>
        <w:tc>
          <w:tcPr>
            <w:tcW w:w="197" w:type="pct"/>
          </w:tcPr>
          <w:p w14:paraId="0FE62125" w14:textId="77777777" w:rsidR="00CA0E22" w:rsidRPr="0010143C" w:rsidRDefault="00CA0E22" w:rsidP="00F36F0F">
            <w:pPr>
              <w:rPr>
                <w:rFonts w:ascii="Arial" w:hAnsi="Arial" w:cs="Arial"/>
                <w:sz w:val="20"/>
                <w:szCs w:val="20"/>
              </w:rPr>
            </w:pPr>
          </w:p>
        </w:tc>
        <w:tc>
          <w:tcPr>
            <w:tcW w:w="1060" w:type="pct"/>
          </w:tcPr>
          <w:p w14:paraId="0A923806"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267BFEC5" w14:textId="77777777" w:rsidR="00CA0E22" w:rsidRPr="0010143C" w:rsidRDefault="00CA0E22" w:rsidP="00F36F0F">
            <w:pPr>
              <w:rPr>
                <w:rFonts w:ascii="Arial" w:hAnsi="Arial" w:cs="Arial"/>
                <w:sz w:val="20"/>
                <w:szCs w:val="20"/>
              </w:rPr>
            </w:pPr>
          </w:p>
        </w:tc>
        <w:tc>
          <w:tcPr>
            <w:tcW w:w="262" w:type="pct"/>
          </w:tcPr>
          <w:p w14:paraId="7DE99511" w14:textId="77777777" w:rsidR="00CA0E22" w:rsidRPr="0010143C" w:rsidRDefault="00CA0E22" w:rsidP="00F36F0F">
            <w:pPr>
              <w:jc w:val="center"/>
              <w:rPr>
                <w:rFonts w:ascii="Arial" w:hAnsi="Arial" w:cs="Arial"/>
                <w:sz w:val="20"/>
                <w:szCs w:val="20"/>
              </w:rPr>
            </w:pPr>
          </w:p>
        </w:tc>
        <w:tc>
          <w:tcPr>
            <w:tcW w:w="1970" w:type="pct"/>
          </w:tcPr>
          <w:p w14:paraId="0508B4A6" w14:textId="77777777" w:rsidR="00CA0E22" w:rsidRPr="0010143C" w:rsidRDefault="00CA0E22" w:rsidP="00F36F0F">
            <w:pPr>
              <w:rPr>
                <w:rFonts w:ascii="Arial" w:hAnsi="Arial" w:cs="Arial"/>
                <w:sz w:val="20"/>
                <w:szCs w:val="20"/>
              </w:rPr>
            </w:pPr>
          </w:p>
        </w:tc>
        <w:tc>
          <w:tcPr>
            <w:tcW w:w="496" w:type="pct"/>
          </w:tcPr>
          <w:p w14:paraId="3A07075E" w14:textId="77777777" w:rsidR="00CA0E22" w:rsidRPr="0010143C" w:rsidRDefault="00CA0E22" w:rsidP="00F36F0F">
            <w:pPr>
              <w:jc w:val="center"/>
              <w:rPr>
                <w:rFonts w:ascii="Arial" w:hAnsi="Arial" w:cs="Arial"/>
                <w:sz w:val="20"/>
                <w:szCs w:val="20"/>
              </w:rPr>
            </w:pPr>
          </w:p>
        </w:tc>
      </w:tr>
      <w:tr w:rsidR="00CA0E22" w:rsidRPr="0010143C" w14:paraId="4CD23438" w14:textId="77777777" w:rsidTr="00F36F0F">
        <w:tc>
          <w:tcPr>
            <w:tcW w:w="466" w:type="pct"/>
            <w:vMerge w:val="restart"/>
          </w:tcPr>
          <w:p w14:paraId="69A9CA29" w14:textId="77777777" w:rsidR="00CA0E22" w:rsidRPr="0010143C" w:rsidRDefault="00CA0E22" w:rsidP="00F36F0F">
            <w:pPr>
              <w:rPr>
                <w:rFonts w:ascii="Arial" w:hAnsi="Arial" w:cs="Arial"/>
                <w:sz w:val="20"/>
                <w:szCs w:val="20"/>
              </w:rPr>
            </w:pPr>
          </w:p>
        </w:tc>
        <w:tc>
          <w:tcPr>
            <w:tcW w:w="197" w:type="pct"/>
          </w:tcPr>
          <w:p w14:paraId="31BD7CAF" w14:textId="77777777" w:rsidR="00CA0E22" w:rsidRPr="0010143C" w:rsidRDefault="00CA0E22" w:rsidP="00F36F0F">
            <w:pPr>
              <w:rPr>
                <w:rFonts w:ascii="Arial" w:hAnsi="Arial" w:cs="Arial"/>
                <w:sz w:val="20"/>
                <w:szCs w:val="20"/>
              </w:rPr>
            </w:pPr>
          </w:p>
        </w:tc>
        <w:tc>
          <w:tcPr>
            <w:tcW w:w="1060" w:type="pct"/>
          </w:tcPr>
          <w:p w14:paraId="4D650DBB"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38CC95B4" w14:textId="77777777" w:rsidR="00CA0E22" w:rsidRPr="0010143C" w:rsidRDefault="00CA0E22" w:rsidP="00F36F0F">
            <w:pPr>
              <w:rPr>
                <w:rFonts w:ascii="Arial" w:hAnsi="Arial" w:cs="Arial"/>
                <w:sz w:val="20"/>
                <w:szCs w:val="20"/>
              </w:rPr>
            </w:pPr>
          </w:p>
        </w:tc>
        <w:tc>
          <w:tcPr>
            <w:tcW w:w="262" w:type="pct"/>
          </w:tcPr>
          <w:p w14:paraId="1B97DAE8" w14:textId="77777777" w:rsidR="00CA0E22" w:rsidRPr="0010143C" w:rsidRDefault="00CA0E22" w:rsidP="00F36F0F">
            <w:pPr>
              <w:jc w:val="center"/>
              <w:rPr>
                <w:rFonts w:ascii="Arial" w:hAnsi="Arial" w:cs="Arial"/>
                <w:sz w:val="20"/>
                <w:szCs w:val="20"/>
              </w:rPr>
            </w:pPr>
          </w:p>
        </w:tc>
        <w:tc>
          <w:tcPr>
            <w:tcW w:w="1970" w:type="pct"/>
          </w:tcPr>
          <w:p w14:paraId="2BB5B8D2" w14:textId="77777777" w:rsidR="00CA0E22" w:rsidRPr="0010143C" w:rsidRDefault="00CA0E22" w:rsidP="00F36F0F">
            <w:pPr>
              <w:rPr>
                <w:rFonts w:ascii="Arial" w:hAnsi="Arial" w:cs="Arial"/>
                <w:sz w:val="20"/>
                <w:szCs w:val="20"/>
              </w:rPr>
            </w:pPr>
          </w:p>
        </w:tc>
        <w:tc>
          <w:tcPr>
            <w:tcW w:w="496" w:type="pct"/>
          </w:tcPr>
          <w:p w14:paraId="75800F27" w14:textId="77777777" w:rsidR="00CA0E22" w:rsidRPr="0010143C" w:rsidRDefault="00CA0E22" w:rsidP="00F36F0F">
            <w:pPr>
              <w:jc w:val="center"/>
              <w:rPr>
                <w:rFonts w:ascii="Arial" w:hAnsi="Arial" w:cs="Arial"/>
                <w:sz w:val="20"/>
                <w:szCs w:val="20"/>
              </w:rPr>
            </w:pPr>
          </w:p>
        </w:tc>
      </w:tr>
      <w:tr w:rsidR="00CA0E22" w:rsidRPr="0010143C" w14:paraId="7F32973F" w14:textId="77777777" w:rsidTr="00F36F0F">
        <w:tc>
          <w:tcPr>
            <w:tcW w:w="466" w:type="pct"/>
            <w:vMerge/>
          </w:tcPr>
          <w:p w14:paraId="372A154C" w14:textId="77777777" w:rsidR="00CA0E22" w:rsidRPr="0010143C" w:rsidRDefault="00CA0E22" w:rsidP="00F36F0F">
            <w:pPr>
              <w:rPr>
                <w:rFonts w:ascii="Arial" w:hAnsi="Arial" w:cs="Arial"/>
                <w:sz w:val="20"/>
                <w:szCs w:val="20"/>
              </w:rPr>
            </w:pPr>
          </w:p>
        </w:tc>
        <w:tc>
          <w:tcPr>
            <w:tcW w:w="197" w:type="pct"/>
          </w:tcPr>
          <w:p w14:paraId="647FCCFD" w14:textId="77777777" w:rsidR="00CA0E22" w:rsidRPr="0010143C" w:rsidRDefault="00CA0E22" w:rsidP="00F36F0F">
            <w:pPr>
              <w:rPr>
                <w:rFonts w:ascii="Arial" w:hAnsi="Arial" w:cs="Arial"/>
                <w:sz w:val="20"/>
                <w:szCs w:val="20"/>
              </w:rPr>
            </w:pPr>
          </w:p>
        </w:tc>
        <w:tc>
          <w:tcPr>
            <w:tcW w:w="1060" w:type="pct"/>
          </w:tcPr>
          <w:p w14:paraId="15E7F196"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E2BBBA4" w14:textId="77777777" w:rsidR="00CA0E22" w:rsidRPr="0010143C" w:rsidRDefault="00CA0E22" w:rsidP="00F36F0F">
            <w:pPr>
              <w:rPr>
                <w:rFonts w:ascii="Arial" w:hAnsi="Arial" w:cs="Arial"/>
                <w:sz w:val="20"/>
                <w:szCs w:val="20"/>
              </w:rPr>
            </w:pPr>
          </w:p>
        </w:tc>
        <w:tc>
          <w:tcPr>
            <w:tcW w:w="262" w:type="pct"/>
          </w:tcPr>
          <w:p w14:paraId="6ECA6C99" w14:textId="77777777" w:rsidR="00CA0E22" w:rsidRPr="0010143C" w:rsidRDefault="00CA0E22" w:rsidP="00F36F0F">
            <w:pPr>
              <w:jc w:val="center"/>
              <w:rPr>
                <w:rFonts w:ascii="Arial" w:hAnsi="Arial" w:cs="Arial"/>
                <w:sz w:val="20"/>
                <w:szCs w:val="20"/>
              </w:rPr>
            </w:pPr>
          </w:p>
        </w:tc>
        <w:tc>
          <w:tcPr>
            <w:tcW w:w="1970" w:type="pct"/>
          </w:tcPr>
          <w:p w14:paraId="66B52AAE" w14:textId="77777777" w:rsidR="00CA0E22" w:rsidRPr="0010143C" w:rsidRDefault="00CA0E22" w:rsidP="00F36F0F">
            <w:pPr>
              <w:rPr>
                <w:rFonts w:ascii="Arial" w:hAnsi="Arial" w:cs="Arial"/>
                <w:sz w:val="20"/>
                <w:szCs w:val="20"/>
              </w:rPr>
            </w:pPr>
          </w:p>
        </w:tc>
        <w:tc>
          <w:tcPr>
            <w:tcW w:w="496" w:type="pct"/>
          </w:tcPr>
          <w:p w14:paraId="4F335437" w14:textId="77777777" w:rsidR="00CA0E22" w:rsidRPr="0010143C" w:rsidRDefault="00CA0E22" w:rsidP="00F36F0F">
            <w:pPr>
              <w:jc w:val="center"/>
              <w:rPr>
                <w:rFonts w:ascii="Arial" w:hAnsi="Arial" w:cs="Arial"/>
                <w:sz w:val="20"/>
                <w:szCs w:val="20"/>
              </w:rPr>
            </w:pPr>
          </w:p>
        </w:tc>
      </w:tr>
      <w:tr w:rsidR="00CA0E22" w:rsidRPr="0010143C" w14:paraId="674BF1FB" w14:textId="77777777" w:rsidTr="00F36F0F">
        <w:tc>
          <w:tcPr>
            <w:tcW w:w="466" w:type="pct"/>
            <w:vMerge w:val="restart"/>
          </w:tcPr>
          <w:p w14:paraId="52E140D9" w14:textId="77777777" w:rsidR="00CA0E22" w:rsidRPr="0010143C" w:rsidRDefault="00CA0E22" w:rsidP="00F36F0F">
            <w:pPr>
              <w:rPr>
                <w:rFonts w:ascii="Arial" w:hAnsi="Arial" w:cs="Arial"/>
                <w:sz w:val="20"/>
                <w:szCs w:val="20"/>
              </w:rPr>
            </w:pPr>
          </w:p>
        </w:tc>
        <w:tc>
          <w:tcPr>
            <w:tcW w:w="197" w:type="pct"/>
          </w:tcPr>
          <w:p w14:paraId="2681B381" w14:textId="77777777" w:rsidR="00CA0E22" w:rsidRPr="0010143C" w:rsidRDefault="00CA0E22" w:rsidP="00F36F0F">
            <w:pPr>
              <w:rPr>
                <w:rFonts w:ascii="Arial" w:hAnsi="Arial" w:cs="Arial"/>
                <w:sz w:val="20"/>
                <w:szCs w:val="20"/>
              </w:rPr>
            </w:pPr>
          </w:p>
        </w:tc>
        <w:tc>
          <w:tcPr>
            <w:tcW w:w="1060" w:type="pct"/>
          </w:tcPr>
          <w:p w14:paraId="58D01A34"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428A1B86" w14:textId="77777777" w:rsidR="00CA0E22" w:rsidRPr="0010143C" w:rsidRDefault="00CA0E22" w:rsidP="00F36F0F">
            <w:pPr>
              <w:rPr>
                <w:rFonts w:ascii="Arial" w:hAnsi="Arial" w:cs="Arial"/>
                <w:sz w:val="20"/>
                <w:szCs w:val="20"/>
              </w:rPr>
            </w:pPr>
          </w:p>
        </w:tc>
        <w:tc>
          <w:tcPr>
            <w:tcW w:w="262" w:type="pct"/>
          </w:tcPr>
          <w:p w14:paraId="474ECD54" w14:textId="77777777" w:rsidR="00CA0E22" w:rsidRPr="0010143C" w:rsidRDefault="00CA0E22" w:rsidP="00F36F0F">
            <w:pPr>
              <w:jc w:val="center"/>
              <w:rPr>
                <w:rFonts w:ascii="Arial" w:hAnsi="Arial" w:cs="Arial"/>
                <w:sz w:val="20"/>
                <w:szCs w:val="20"/>
              </w:rPr>
            </w:pPr>
          </w:p>
        </w:tc>
        <w:tc>
          <w:tcPr>
            <w:tcW w:w="1970" w:type="pct"/>
          </w:tcPr>
          <w:p w14:paraId="3527EDB4" w14:textId="77777777" w:rsidR="00CA0E22" w:rsidRPr="0010143C" w:rsidRDefault="00CA0E22" w:rsidP="00F36F0F">
            <w:pPr>
              <w:rPr>
                <w:rFonts w:ascii="Arial" w:hAnsi="Arial" w:cs="Arial"/>
                <w:sz w:val="20"/>
                <w:szCs w:val="20"/>
              </w:rPr>
            </w:pPr>
          </w:p>
        </w:tc>
        <w:tc>
          <w:tcPr>
            <w:tcW w:w="496" w:type="pct"/>
          </w:tcPr>
          <w:p w14:paraId="57D6D23A" w14:textId="77777777" w:rsidR="00CA0E22" w:rsidRPr="0010143C" w:rsidRDefault="00CA0E22" w:rsidP="00F36F0F">
            <w:pPr>
              <w:jc w:val="center"/>
              <w:rPr>
                <w:rFonts w:ascii="Arial" w:hAnsi="Arial" w:cs="Arial"/>
                <w:sz w:val="20"/>
                <w:szCs w:val="20"/>
              </w:rPr>
            </w:pPr>
          </w:p>
        </w:tc>
      </w:tr>
      <w:tr w:rsidR="00CA0E22" w:rsidRPr="0010143C" w14:paraId="5F893FAD" w14:textId="77777777" w:rsidTr="00F36F0F">
        <w:tc>
          <w:tcPr>
            <w:tcW w:w="466" w:type="pct"/>
            <w:vMerge/>
          </w:tcPr>
          <w:p w14:paraId="678F0E23" w14:textId="77777777" w:rsidR="00CA0E22" w:rsidRPr="0010143C" w:rsidRDefault="00CA0E22" w:rsidP="00F36F0F">
            <w:pPr>
              <w:rPr>
                <w:rFonts w:ascii="Arial" w:hAnsi="Arial" w:cs="Arial"/>
                <w:sz w:val="20"/>
                <w:szCs w:val="20"/>
              </w:rPr>
            </w:pPr>
          </w:p>
        </w:tc>
        <w:tc>
          <w:tcPr>
            <w:tcW w:w="197" w:type="pct"/>
          </w:tcPr>
          <w:p w14:paraId="761E3A64" w14:textId="77777777" w:rsidR="00CA0E22" w:rsidRPr="0010143C" w:rsidRDefault="00CA0E22" w:rsidP="00F36F0F">
            <w:pPr>
              <w:rPr>
                <w:rFonts w:ascii="Arial" w:hAnsi="Arial" w:cs="Arial"/>
                <w:sz w:val="20"/>
                <w:szCs w:val="20"/>
              </w:rPr>
            </w:pPr>
          </w:p>
        </w:tc>
        <w:tc>
          <w:tcPr>
            <w:tcW w:w="1060" w:type="pct"/>
          </w:tcPr>
          <w:p w14:paraId="00B2FAD4"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6D4D4B17" w14:textId="77777777" w:rsidR="00CA0E22" w:rsidRPr="0010143C" w:rsidRDefault="00CA0E22" w:rsidP="00F36F0F">
            <w:pPr>
              <w:rPr>
                <w:rFonts w:ascii="Arial" w:hAnsi="Arial" w:cs="Arial"/>
                <w:sz w:val="20"/>
                <w:szCs w:val="20"/>
              </w:rPr>
            </w:pPr>
          </w:p>
        </w:tc>
        <w:tc>
          <w:tcPr>
            <w:tcW w:w="262" w:type="pct"/>
          </w:tcPr>
          <w:p w14:paraId="49469469" w14:textId="77777777" w:rsidR="00CA0E22" w:rsidRPr="0010143C" w:rsidRDefault="00CA0E22" w:rsidP="00F36F0F">
            <w:pPr>
              <w:jc w:val="center"/>
              <w:rPr>
                <w:rFonts w:ascii="Arial" w:hAnsi="Arial" w:cs="Arial"/>
                <w:sz w:val="20"/>
                <w:szCs w:val="20"/>
              </w:rPr>
            </w:pPr>
          </w:p>
        </w:tc>
        <w:tc>
          <w:tcPr>
            <w:tcW w:w="1970" w:type="pct"/>
          </w:tcPr>
          <w:p w14:paraId="33B86A78" w14:textId="77777777" w:rsidR="00CA0E22" w:rsidRPr="0010143C" w:rsidRDefault="00CA0E22" w:rsidP="00F36F0F">
            <w:pPr>
              <w:rPr>
                <w:rFonts w:ascii="Arial" w:hAnsi="Arial" w:cs="Arial"/>
                <w:sz w:val="20"/>
                <w:szCs w:val="20"/>
              </w:rPr>
            </w:pPr>
          </w:p>
        </w:tc>
        <w:tc>
          <w:tcPr>
            <w:tcW w:w="496" w:type="pct"/>
          </w:tcPr>
          <w:p w14:paraId="44D94DC4" w14:textId="77777777" w:rsidR="00CA0E22" w:rsidRPr="0010143C" w:rsidRDefault="00CA0E22" w:rsidP="00F36F0F">
            <w:pPr>
              <w:jc w:val="center"/>
              <w:rPr>
                <w:rFonts w:ascii="Arial" w:hAnsi="Arial" w:cs="Arial"/>
                <w:sz w:val="20"/>
                <w:szCs w:val="20"/>
              </w:rPr>
            </w:pPr>
          </w:p>
        </w:tc>
      </w:tr>
      <w:tr w:rsidR="00CA0E22" w:rsidRPr="0010143C" w14:paraId="15C33E9D" w14:textId="77777777" w:rsidTr="00F36F0F">
        <w:tc>
          <w:tcPr>
            <w:tcW w:w="5000" w:type="pct"/>
            <w:gridSpan w:val="7"/>
          </w:tcPr>
          <w:p w14:paraId="2F5CCA22" w14:textId="77777777" w:rsidR="00CA0E22" w:rsidRPr="0010143C" w:rsidRDefault="00CA0E22" w:rsidP="00F36F0F">
            <w:pPr>
              <w:rPr>
                <w:rFonts w:ascii="Arial" w:hAnsi="Arial" w:cs="Arial"/>
                <w:sz w:val="20"/>
                <w:szCs w:val="20"/>
              </w:rPr>
            </w:pPr>
            <w:r w:rsidRPr="000E5AC4">
              <w:rPr>
                <w:rFonts w:ascii="Arial" w:hAnsi="Arial" w:cs="Arial"/>
                <w:sz w:val="20"/>
                <w:szCs w:val="20"/>
              </w:rPr>
              <w:t>Exit Award:  Diploma of Higher Education XXXXXX</w:t>
            </w:r>
          </w:p>
        </w:tc>
      </w:tr>
    </w:tbl>
    <w:p w14:paraId="7E45D2B7" w14:textId="77777777" w:rsidR="00CA0E22" w:rsidRDefault="00CA0E22" w:rsidP="00CA0E22">
      <w:pPr>
        <w:rPr>
          <w:rFonts w:ascii="Arial" w:hAnsi="Arial" w:cs="Arial"/>
          <w:lang w:val="en-US"/>
        </w:rPr>
      </w:pPr>
    </w:p>
    <w:p w14:paraId="57B1B3D6" w14:textId="77777777" w:rsidR="00CA0E22" w:rsidRDefault="00CA0E22" w:rsidP="00CA0E22">
      <w:pPr>
        <w:rPr>
          <w:rFonts w:ascii="Arial" w:hAnsi="Arial" w:cs="Arial"/>
          <w:lang w:val="en-US"/>
        </w:rPr>
      </w:pPr>
      <w:r>
        <w:rPr>
          <w:rFonts w:ascii="Arial" w:hAnsi="Arial" w:cs="Arial"/>
          <w:lang w:val="en-US"/>
        </w:rPr>
        <w:br w:type="page"/>
      </w:r>
    </w:p>
    <w:p w14:paraId="146B1D50" w14:textId="77777777" w:rsidR="00037AB6" w:rsidRDefault="00037AB6" w:rsidP="00037AB6">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09"/>
        <w:gridCol w:w="571"/>
        <w:gridCol w:w="3081"/>
        <w:gridCol w:w="1605"/>
        <w:gridCol w:w="728"/>
        <w:gridCol w:w="5719"/>
        <w:gridCol w:w="1447"/>
      </w:tblGrid>
      <w:tr w:rsidR="00037AB6" w:rsidRPr="00AD0114" w14:paraId="57742BCD" w14:textId="77777777" w:rsidTr="00F36F0F">
        <w:trPr>
          <w:cantSplit/>
          <w:trHeight w:val="1245"/>
        </w:trPr>
        <w:tc>
          <w:tcPr>
            <w:tcW w:w="484" w:type="pct"/>
            <w:shd w:val="clear" w:color="auto" w:fill="BFBFBF" w:themeFill="background1" w:themeFillShade="BF"/>
            <w:vAlign w:val="center"/>
          </w:tcPr>
          <w:p w14:paraId="6C504BBE"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Module /credits</w:t>
            </w:r>
          </w:p>
        </w:tc>
        <w:tc>
          <w:tcPr>
            <w:tcW w:w="196" w:type="pct"/>
            <w:shd w:val="clear" w:color="auto" w:fill="BFBFBF" w:themeFill="background1" w:themeFillShade="BF"/>
            <w:textDirection w:val="tbRl"/>
          </w:tcPr>
          <w:p w14:paraId="5F76B560" w14:textId="77777777" w:rsidR="00037AB6" w:rsidRDefault="00037AB6" w:rsidP="00F36F0F">
            <w:pPr>
              <w:ind w:left="113" w:right="113"/>
              <w:jc w:val="center"/>
              <w:rPr>
                <w:rFonts w:ascii="Arial" w:hAnsi="Arial" w:cs="Arial"/>
                <w:b/>
                <w:bCs/>
                <w:sz w:val="14"/>
                <w:szCs w:val="14"/>
              </w:rPr>
            </w:pPr>
            <w:r>
              <w:rPr>
                <w:rFonts w:ascii="Arial" w:hAnsi="Arial" w:cs="Arial"/>
                <w:b/>
                <w:bCs/>
                <w:sz w:val="14"/>
                <w:szCs w:val="14"/>
              </w:rPr>
              <w:t>Compulsory/</w:t>
            </w:r>
          </w:p>
          <w:p w14:paraId="68191FBB" w14:textId="77777777" w:rsidR="00037AB6" w:rsidRPr="008566DB" w:rsidRDefault="00037AB6" w:rsidP="00F36F0F">
            <w:pPr>
              <w:ind w:left="113" w:right="113"/>
              <w:jc w:val="center"/>
              <w:rPr>
                <w:rFonts w:ascii="Arial" w:hAnsi="Arial" w:cs="Arial"/>
                <w:b/>
                <w:bCs/>
                <w:sz w:val="14"/>
                <w:szCs w:val="14"/>
              </w:rPr>
            </w:pPr>
            <w:r>
              <w:rPr>
                <w:rFonts w:ascii="Arial" w:hAnsi="Arial" w:cs="Arial"/>
                <w:b/>
                <w:bCs/>
                <w:sz w:val="14"/>
                <w:szCs w:val="14"/>
              </w:rPr>
              <w:t>Optional</w:t>
            </w:r>
          </w:p>
        </w:tc>
        <w:tc>
          <w:tcPr>
            <w:tcW w:w="1058" w:type="pct"/>
            <w:shd w:val="clear" w:color="auto" w:fill="BFBFBF" w:themeFill="background1" w:themeFillShade="BF"/>
            <w:vAlign w:val="center"/>
          </w:tcPr>
          <w:p w14:paraId="26E32C71"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Assessment Description</w:t>
            </w:r>
          </w:p>
        </w:tc>
        <w:tc>
          <w:tcPr>
            <w:tcW w:w="551" w:type="pct"/>
            <w:shd w:val="clear" w:color="auto" w:fill="BFBFBF" w:themeFill="background1" w:themeFillShade="BF"/>
            <w:vAlign w:val="center"/>
          </w:tcPr>
          <w:p w14:paraId="742CA6EA"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Assessment type</w:t>
            </w:r>
          </w:p>
        </w:tc>
        <w:tc>
          <w:tcPr>
            <w:tcW w:w="250" w:type="pct"/>
            <w:shd w:val="clear" w:color="auto" w:fill="BFBFBF" w:themeFill="background1" w:themeFillShade="BF"/>
            <w:vAlign w:val="center"/>
          </w:tcPr>
          <w:p w14:paraId="700C643A" w14:textId="77777777" w:rsidR="00037AB6" w:rsidRPr="00AD0114" w:rsidRDefault="00037AB6" w:rsidP="00F36F0F">
            <w:pPr>
              <w:rPr>
                <w:rFonts w:ascii="Arial" w:hAnsi="Arial" w:cs="Arial"/>
                <w:b/>
                <w:bCs/>
                <w:sz w:val="18"/>
                <w:szCs w:val="18"/>
              </w:rPr>
            </w:pPr>
            <w:r w:rsidRPr="00AD0114">
              <w:rPr>
                <w:rFonts w:ascii="Arial" w:hAnsi="Arial" w:cs="Arial"/>
                <w:b/>
                <w:bCs/>
                <w:sz w:val="18"/>
                <w:szCs w:val="18"/>
              </w:rPr>
              <w:t>PLOs</w:t>
            </w:r>
          </w:p>
        </w:tc>
        <w:tc>
          <w:tcPr>
            <w:tcW w:w="1964" w:type="pct"/>
            <w:shd w:val="clear" w:color="auto" w:fill="BFBFBF" w:themeFill="background1" w:themeFillShade="BF"/>
            <w:vAlign w:val="center"/>
          </w:tcPr>
          <w:p w14:paraId="266E03C7"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6593A2C3" w14:textId="77777777" w:rsidR="00037AB6" w:rsidRPr="0010143C" w:rsidRDefault="00037AB6"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6BD7F8E4" w14:textId="77777777" w:rsidR="00037AB6" w:rsidRPr="00AD0114" w:rsidRDefault="00037AB6" w:rsidP="00F36F0F">
            <w:pPr>
              <w:jc w:val="center"/>
              <w:rPr>
                <w:rFonts w:ascii="Arial" w:hAnsi="Arial" w:cs="Arial"/>
                <w:b/>
                <w:bCs/>
                <w:sz w:val="18"/>
                <w:szCs w:val="18"/>
              </w:rPr>
            </w:pPr>
          </w:p>
        </w:tc>
      </w:tr>
      <w:tr w:rsidR="00037AB6" w:rsidRPr="00AD0114" w14:paraId="3AD9AA73" w14:textId="77777777" w:rsidTr="00F36F0F">
        <w:trPr>
          <w:trHeight w:val="945"/>
        </w:trPr>
        <w:tc>
          <w:tcPr>
            <w:tcW w:w="484" w:type="pct"/>
            <w:vMerge w:val="restart"/>
            <w:shd w:val="clear" w:color="auto" w:fill="EAF1DD" w:themeFill="accent3" w:themeFillTint="33"/>
          </w:tcPr>
          <w:p w14:paraId="1EC143BF" w14:textId="77777777" w:rsidR="00037AB6" w:rsidRPr="00456C98" w:rsidRDefault="00037AB6" w:rsidP="00F36F0F">
            <w:pPr>
              <w:rPr>
                <w:rFonts w:ascii="Arial" w:hAnsi="Arial" w:cs="Arial"/>
                <w:b/>
                <w:i/>
                <w:iCs/>
                <w:sz w:val="18"/>
                <w:szCs w:val="18"/>
              </w:rPr>
            </w:pPr>
            <w:r w:rsidRPr="00456C98">
              <w:rPr>
                <w:rFonts w:ascii="Arial" w:hAnsi="Arial" w:cs="Arial"/>
                <w:b/>
                <w:i/>
                <w:iCs/>
                <w:sz w:val="18"/>
                <w:szCs w:val="18"/>
              </w:rPr>
              <w:t>Example:</w:t>
            </w:r>
          </w:p>
          <w:p w14:paraId="7750BBEB" w14:textId="77777777" w:rsidR="00037AB6" w:rsidRDefault="00037AB6" w:rsidP="00F36F0F">
            <w:pPr>
              <w:rPr>
                <w:rFonts w:ascii="Arial" w:hAnsi="Arial" w:cs="Arial"/>
                <w:sz w:val="18"/>
                <w:szCs w:val="18"/>
              </w:rPr>
            </w:pPr>
            <w:r>
              <w:rPr>
                <w:rFonts w:ascii="Arial" w:hAnsi="Arial" w:cs="Arial"/>
                <w:sz w:val="18"/>
                <w:szCs w:val="18"/>
              </w:rPr>
              <w:t>GEO6004M</w:t>
            </w:r>
          </w:p>
          <w:p w14:paraId="6F4615C9" w14:textId="77777777" w:rsidR="00037AB6" w:rsidRDefault="00037AB6" w:rsidP="00F36F0F">
            <w:pPr>
              <w:rPr>
                <w:rFonts w:ascii="Times New Roman" w:eastAsiaTheme="minorHAnsi" w:hAnsi="Times New Roman"/>
                <w:sz w:val="24"/>
                <w:szCs w:val="24"/>
                <w:lang w:val="en-GB" w:eastAsia="en-GB"/>
              </w:rPr>
            </w:pPr>
            <w:r>
              <w:rPr>
                <w:rFonts w:ascii="Arial" w:hAnsi="Arial" w:cs="Arial"/>
                <w:sz w:val="18"/>
                <w:szCs w:val="18"/>
              </w:rPr>
              <w:t>Environmental Policy / 40</w:t>
            </w:r>
          </w:p>
          <w:p w14:paraId="6EBEC41E" w14:textId="77777777" w:rsidR="00037AB6" w:rsidRPr="00456C98" w:rsidRDefault="00037AB6" w:rsidP="00F36F0F">
            <w:pPr>
              <w:rPr>
                <w:rFonts w:ascii="Arial" w:hAnsi="Arial" w:cs="Arial"/>
                <w:i/>
                <w:iCs/>
                <w:sz w:val="18"/>
                <w:szCs w:val="18"/>
              </w:rPr>
            </w:pPr>
            <w:r w:rsidRPr="00456C98">
              <w:rPr>
                <w:rFonts w:ascii="Arial" w:hAnsi="Arial" w:cs="Arial"/>
                <w:i/>
                <w:iCs/>
                <w:sz w:val="18"/>
                <w:szCs w:val="18"/>
              </w:rPr>
              <w:t xml:space="preserve"> </w:t>
            </w:r>
          </w:p>
        </w:tc>
        <w:tc>
          <w:tcPr>
            <w:tcW w:w="196" w:type="pct"/>
            <w:vMerge w:val="restart"/>
            <w:shd w:val="clear" w:color="auto" w:fill="EAF1DD" w:themeFill="accent3" w:themeFillTint="33"/>
          </w:tcPr>
          <w:p w14:paraId="277695BB" w14:textId="77777777" w:rsidR="00037AB6" w:rsidRPr="00C751D9" w:rsidRDefault="00037AB6" w:rsidP="00F36F0F">
            <w:pPr>
              <w:rPr>
                <w:rFonts w:ascii="Arial" w:hAnsi="Arial" w:cs="Arial"/>
                <w:b/>
                <w:bCs/>
                <w:i/>
                <w:iCs/>
                <w:sz w:val="18"/>
                <w:szCs w:val="18"/>
              </w:rPr>
            </w:pPr>
            <w:r>
              <w:rPr>
                <w:rFonts w:ascii="Arial" w:hAnsi="Arial" w:cs="Arial"/>
                <w:b/>
                <w:bCs/>
                <w:i/>
                <w:iCs/>
                <w:sz w:val="18"/>
                <w:szCs w:val="18"/>
              </w:rPr>
              <w:t>C</w:t>
            </w:r>
          </w:p>
        </w:tc>
        <w:tc>
          <w:tcPr>
            <w:tcW w:w="1058" w:type="pct"/>
            <w:shd w:val="clear" w:color="auto" w:fill="EAF1DD" w:themeFill="accent3" w:themeFillTint="33"/>
          </w:tcPr>
          <w:p w14:paraId="0B5AF0E4" w14:textId="77777777" w:rsidR="00037AB6" w:rsidRPr="00F74AAB" w:rsidRDefault="00037AB6" w:rsidP="00F36F0F">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551" w:type="pct"/>
            <w:shd w:val="clear" w:color="auto" w:fill="EAF1DD" w:themeFill="accent3" w:themeFillTint="33"/>
          </w:tcPr>
          <w:p w14:paraId="3AD81905" w14:textId="77777777" w:rsidR="00037AB6" w:rsidRPr="00F74AAB" w:rsidRDefault="00037AB6" w:rsidP="00F36F0F">
            <w:pPr>
              <w:rPr>
                <w:rFonts w:ascii="Arial" w:hAnsi="Arial" w:cs="Arial"/>
                <w:i/>
                <w:iCs/>
                <w:sz w:val="18"/>
                <w:szCs w:val="18"/>
              </w:rPr>
            </w:pPr>
            <w:r w:rsidRPr="00F74AAB">
              <w:rPr>
                <w:rFonts w:ascii="Arial" w:hAnsi="Arial" w:cs="Arial"/>
                <w:i/>
                <w:iCs/>
                <w:sz w:val="18"/>
                <w:szCs w:val="18"/>
              </w:rPr>
              <w:t xml:space="preserve">Written work </w:t>
            </w:r>
          </w:p>
        </w:tc>
        <w:tc>
          <w:tcPr>
            <w:tcW w:w="250" w:type="pct"/>
            <w:shd w:val="clear" w:color="auto" w:fill="EAF1DD" w:themeFill="accent3" w:themeFillTint="33"/>
          </w:tcPr>
          <w:p w14:paraId="0F44A584"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6.1</w:t>
            </w:r>
          </w:p>
          <w:p w14:paraId="578E847B"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6.2</w:t>
            </w:r>
          </w:p>
          <w:p w14:paraId="117D401F"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6.5</w:t>
            </w:r>
          </w:p>
          <w:p w14:paraId="0D11AC26" w14:textId="77777777" w:rsidR="00037AB6" w:rsidRPr="00F74AAB" w:rsidRDefault="00037AB6" w:rsidP="00F36F0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7A05DAD5" w14:textId="77777777" w:rsidR="00037AB6" w:rsidRPr="00F74AAB" w:rsidRDefault="00037AB6" w:rsidP="00F36F0F">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4DA923F3" w14:textId="77777777" w:rsidR="00037AB6" w:rsidRPr="00F74AAB" w:rsidRDefault="00037AB6" w:rsidP="00F36F0F">
            <w:pPr>
              <w:rPr>
                <w:rFonts w:ascii="Arial" w:hAnsi="Arial" w:cs="Arial"/>
                <w:i/>
                <w:sz w:val="18"/>
                <w:szCs w:val="18"/>
              </w:rPr>
            </w:pPr>
          </w:p>
          <w:p w14:paraId="6CD503CE" w14:textId="77777777" w:rsidR="00037AB6" w:rsidRPr="00F74AAB" w:rsidRDefault="00037AB6" w:rsidP="00F36F0F">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42FFF092" w14:textId="77777777" w:rsidR="00037AB6" w:rsidRPr="00F74AAB" w:rsidRDefault="00037AB6" w:rsidP="00F36F0F">
            <w:pPr>
              <w:rPr>
                <w:rFonts w:ascii="Arial" w:hAnsi="Arial" w:cs="Arial"/>
                <w:i/>
                <w:iCs/>
                <w:sz w:val="18"/>
                <w:szCs w:val="18"/>
              </w:rPr>
            </w:pPr>
          </w:p>
        </w:tc>
        <w:tc>
          <w:tcPr>
            <w:tcW w:w="497" w:type="pct"/>
            <w:shd w:val="clear" w:color="auto" w:fill="EAF1DD" w:themeFill="accent3" w:themeFillTint="33"/>
          </w:tcPr>
          <w:p w14:paraId="6FBCD8E5" w14:textId="77777777" w:rsidR="00037AB6" w:rsidRPr="00456C98" w:rsidRDefault="00037AB6" w:rsidP="00F36F0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037AB6" w:rsidRPr="00AD0114" w14:paraId="21874E74" w14:textId="77777777" w:rsidTr="00F36F0F">
        <w:trPr>
          <w:trHeight w:val="911"/>
        </w:trPr>
        <w:tc>
          <w:tcPr>
            <w:tcW w:w="484" w:type="pct"/>
            <w:vMerge/>
            <w:shd w:val="clear" w:color="auto" w:fill="EAF1DD" w:themeFill="accent3" w:themeFillTint="33"/>
          </w:tcPr>
          <w:p w14:paraId="4B6CCEED" w14:textId="77777777" w:rsidR="00037AB6" w:rsidRPr="00456C98" w:rsidRDefault="00037AB6" w:rsidP="00F36F0F">
            <w:pPr>
              <w:rPr>
                <w:rFonts w:ascii="Arial" w:hAnsi="Arial" w:cs="Arial"/>
                <w:i/>
                <w:iCs/>
                <w:sz w:val="18"/>
                <w:szCs w:val="18"/>
              </w:rPr>
            </w:pPr>
          </w:p>
        </w:tc>
        <w:tc>
          <w:tcPr>
            <w:tcW w:w="196" w:type="pct"/>
            <w:vMerge/>
            <w:shd w:val="clear" w:color="auto" w:fill="EAF1DD" w:themeFill="accent3" w:themeFillTint="33"/>
          </w:tcPr>
          <w:p w14:paraId="284B2913" w14:textId="77777777" w:rsidR="00037AB6" w:rsidRPr="00456C98" w:rsidRDefault="00037AB6" w:rsidP="00F36F0F">
            <w:pPr>
              <w:rPr>
                <w:rFonts w:ascii="Arial" w:hAnsi="Arial" w:cs="Arial"/>
                <w:i/>
                <w:iCs/>
                <w:sz w:val="18"/>
                <w:szCs w:val="18"/>
              </w:rPr>
            </w:pPr>
          </w:p>
        </w:tc>
        <w:tc>
          <w:tcPr>
            <w:tcW w:w="1058" w:type="pct"/>
            <w:shd w:val="clear" w:color="auto" w:fill="EAF1DD" w:themeFill="accent3" w:themeFillTint="33"/>
          </w:tcPr>
          <w:p w14:paraId="6673829C" w14:textId="77777777" w:rsidR="00037AB6" w:rsidRPr="00F74AAB" w:rsidRDefault="00037AB6" w:rsidP="00F36F0F">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78668A29" w14:textId="77777777" w:rsidR="00037AB6" w:rsidRPr="00F74AAB" w:rsidRDefault="00037AB6" w:rsidP="00F36F0F">
            <w:pPr>
              <w:textAlignment w:val="baseline"/>
              <w:rPr>
                <w:rFonts w:ascii="Arial" w:hAnsi="Arial" w:cs="Arial"/>
                <w:i/>
                <w:iCs/>
                <w:sz w:val="18"/>
                <w:szCs w:val="18"/>
              </w:rPr>
            </w:pPr>
          </w:p>
        </w:tc>
        <w:tc>
          <w:tcPr>
            <w:tcW w:w="551" w:type="pct"/>
            <w:shd w:val="clear" w:color="auto" w:fill="EAF1DD" w:themeFill="accent3" w:themeFillTint="33"/>
          </w:tcPr>
          <w:p w14:paraId="10CF51E4" w14:textId="77777777" w:rsidR="00037AB6" w:rsidRPr="00F74AAB" w:rsidRDefault="00037AB6" w:rsidP="00F36F0F">
            <w:pPr>
              <w:rPr>
                <w:rFonts w:ascii="Arial" w:hAnsi="Arial" w:cs="Arial"/>
                <w:i/>
                <w:iCs/>
                <w:sz w:val="18"/>
                <w:szCs w:val="18"/>
              </w:rPr>
            </w:pPr>
            <w:r w:rsidRPr="00F74AAB">
              <w:rPr>
                <w:rFonts w:ascii="Arial" w:hAnsi="Arial" w:cs="Arial"/>
                <w:i/>
                <w:iCs/>
                <w:sz w:val="18"/>
                <w:szCs w:val="18"/>
              </w:rPr>
              <w:t>Presentation</w:t>
            </w:r>
          </w:p>
        </w:tc>
        <w:tc>
          <w:tcPr>
            <w:tcW w:w="250" w:type="pct"/>
            <w:shd w:val="clear" w:color="auto" w:fill="EAF1DD" w:themeFill="accent3" w:themeFillTint="33"/>
          </w:tcPr>
          <w:p w14:paraId="7C854934"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6.2</w:t>
            </w:r>
          </w:p>
          <w:p w14:paraId="205644A2"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6.5</w:t>
            </w:r>
          </w:p>
          <w:p w14:paraId="2893AE54" w14:textId="77777777" w:rsidR="00037AB6" w:rsidRPr="00F74AAB" w:rsidRDefault="00037AB6" w:rsidP="00F36F0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44939E30" w14:textId="77777777" w:rsidR="00037AB6" w:rsidRPr="00F74AAB" w:rsidRDefault="00037AB6" w:rsidP="00F36F0F">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6E2870D3" w14:textId="77777777" w:rsidR="00037AB6" w:rsidRPr="00F74AAB" w:rsidRDefault="00037AB6" w:rsidP="00F36F0F">
            <w:pPr>
              <w:rPr>
                <w:rFonts w:ascii="Arial" w:hAnsi="Arial" w:cs="Arial"/>
                <w:i/>
                <w:sz w:val="18"/>
                <w:szCs w:val="18"/>
              </w:rPr>
            </w:pPr>
          </w:p>
          <w:p w14:paraId="207D433E" w14:textId="77777777" w:rsidR="00037AB6" w:rsidRPr="00F74AAB" w:rsidRDefault="00037AB6" w:rsidP="00F36F0F">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00896D48" w14:textId="77777777" w:rsidR="00037AB6" w:rsidRPr="00F74AAB" w:rsidRDefault="00037AB6" w:rsidP="00F36F0F">
            <w:pPr>
              <w:rPr>
                <w:rFonts w:ascii="Arial" w:hAnsi="Arial" w:cs="Arial"/>
                <w:i/>
                <w:iCs/>
                <w:sz w:val="18"/>
                <w:szCs w:val="18"/>
              </w:rPr>
            </w:pPr>
          </w:p>
        </w:tc>
        <w:tc>
          <w:tcPr>
            <w:tcW w:w="497" w:type="pct"/>
            <w:shd w:val="clear" w:color="auto" w:fill="EAF1DD" w:themeFill="accent3" w:themeFillTint="33"/>
          </w:tcPr>
          <w:p w14:paraId="333208C5" w14:textId="77777777" w:rsidR="00037AB6" w:rsidRPr="00456C98" w:rsidRDefault="00037AB6" w:rsidP="00F36F0F">
            <w:pPr>
              <w:jc w:val="center"/>
              <w:rPr>
                <w:rFonts w:ascii="Arial" w:hAnsi="Arial" w:cs="Arial"/>
                <w:i/>
                <w:iCs/>
                <w:sz w:val="18"/>
                <w:szCs w:val="18"/>
              </w:rPr>
            </w:pPr>
            <w:r>
              <w:rPr>
                <w:rFonts w:ascii="Arial" w:hAnsi="Arial" w:cs="Arial"/>
                <w:i/>
                <w:iCs/>
                <w:sz w:val="18"/>
                <w:szCs w:val="18"/>
              </w:rPr>
              <w:t>S2, WK15</w:t>
            </w:r>
          </w:p>
        </w:tc>
      </w:tr>
      <w:tr w:rsidR="00037AB6" w:rsidRPr="00AD0114" w14:paraId="484BD2A1" w14:textId="77777777" w:rsidTr="00F36F0F">
        <w:tc>
          <w:tcPr>
            <w:tcW w:w="484" w:type="pct"/>
            <w:vMerge w:val="restart"/>
          </w:tcPr>
          <w:p w14:paraId="5ED971CC" w14:textId="77777777" w:rsidR="00037AB6" w:rsidRPr="00AD0114" w:rsidRDefault="00037AB6" w:rsidP="00F36F0F">
            <w:pPr>
              <w:rPr>
                <w:rFonts w:ascii="Arial" w:hAnsi="Arial" w:cs="Arial"/>
                <w:sz w:val="18"/>
                <w:szCs w:val="18"/>
              </w:rPr>
            </w:pPr>
          </w:p>
        </w:tc>
        <w:tc>
          <w:tcPr>
            <w:tcW w:w="196" w:type="pct"/>
          </w:tcPr>
          <w:p w14:paraId="56EF8366" w14:textId="77777777" w:rsidR="00037AB6" w:rsidRPr="00AD0114" w:rsidRDefault="00037AB6" w:rsidP="00F36F0F">
            <w:pPr>
              <w:rPr>
                <w:rFonts w:ascii="Arial" w:hAnsi="Arial" w:cs="Arial"/>
                <w:sz w:val="18"/>
                <w:szCs w:val="18"/>
              </w:rPr>
            </w:pPr>
          </w:p>
        </w:tc>
        <w:tc>
          <w:tcPr>
            <w:tcW w:w="1058" w:type="pct"/>
          </w:tcPr>
          <w:p w14:paraId="3D90D1F2"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77D30E59" w14:textId="77777777" w:rsidR="00037AB6" w:rsidRPr="00AD0114" w:rsidRDefault="00037AB6" w:rsidP="00F36F0F">
            <w:pPr>
              <w:rPr>
                <w:rFonts w:ascii="Arial" w:hAnsi="Arial" w:cs="Arial"/>
                <w:sz w:val="18"/>
                <w:szCs w:val="18"/>
              </w:rPr>
            </w:pPr>
          </w:p>
        </w:tc>
        <w:tc>
          <w:tcPr>
            <w:tcW w:w="250" w:type="pct"/>
          </w:tcPr>
          <w:p w14:paraId="76DA5993" w14:textId="77777777" w:rsidR="00037AB6" w:rsidRPr="00AD0114" w:rsidRDefault="00037AB6" w:rsidP="00F36F0F">
            <w:pPr>
              <w:jc w:val="center"/>
              <w:rPr>
                <w:rFonts w:ascii="Arial" w:hAnsi="Arial" w:cs="Arial"/>
                <w:sz w:val="18"/>
                <w:szCs w:val="18"/>
              </w:rPr>
            </w:pPr>
          </w:p>
        </w:tc>
        <w:tc>
          <w:tcPr>
            <w:tcW w:w="1964" w:type="pct"/>
          </w:tcPr>
          <w:p w14:paraId="31AB5650" w14:textId="77777777" w:rsidR="00037AB6" w:rsidRPr="00AD0114" w:rsidRDefault="00037AB6" w:rsidP="00F36F0F">
            <w:pPr>
              <w:rPr>
                <w:rFonts w:ascii="Arial" w:hAnsi="Arial" w:cs="Arial"/>
                <w:sz w:val="18"/>
                <w:szCs w:val="18"/>
              </w:rPr>
            </w:pPr>
          </w:p>
        </w:tc>
        <w:tc>
          <w:tcPr>
            <w:tcW w:w="497" w:type="pct"/>
          </w:tcPr>
          <w:p w14:paraId="151B02EC" w14:textId="77777777" w:rsidR="00037AB6" w:rsidRPr="00AD0114" w:rsidRDefault="00037AB6" w:rsidP="00F36F0F">
            <w:pPr>
              <w:jc w:val="center"/>
              <w:rPr>
                <w:rFonts w:ascii="Arial" w:hAnsi="Arial" w:cs="Arial"/>
                <w:sz w:val="18"/>
                <w:szCs w:val="18"/>
              </w:rPr>
            </w:pPr>
          </w:p>
        </w:tc>
      </w:tr>
      <w:tr w:rsidR="00037AB6" w:rsidRPr="00AD0114" w14:paraId="74DDFF5E" w14:textId="77777777" w:rsidTr="00F36F0F">
        <w:tc>
          <w:tcPr>
            <w:tcW w:w="484" w:type="pct"/>
            <w:vMerge/>
          </w:tcPr>
          <w:p w14:paraId="1FDC3B7D" w14:textId="77777777" w:rsidR="00037AB6" w:rsidRPr="00AD0114" w:rsidRDefault="00037AB6" w:rsidP="00F36F0F">
            <w:pPr>
              <w:rPr>
                <w:rFonts w:ascii="Arial" w:hAnsi="Arial" w:cs="Arial"/>
                <w:sz w:val="18"/>
                <w:szCs w:val="18"/>
              </w:rPr>
            </w:pPr>
          </w:p>
        </w:tc>
        <w:tc>
          <w:tcPr>
            <w:tcW w:w="196" w:type="pct"/>
          </w:tcPr>
          <w:p w14:paraId="5EE2EB72" w14:textId="77777777" w:rsidR="00037AB6" w:rsidRPr="00AD0114" w:rsidRDefault="00037AB6" w:rsidP="00F36F0F">
            <w:pPr>
              <w:rPr>
                <w:rFonts w:ascii="Arial" w:hAnsi="Arial" w:cs="Arial"/>
                <w:sz w:val="18"/>
                <w:szCs w:val="18"/>
              </w:rPr>
            </w:pPr>
          </w:p>
        </w:tc>
        <w:tc>
          <w:tcPr>
            <w:tcW w:w="1058" w:type="pct"/>
          </w:tcPr>
          <w:p w14:paraId="426F67BB"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46EB3950" w14:textId="77777777" w:rsidR="00037AB6" w:rsidRPr="00AD0114" w:rsidRDefault="00037AB6" w:rsidP="00F36F0F">
            <w:pPr>
              <w:rPr>
                <w:rFonts w:ascii="Arial" w:hAnsi="Arial" w:cs="Arial"/>
                <w:sz w:val="18"/>
                <w:szCs w:val="18"/>
              </w:rPr>
            </w:pPr>
          </w:p>
        </w:tc>
        <w:tc>
          <w:tcPr>
            <w:tcW w:w="250" w:type="pct"/>
          </w:tcPr>
          <w:p w14:paraId="49029DBC" w14:textId="77777777" w:rsidR="00037AB6" w:rsidRPr="00AD0114" w:rsidRDefault="00037AB6" w:rsidP="00F36F0F">
            <w:pPr>
              <w:jc w:val="center"/>
              <w:rPr>
                <w:rFonts w:ascii="Arial" w:hAnsi="Arial" w:cs="Arial"/>
                <w:sz w:val="18"/>
                <w:szCs w:val="18"/>
              </w:rPr>
            </w:pPr>
          </w:p>
        </w:tc>
        <w:tc>
          <w:tcPr>
            <w:tcW w:w="1964" w:type="pct"/>
          </w:tcPr>
          <w:p w14:paraId="046A0FD0" w14:textId="77777777" w:rsidR="00037AB6" w:rsidRPr="00AD0114" w:rsidRDefault="00037AB6" w:rsidP="00F36F0F">
            <w:pPr>
              <w:rPr>
                <w:rFonts w:ascii="Arial" w:hAnsi="Arial" w:cs="Arial"/>
                <w:sz w:val="18"/>
                <w:szCs w:val="18"/>
              </w:rPr>
            </w:pPr>
          </w:p>
        </w:tc>
        <w:tc>
          <w:tcPr>
            <w:tcW w:w="497" w:type="pct"/>
          </w:tcPr>
          <w:p w14:paraId="73ED6238" w14:textId="77777777" w:rsidR="00037AB6" w:rsidRPr="00AD0114" w:rsidRDefault="00037AB6" w:rsidP="00F36F0F">
            <w:pPr>
              <w:jc w:val="center"/>
              <w:rPr>
                <w:rFonts w:ascii="Arial" w:hAnsi="Arial" w:cs="Arial"/>
                <w:sz w:val="18"/>
                <w:szCs w:val="18"/>
              </w:rPr>
            </w:pPr>
          </w:p>
        </w:tc>
      </w:tr>
      <w:tr w:rsidR="00037AB6" w:rsidRPr="00AD0114" w14:paraId="4F984473" w14:textId="77777777" w:rsidTr="00F36F0F">
        <w:tc>
          <w:tcPr>
            <w:tcW w:w="484" w:type="pct"/>
            <w:vMerge w:val="restart"/>
          </w:tcPr>
          <w:p w14:paraId="039AB143" w14:textId="77777777" w:rsidR="00037AB6" w:rsidRPr="00AD0114" w:rsidRDefault="00037AB6" w:rsidP="00F36F0F">
            <w:pPr>
              <w:rPr>
                <w:rFonts w:ascii="Arial" w:hAnsi="Arial" w:cs="Arial"/>
                <w:sz w:val="18"/>
                <w:szCs w:val="18"/>
              </w:rPr>
            </w:pPr>
          </w:p>
        </w:tc>
        <w:tc>
          <w:tcPr>
            <w:tcW w:w="196" w:type="pct"/>
          </w:tcPr>
          <w:p w14:paraId="608F1168" w14:textId="77777777" w:rsidR="00037AB6" w:rsidRPr="00AD0114" w:rsidRDefault="00037AB6" w:rsidP="00F36F0F">
            <w:pPr>
              <w:rPr>
                <w:rFonts w:ascii="Arial" w:hAnsi="Arial" w:cs="Arial"/>
                <w:sz w:val="18"/>
                <w:szCs w:val="18"/>
              </w:rPr>
            </w:pPr>
          </w:p>
        </w:tc>
        <w:tc>
          <w:tcPr>
            <w:tcW w:w="1058" w:type="pct"/>
          </w:tcPr>
          <w:p w14:paraId="6B9BBA37"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5043BE59" w14:textId="77777777" w:rsidR="00037AB6" w:rsidRPr="00AD0114" w:rsidRDefault="00037AB6" w:rsidP="00F36F0F">
            <w:pPr>
              <w:rPr>
                <w:rFonts w:ascii="Arial" w:hAnsi="Arial" w:cs="Arial"/>
                <w:sz w:val="18"/>
                <w:szCs w:val="18"/>
              </w:rPr>
            </w:pPr>
          </w:p>
        </w:tc>
        <w:tc>
          <w:tcPr>
            <w:tcW w:w="250" w:type="pct"/>
          </w:tcPr>
          <w:p w14:paraId="51EA4B9A" w14:textId="77777777" w:rsidR="00037AB6" w:rsidRPr="00AD0114" w:rsidRDefault="00037AB6" w:rsidP="00F36F0F">
            <w:pPr>
              <w:jc w:val="center"/>
              <w:rPr>
                <w:rFonts w:ascii="Arial" w:hAnsi="Arial" w:cs="Arial"/>
                <w:sz w:val="18"/>
                <w:szCs w:val="18"/>
              </w:rPr>
            </w:pPr>
          </w:p>
        </w:tc>
        <w:tc>
          <w:tcPr>
            <w:tcW w:w="1964" w:type="pct"/>
          </w:tcPr>
          <w:p w14:paraId="246322AC" w14:textId="77777777" w:rsidR="00037AB6" w:rsidRPr="00AD0114" w:rsidRDefault="00037AB6" w:rsidP="00F36F0F">
            <w:pPr>
              <w:rPr>
                <w:rFonts w:ascii="Arial" w:hAnsi="Arial" w:cs="Arial"/>
                <w:sz w:val="18"/>
                <w:szCs w:val="18"/>
              </w:rPr>
            </w:pPr>
          </w:p>
        </w:tc>
        <w:tc>
          <w:tcPr>
            <w:tcW w:w="497" w:type="pct"/>
          </w:tcPr>
          <w:p w14:paraId="0A35DE27" w14:textId="77777777" w:rsidR="00037AB6" w:rsidRPr="00AD0114" w:rsidRDefault="00037AB6" w:rsidP="00F36F0F">
            <w:pPr>
              <w:jc w:val="center"/>
              <w:rPr>
                <w:rFonts w:ascii="Arial" w:hAnsi="Arial" w:cs="Arial"/>
                <w:sz w:val="18"/>
                <w:szCs w:val="18"/>
              </w:rPr>
            </w:pPr>
          </w:p>
        </w:tc>
      </w:tr>
      <w:tr w:rsidR="00037AB6" w:rsidRPr="00AD0114" w14:paraId="07178474" w14:textId="77777777" w:rsidTr="00F36F0F">
        <w:tc>
          <w:tcPr>
            <w:tcW w:w="484" w:type="pct"/>
            <w:vMerge/>
          </w:tcPr>
          <w:p w14:paraId="1F86D828" w14:textId="77777777" w:rsidR="00037AB6" w:rsidRPr="00AD0114" w:rsidRDefault="00037AB6" w:rsidP="00F36F0F">
            <w:pPr>
              <w:rPr>
                <w:rFonts w:ascii="Arial" w:hAnsi="Arial" w:cs="Arial"/>
                <w:sz w:val="18"/>
                <w:szCs w:val="18"/>
              </w:rPr>
            </w:pPr>
          </w:p>
        </w:tc>
        <w:tc>
          <w:tcPr>
            <w:tcW w:w="196" w:type="pct"/>
          </w:tcPr>
          <w:p w14:paraId="131F2AFC" w14:textId="77777777" w:rsidR="00037AB6" w:rsidRPr="00AD0114" w:rsidRDefault="00037AB6" w:rsidP="00F36F0F">
            <w:pPr>
              <w:rPr>
                <w:rFonts w:ascii="Arial" w:hAnsi="Arial" w:cs="Arial"/>
                <w:sz w:val="18"/>
                <w:szCs w:val="18"/>
              </w:rPr>
            </w:pPr>
          </w:p>
        </w:tc>
        <w:tc>
          <w:tcPr>
            <w:tcW w:w="1058" w:type="pct"/>
          </w:tcPr>
          <w:p w14:paraId="2DC0BEB8"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56616306" w14:textId="77777777" w:rsidR="00037AB6" w:rsidRPr="00AD0114" w:rsidRDefault="00037AB6" w:rsidP="00F36F0F">
            <w:pPr>
              <w:rPr>
                <w:rFonts w:ascii="Arial" w:hAnsi="Arial" w:cs="Arial"/>
                <w:sz w:val="18"/>
                <w:szCs w:val="18"/>
              </w:rPr>
            </w:pPr>
          </w:p>
        </w:tc>
        <w:tc>
          <w:tcPr>
            <w:tcW w:w="250" w:type="pct"/>
          </w:tcPr>
          <w:p w14:paraId="7120B046" w14:textId="77777777" w:rsidR="00037AB6" w:rsidRPr="00AD0114" w:rsidRDefault="00037AB6" w:rsidP="00F36F0F">
            <w:pPr>
              <w:jc w:val="center"/>
              <w:rPr>
                <w:rFonts w:ascii="Arial" w:hAnsi="Arial" w:cs="Arial"/>
                <w:sz w:val="18"/>
                <w:szCs w:val="18"/>
              </w:rPr>
            </w:pPr>
          </w:p>
        </w:tc>
        <w:tc>
          <w:tcPr>
            <w:tcW w:w="1964" w:type="pct"/>
          </w:tcPr>
          <w:p w14:paraId="0E175822" w14:textId="77777777" w:rsidR="00037AB6" w:rsidRPr="00AD0114" w:rsidRDefault="00037AB6" w:rsidP="00F36F0F">
            <w:pPr>
              <w:rPr>
                <w:rFonts w:ascii="Arial" w:hAnsi="Arial" w:cs="Arial"/>
                <w:sz w:val="18"/>
                <w:szCs w:val="18"/>
              </w:rPr>
            </w:pPr>
          </w:p>
        </w:tc>
        <w:tc>
          <w:tcPr>
            <w:tcW w:w="497" w:type="pct"/>
          </w:tcPr>
          <w:p w14:paraId="309CB6A4" w14:textId="77777777" w:rsidR="00037AB6" w:rsidRPr="00AD0114" w:rsidRDefault="00037AB6" w:rsidP="00F36F0F">
            <w:pPr>
              <w:jc w:val="center"/>
              <w:rPr>
                <w:rFonts w:ascii="Arial" w:hAnsi="Arial" w:cs="Arial"/>
                <w:sz w:val="18"/>
                <w:szCs w:val="18"/>
              </w:rPr>
            </w:pPr>
          </w:p>
        </w:tc>
      </w:tr>
      <w:tr w:rsidR="00037AB6" w:rsidRPr="00AD0114" w14:paraId="54EF3F98" w14:textId="77777777" w:rsidTr="00F36F0F">
        <w:tc>
          <w:tcPr>
            <w:tcW w:w="484" w:type="pct"/>
            <w:vMerge w:val="restart"/>
          </w:tcPr>
          <w:p w14:paraId="2C410592" w14:textId="77777777" w:rsidR="00037AB6" w:rsidRPr="00AD0114" w:rsidRDefault="00037AB6" w:rsidP="00F36F0F">
            <w:pPr>
              <w:rPr>
                <w:rFonts w:ascii="Arial" w:hAnsi="Arial" w:cs="Arial"/>
                <w:sz w:val="18"/>
                <w:szCs w:val="18"/>
              </w:rPr>
            </w:pPr>
          </w:p>
        </w:tc>
        <w:tc>
          <w:tcPr>
            <w:tcW w:w="196" w:type="pct"/>
          </w:tcPr>
          <w:p w14:paraId="557F8B0E" w14:textId="77777777" w:rsidR="00037AB6" w:rsidRPr="00AD0114" w:rsidRDefault="00037AB6" w:rsidP="00F36F0F">
            <w:pPr>
              <w:rPr>
                <w:rFonts w:ascii="Arial" w:hAnsi="Arial" w:cs="Arial"/>
                <w:sz w:val="18"/>
                <w:szCs w:val="18"/>
              </w:rPr>
            </w:pPr>
          </w:p>
        </w:tc>
        <w:tc>
          <w:tcPr>
            <w:tcW w:w="1058" w:type="pct"/>
          </w:tcPr>
          <w:p w14:paraId="190669D6"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2616F0BD" w14:textId="77777777" w:rsidR="00037AB6" w:rsidRPr="00AD0114" w:rsidRDefault="00037AB6" w:rsidP="00F36F0F">
            <w:pPr>
              <w:rPr>
                <w:rFonts w:ascii="Arial" w:hAnsi="Arial" w:cs="Arial"/>
                <w:sz w:val="18"/>
                <w:szCs w:val="18"/>
              </w:rPr>
            </w:pPr>
          </w:p>
        </w:tc>
        <w:tc>
          <w:tcPr>
            <w:tcW w:w="250" w:type="pct"/>
          </w:tcPr>
          <w:p w14:paraId="591E4CC3" w14:textId="77777777" w:rsidR="00037AB6" w:rsidRPr="00AD0114" w:rsidRDefault="00037AB6" w:rsidP="00F36F0F">
            <w:pPr>
              <w:jc w:val="center"/>
              <w:rPr>
                <w:rFonts w:ascii="Arial" w:hAnsi="Arial" w:cs="Arial"/>
                <w:sz w:val="18"/>
                <w:szCs w:val="18"/>
              </w:rPr>
            </w:pPr>
          </w:p>
        </w:tc>
        <w:tc>
          <w:tcPr>
            <w:tcW w:w="1964" w:type="pct"/>
          </w:tcPr>
          <w:p w14:paraId="7A73C754" w14:textId="77777777" w:rsidR="00037AB6" w:rsidRPr="00AD0114" w:rsidRDefault="00037AB6" w:rsidP="00F36F0F">
            <w:pPr>
              <w:rPr>
                <w:rFonts w:ascii="Arial" w:hAnsi="Arial" w:cs="Arial"/>
                <w:sz w:val="18"/>
                <w:szCs w:val="18"/>
              </w:rPr>
            </w:pPr>
          </w:p>
        </w:tc>
        <w:tc>
          <w:tcPr>
            <w:tcW w:w="497" w:type="pct"/>
          </w:tcPr>
          <w:p w14:paraId="46B2D056" w14:textId="77777777" w:rsidR="00037AB6" w:rsidRPr="00AD0114" w:rsidRDefault="00037AB6" w:rsidP="00F36F0F">
            <w:pPr>
              <w:jc w:val="center"/>
              <w:rPr>
                <w:rFonts w:ascii="Arial" w:hAnsi="Arial" w:cs="Arial"/>
                <w:sz w:val="18"/>
                <w:szCs w:val="18"/>
              </w:rPr>
            </w:pPr>
          </w:p>
        </w:tc>
      </w:tr>
      <w:tr w:rsidR="00037AB6" w:rsidRPr="00AD0114" w14:paraId="3FFB65AC" w14:textId="77777777" w:rsidTr="00F36F0F">
        <w:tc>
          <w:tcPr>
            <w:tcW w:w="484" w:type="pct"/>
            <w:vMerge/>
          </w:tcPr>
          <w:p w14:paraId="79678794" w14:textId="77777777" w:rsidR="00037AB6" w:rsidRPr="00AD0114" w:rsidRDefault="00037AB6" w:rsidP="00F36F0F">
            <w:pPr>
              <w:rPr>
                <w:rFonts w:ascii="Arial" w:hAnsi="Arial" w:cs="Arial"/>
                <w:sz w:val="18"/>
                <w:szCs w:val="18"/>
              </w:rPr>
            </w:pPr>
          </w:p>
        </w:tc>
        <w:tc>
          <w:tcPr>
            <w:tcW w:w="196" w:type="pct"/>
          </w:tcPr>
          <w:p w14:paraId="13C91F0C" w14:textId="77777777" w:rsidR="00037AB6" w:rsidRPr="00AD0114" w:rsidRDefault="00037AB6" w:rsidP="00F36F0F">
            <w:pPr>
              <w:rPr>
                <w:rFonts w:ascii="Arial" w:hAnsi="Arial" w:cs="Arial"/>
                <w:sz w:val="18"/>
                <w:szCs w:val="18"/>
              </w:rPr>
            </w:pPr>
          </w:p>
        </w:tc>
        <w:tc>
          <w:tcPr>
            <w:tcW w:w="1058" w:type="pct"/>
          </w:tcPr>
          <w:p w14:paraId="25B8C097"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3BC1214B" w14:textId="77777777" w:rsidR="00037AB6" w:rsidRPr="00AD0114" w:rsidRDefault="00037AB6" w:rsidP="00F36F0F">
            <w:pPr>
              <w:rPr>
                <w:rFonts w:ascii="Arial" w:hAnsi="Arial" w:cs="Arial"/>
                <w:sz w:val="18"/>
                <w:szCs w:val="18"/>
              </w:rPr>
            </w:pPr>
          </w:p>
        </w:tc>
        <w:tc>
          <w:tcPr>
            <w:tcW w:w="250" w:type="pct"/>
          </w:tcPr>
          <w:p w14:paraId="7B271C2D" w14:textId="77777777" w:rsidR="00037AB6" w:rsidRPr="00AD0114" w:rsidRDefault="00037AB6" w:rsidP="00F36F0F">
            <w:pPr>
              <w:jc w:val="center"/>
              <w:rPr>
                <w:rFonts w:ascii="Arial" w:hAnsi="Arial" w:cs="Arial"/>
                <w:sz w:val="18"/>
                <w:szCs w:val="18"/>
              </w:rPr>
            </w:pPr>
          </w:p>
        </w:tc>
        <w:tc>
          <w:tcPr>
            <w:tcW w:w="1964" w:type="pct"/>
          </w:tcPr>
          <w:p w14:paraId="2670D3B3" w14:textId="77777777" w:rsidR="00037AB6" w:rsidRPr="00AD0114" w:rsidRDefault="00037AB6" w:rsidP="00F36F0F">
            <w:pPr>
              <w:rPr>
                <w:rFonts w:ascii="Arial" w:hAnsi="Arial" w:cs="Arial"/>
                <w:sz w:val="18"/>
                <w:szCs w:val="18"/>
              </w:rPr>
            </w:pPr>
          </w:p>
        </w:tc>
        <w:tc>
          <w:tcPr>
            <w:tcW w:w="497" w:type="pct"/>
          </w:tcPr>
          <w:p w14:paraId="51763C7D" w14:textId="77777777" w:rsidR="00037AB6" w:rsidRPr="00AD0114" w:rsidRDefault="00037AB6" w:rsidP="00F36F0F">
            <w:pPr>
              <w:jc w:val="center"/>
              <w:rPr>
                <w:rFonts w:ascii="Arial" w:hAnsi="Arial" w:cs="Arial"/>
                <w:sz w:val="18"/>
                <w:szCs w:val="18"/>
              </w:rPr>
            </w:pPr>
          </w:p>
        </w:tc>
      </w:tr>
      <w:tr w:rsidR="00037AB6" w:rsidRPr="00AD0114" w14:paraId="71D9E3BE" w14:textId="77777777" w:rsidTr="00F36F0F">
        <w:tc>
          <w:tcPr>
            <w:tcW w:w="484" w:type="pct"/>
            <w:vMerge w:val="restart"/>
          </w:tcPr>
          <w:p w14:paraId="2A783E4B" w14:textId="77777777" w:rsidR="00037AB6" w:rsidRPr="00AD0114" w:rsidRDefault="00037AB6" w:rsidP="00F36F0F">
            <w:pPr>
              <w:rPr>
                <w:rFonts w:ascii="Arial" w:hAnsi="Arial" w:cs="Arial"/>
                <w:sz w:val="18"/>
                <w:szCs w:val="18"/>
              </w:rPr>
            </w:pPr>
          </w:p>
        </w:tc>
        <w:tc>
          <w:tcPr>
            <w:tcW w:w="196" w:type="pct"/>
          </w:tcPr>
          <w:p w14:paraId="61FA8FAC" w14:textId="77777777" w:rsidR="00037AB6" w:rsidRPr="00AD0114" w:rsidRDefault="00037AB6" w:rsidP="00F36F0F">
            <w:pPr>
              <w:rPr>
                <w:rFonts w:ascii="Arial" w:hAnsi="Arial" w:cs="Arial"/>
                <w:sz w:val="18"/>
                <w:szCs w:val="18"/>
              </w:rPr>
            </w:pPr>
          </w:p>
        </w:tc>
        <w:tc>
          <w:tcPr>
            <w:tcW w:w="1058" w:type="pct"/>
          </w:tcPr>
          <w:p w14:paraId="64669DD0"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4FC116B8" w14:textId="77777777" w:rsidR="00037AB6" w:rsidRPr="00AD0114" w:rsidRDefault="00037AB6" w:rsidP="00F36F0F">
            <w:pPr>
              <w:rPr>
                <w:rFonts w:ascii="Arial" w:hAnsi="Arial" w:cs="Arial"/>
                <w:sz w:val="18"/>
                <w:szCs w:val="18"/>
              </w:rPr>
            </w:pPr>
          </w:p>
        </w:tc>
        <w:tc>
          <w:tcPr>
            <w:tcW w:w="250" w:type="pct"/>
          </w:tcPr>
          <w:p w14:paraId="3D9168BC" w14:textId="77777777" w:rsidR="00037AB6" w:rsidRPr="00AD0114" w:rsidRDefault="00037AB6" w:rsidP="00F36F0F">
            <w:pPr>
              <w:jc w:val="center"/>
              <w:rPr>
                <w:rFonts w:ascii="Arial" w:hAnsi="Arial" w:cs="Arial"/>
                <w:sz w:val="18"/>
                <w:szCs w:val="18"/>
              </w:rPr>
            </w:pPr>
          </w:p>
        </w:tc>
        <w:tc>
          <w:tcPr>
            <w:tcW w:w="1964" w:type="pct"/>
          </w:tcPr>
          <w:p w14:paraId="0E6BD09D" w14:textId="77777777" w:rsidR="00037AB6" w:rsidRPr="00AD0114" w:rsidRDefault="00037AB6" w:rsidP="00F36F0F">
            <w:pPr>
              <w:rPr>
                <w:rFonts w:ascii="Arial" w:hAnsi="Arial" w:cs="Arial"/>
                <w:sz w:val="18"/>
                <w:szCs w:val="18"/>
              </w:rPr>
            </w:pPr>
          </w:p>
        </w:tc>
        <w:tc>
          <w:tcPr>
            <w:tcW w:w="497" w:type="pct"/>
          </w:tcPr>
          <w:p w14:paraId="592EC21E" w14:textId="77777777" w:rsidR="00037AB6" w:rsidRPr="00AD0114" w:rsidRDefault="00037AB6" w:rsidP="00F36F0F">
            <w:pPr>
              <w:jc w:val="center"/>
              <w:rPr>
                <w:rFonts w:ascii="Arial" w:hAnsi="Arial" w:cs="Arial"/>
                <w:sz w:val="18"/>
                <w:szCs w:val="18"/>
              </w:rPr>
            </w:pPr>
          </w:p>
        </w:tc>
      </w:tr>
      <w:tr w:rsidR="00037AB6" w:rsidRPr="00AD0114" w14:paraId="6A8E1D54" w14:textId="77777777" w:rsidTr="00F36F0F">
        <w:tc>
          <w:tcPr>
            <w:tcW w:w="484" w:type="pct"/>
            <w:vMerge/>
          </w:tcPr>
          <w:p w14:paraId="4F02F0F9" w14:textId="77777777" w:rsidR="00037AB6" w:rsidRPr="00AD0114" w:rsidRDefault="00037AB6" w:rsidP="00F36F0F">
            <w:pPr>
              <w:rPr>
                <w:rFonts w:ascii="Arial" w:hAnsi="Arial" w:cs="Arial"/>
                <w:sz w:val="18"/>
                <w:szCs w:val="18"/>
              </w:rPr>
            </w:pPr>
          </w:p>
        </w:tc>
        <w:tc>
          <w:tcPr>
            <w:tcW w:w="196" w:type="pct"/>
          </w:tcPr>
          <w:p w14:paraId="3EE37186" w14:textId="77777777" w:rsidR="00037AB6" w:rsidRPr="00AD0114" w:rsidRDefault="00037AB6" w:rsidP="00F36F0F">
            <w:pPr>
              <w:rPr>
                <w:rFonts w:ascii="Arial" w:hAnsi="Arial" w:cs="Arial"/>
                <w:sz w:val="18"/>
                <w:szCs w:val="18"/>
              </w:rPr>
            </w:pPr>
          </w:p>
        </w:tc>
        <w:tc>
          <w:tcPr>
            <w:tcW w:w="1058" w:type="pct"/>
          </w:tcPr>
          <w:p w14:paraId="3686FF31"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73F8C8A6" w14:textId="77777777" w:rsidR="00037AB6" w:rsidRPr="00AD0114" w:rsidRDefault="00037AB6" w:rsidP="00F36F0F">
            <w:pPr>
              <w:rPr>
                <w:rFonts w:ascii="Arial" w:hAnsi="Arial" w:cs="Arial"/>
                <w:sz w:val="18"/>
                <w:szCs w:val="18"/>
              </w:rPr>
            </w:pPr>
          </w:p>
        </w:tc>
        <w:tc>
          <w:tcPr>
            <w:tcW w:w="250" w:type="pct"/>
          </w:tcPr>
          <w:p w14:paraId="2A367DF2" w14:textId="77777777" w:rsidR="00037AB6" w:rsidRPr="00AD0114" w:rsidRDefault="00037AB6" w:rsidP="00F36F0F">
            <w:pPr>
              <w:jc w:val="center"/>
              <w:rPr>
                <w:rFonts w:ascii="Arial" w:hAnsi="Arial" w:cs="Arial"/>
                <w:sz w:val="18"/>
                <w:szCs w:val="18"/>
              </w:rPr>
            </w:pPr>
          </w:p>
        </w:tc>
        <w:tc>
          <w:tcPr>
            <w:tcW w:w="1964" w:type="pct"/>
          </w:tcPr>
          <w:p w14:paraId="078A6749" w14:textId="77777777" w:rsidR="00037AB6" w:rsidRPr="00AD0114" w:rsidRDefault="00037AB6" w:rsidP="00F36F0F">
            <w:pPr>
              <w:rPr>
                <w:rFonts w:ascii="Arial" w:hAnsi="Arial" w:cs="Arial"/>
                <w:sz w:val="18"/>
                <w:szCs w:val="18"/>
              </w:rPr>
            </w:pPr>
          </w:p>
        </w:tc>
        <w:tc>
          <w:tcPr>
            <w:tcW w:w="497" w:type="pct"/>
          </w:tcPr>
          <w:p w14:paraId="63A9221A" w14:textId="77777777" w:rsidR="00037AB6" w:rsidRPr="00AD0114" w:rsidRDefault="00037AB6" w:rsidP="00F36F0F">
            <w:pPr>
              <w:jc w:val="center"/>
              <w:rPr>
                <w:rFonts w:ascii="Arial" w:hAnsi="Arial" w:cs="Arial"/>
                <w:sz w:val="18"/>
                <w:szCs w:val="18"/>
              </w:rPr>
            </w:pPr>
          </w:p>
        </w:tc>
      </w:tr>
      <w:tr w:rsidR="00037AB6" w:rsidRPr="00AD0114" w14:paraId="7562A248" w14:textId="77777777" w:rsidTr="00F36F0F">
        <w:tc>
          <w:tcPr>
            <w:tcW w:w="5000" w:type="pct"/>
            <w:gridSpan w:val="7"/>
          </w:tcPr>
          <w:p w14:paraId="69081035" w14:textId="77777777" w:rsidR="00037AB6" w:rsidRPr="00AD0114" w:rsidRDefault="00037AB6" w:rsidP="00F36F0F">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r>
      <w:tr w:rsidR="00037AB6" w:rsidRPr="00AD0114" w14:paraId="5610C05F" w14:textId="77777777" w:rsidTr="00F36F0F">
        <w:tc>
          <w:tcPr>
            <w:tcW w:w="5000" w:type="pct"/>
            <w:gridSpan w:val="7"/>
          </w:tcPr>
          <w:p w14:paraId="63F8ACF9" w14:textId="77777777" w:rsidR="00037AB6" w:rsidRPr="00AD0114" w:rsidRDefault="00037AB6" w:rsidP="00F36F0F">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r>
    </w:tbl>
    <w:p w14:paraId="30780C3D" w14:textId="43491C26" w:rsidR="0092225E" w:rsidRDefault="0092225E">
      <w:pPr>
        <w:rPr>
          <w:rFonts w:ascii="Arial" w:hAnsi="Arial" w:cs="Arial"/>
          <w:color w:val="808080" w:themeColor="background1" w:themeShade="80"/>
        </w:rPr>
      </w:pPr>
      <w:r>
        <w:rPr>
          <w:rFonts w:ascii="Arial" w:hAnsi="Arial" w:cs="Arial"/>
          <w:color w:val="808080" w:themeColor="background1" w:themeShade="80"/>
        </w:rPr>
        <w:br w:type="page"/>
      </w:r>
    </w:p>
    <w:p w14:paraId="28F96B28" w14:textId="77777777" w:rsidR="00037AB6" w:rsidRDefault="00037AB6" w:rsidP="008544D7">
      <w:pPr>
        <w:spacing w:after="0" w:line="240" w:lineRule="auto"/>
        <w:rPr>
          <w:rFonts w:ascii="Arial" w:hAnsi="Arial" w:cs="Arial"/>
          <w:color w:val="808080" w:themeColor="background1" w:themeShade="80"/>
        </w:rPr>
        <w:sectPr w:rsidR="00037AB6" w:rsidSect="00C805F3">
          <w:pgSz w:w="16838" w:h="11906" w:orient="landscape"/>
          <w:pgMar w:top="992" w:right="1134" w:bottom="567" w:left="1134" w:header="709" w:footer="709" w:gutter="0"/>
          <w:cols w:space="708"/>
          <w:titlePg/>
          <w:docGrid w:linePitch="360"/>
        </w:sectPr>
      </w:pPr>
    </w:p>
    <w:p w14:paraId="3AB4ADAA" w14:textId="77777777" w:rsidR="00B44BE1" w:rsidRPr="00F766B8" w:rsidRDefault="00B44BE1"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58D64A4A"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p>
          <w:p w14:paraId="10646126" w14:textId="40C99E35" w:rsidR="00954DCB" w:rsidRPr="00D87A1C" w:rsidRDefault="007854C6" w:rsidP="005A2B15">
            <w:pPr>
              <w:rPr>
                <w:rFonts w:ascii="Arial" w:hAnsi="Arial" w:cs="Arial"/>
                <w:i/>
                <w:color w:val="auto"/>
              </w:rPr>
            </w:pPr>
            <w:r>
              <w:rPr>
                <w:rFonts w:ascii="Arial" w:hAnsi="Arial" w:cs="Arial"/>
                <w:b w:val="0"/>
                <w:i/>
                <w:color w:val="auto"/>
              </w:rPr>
              <w:t xml:space="preserve">Please indicate how you intend to create a community of learners, and how you will make sure the curriculum is inclusive. </w:t>
            </w:r>
            <w:r w:rsidR="005A2B15">
              <w:rPr>
                <w:rFonts w:ascii="Arial" w:hAnsi="Arial" w:cs="Arial"/>
                <w:b w:val="0"/>
                <w:i/>
                <w:color w:val="auto"/>
              </w:rPr>
              <w:t>If the programme will have shared modules, please indicate how you will ensure a consistent student experience. How will students be supported to meet the learning outcomes?</w:t>
            </w:r>
            <w:r w:rsidR="00294CC8">
              <w:rPr>
                <w:rFonts w:ascii="Arial" w:hAnsi="Arial" w:cs="Arial"/>
                <w:b w:val="0"/>
                <w:i/>
                <w:color w:val="auto"/>
              </w:rPr>
              <w:t xml:space="preserve"> </w:t>
            </w:r>
            <w:r w:rsidR="00F15F41">
              <w:rPr>
                <w:rFonts w:ascii="Arial" w:hAnsi="Arial" w:cs="Arial"/>
                <w:b w:val="0"/>
                <w:i/>
                <w:color w:val="auto"/>
              </w:rPr>
              <w:t>Have you considered how to personalise each student’s learning journey?</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4DFCC36E" w14:textId="563E88B6" w:rsidR="00BE6BFC" w:rsidRDefault="00BE6BFC" w:rsidP="009A115E">
      <w:pPr>
        <w:rPr>
          <w:rFonts w:ascii="Arial" w:hAnsi="Arial" w:cs="Arial"/>
          <w:bCs/>
          <w:sz w:val="24"/>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7B789B" w:rsidRPr="00D87A1C" w14:paraId="718975BC"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911447E" w14:textId="77777777" w:rsidR="007B789B" w:rsidRPr="007559BF" w:rsidRDefault="007B789B" w:rsidP="007B789B">
            <w:pPr>
              <w:rPr>
                <w:rFonts w:ascii="Arial" w:eastAsiaTheme="minorEastAsia" w:hAnsi="Arial" w:cs="Arial"/>
                <w:color w:val="auto"/>
                <w:sz w:val="24"/>
              </w:rPr>
            </w:pPr>
            <w:bookmarkStart w:id="0" w:name="_Hlk19787119"/>
            <w:r>
              <w:rPr>
                <w:rFonts w:ascii="Arial" w:hAnsi="Arial" w:cs="Arial"/>
                <w:color w:val="auto"/>
                <w:sz w:val="24"/>
              </w:rPr>
              <w:t>Positive outcomes for all</w:t>
            </w:r>
          </w:p>
          <w:p w14:paraId="667D5742" w14:textId="75CAA125" w:rsidR="007B789B" w:rsidRPr="00D87A1C" w:rsidRDefault="007B789B" w:rsidP="007B789B">
            <w:pPr>
              <w:rPr>
                <w:rFonts w:ascii="Arial" w:hAnsi="Arial" w:cs="Arial"/>
                <w:i/>
                <w:color w:val="auto"/>
              </w:rPr>
            </w:pPr>
            <w:r>
              <w:rPr>
                <w:rFonts w:ascii="Arial" w:hAnsi="Arial" w:cs="Arial"/>
                <w:b w:val="0"/>
                <w:i/>
                <w:color w:val="auto"/>
              </w:rPr>
              <w:t>How will you support all students to be successful? How will you ensure that all students have positive experiences</w:t>
            </w:r>
            <w:r w:rsidR="004E51BF">
              <w:rPr>
                <w:rFonts w:ascii="Arial" w:hAnsi="Arial" w:cs="Arial"/>
                <w:b w:val="0"/>
                <w:i/>
                <w:color w:val="auto"/>
              </w:rPr>
              <w:t>?</w:t>
            </w:r>
          </w:p>
        </w:tc>
      </w:tr>
      <w:tr w:rsidR="007B789B" w:rsidRPr="007559BF" w14:paraId="226D2773" w14:textId="77777777" w:rsidTr="007B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176A9AE" w14:textId="77777777" w:rsidR="007B789B" w:rsidRDefault="007B789B" w:rsidP="007B789B">
            <w:pPr>
              <w:rPr>
                <w:rFonts w:ascii="Arial" w:hAnsi="Arial" w:cs="Arial"/>
                <w:b w:val="0"/>
              </w:rPr>
            </w:pPr>
          </w:p>
          <w:p w14:paraId="00583FC6" w14:textId="77777777" w:rsidR="007B789B" w:rsidRPr="00B5191C" w:rsidRDefault="007B789B" w:rsidP="007B789B">
            <w:pPr>
              <w:rPr>
                <w:rFonts w:ascii="Arial" w:hAnsi="Arial" w:cs="Arial"/>
                <w:b w:val="0"/>
                <w:bCs w:val="0"/>
              </w:rPr>
            </w:pPr>
          </w:p>
          <w:p w14:paraId="54932DF3" w14:textId="77777777" w:rsidR="007B789B" w:rsidRPr="00B5191C" w:rsidRDefault="007B789B" w:rsidP="007B789B">
            <w:pPr>
              <w:rPr>
                <w:rFonts w:ascii="Arial" w:hAnsi="Arial" w:cs="Arial"/>
                <w:b w:val="0"/>
                <w:bCs w:val="0"/>
              </w:rPr>
            </w:pPr>
          </w:p>
          <w:p w14:paraId="2D56A4C3" w14:textId="77777777" w:rsidR="007B789B" w:rsidRDefault="007B789B" w:rsidP="007B789B">
            <w:pPr>
              <w:rPr>
                <w:rFonts w:ascii="Arial" w:hAnsi="Arial" w:cs="Arial"/>
                <w:b w:val="0"/>
              </w:rPr>
            </w:pPr>
          </w:p>
          <w:p w14:paraId="6FFB9AC3" w14:textId="77777777" w:rsidR="007B789B" w:rsidRPr="007559BF" w:rsidRDefault="007B789B" w:rsidP="007B789B">
            <w:pPr>
              <w:rPr>
                <w:rFonts w:ascii="Arial" w:hAnsi="Arial" w:cs="Arial"/>
                <w:b w:val="0"/>
              </w:rPr>
            </w:pPr>
          </w:p>
        </w:tc>
      </w:tr>
      <w:bookmarkEnd w:id="0"/>
    </w:tbl>
    <w:p w14:paraId="02BA1AB1" w14:textId="77777777" w:rsidR="007B789B" w:rsidRDefault="007B789B" w:rsidP="009A115E">
      <w:pPr>
        <w:rPr>
          <w:rFonts w:ascii="Arial" w:hAnsi="Arial" w:cs="Arial"/>
          <w:bCs/>
          <w:sz w:val="24"/>
        </w:rPr>
      </w:pPr>
    </w:p>
    <w:tbl>
      <w:tblPr>
        <w:tblStyle w:val="LightList-Accent1"/>
        <w:tblW w:w="0" w:type="auto"/>
        <w:tblLook w:val="04A0" w:firstRow="1" w:lastRow="0" w:firstColumn="1" w:lastColumn="0" w:noHBand="0" w:noVBand="1"/>
      </w:tblPr>
      <w:tblGrid>
        <w:gridCol w:w="9618"/>
      </w:tblGrid>
      <w:tr w:rsidR="00BE6BFC" w:rsidRPr="00D87A1C" w14:paraId="42DCD8BA"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3564FE" w14:textId="5D721F33" w:rsidR="00BE6BFC" w:rsidRPr="007559BF" w:rsidRDefault="00BE6BFC" w:rsidP="00D419A9">
            <w:pPr>
              <w:rPr>
                <w:rFonts w:ascii="Arial" w:eastAsiaTheme="minorEastAsia" w:hAnsi="Arial" w:cs="Arial"/>
                <w:color w:val="auto"/>
                <w:sz w:val="24"/>
              </w:rPr>
            </w:pPr>
            <w:r>
              <w:rPr>
                <w:rFonts w:ascii="Arial" w:hAnsi="Arial" w:cs="Arial"/>
                <w:color w:val="auto"/>
                <w:sz w:val="24"/>
              </w:rPr>
              <w:t>Students as partners</w:t>
            </w:r>
          </w:p>
          <w:p w14:paraId="08D677E4" w14:textId="6FF473E2" w:rsidR="003F7B5E" w:rsidRPr="009C49C1" w:rsidRDefault="003F7B5E" w:rsidP="003F7B5E">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21" w:history="1">
              <w:r w:rsidRPr="00544119">
                <w:rPr>
                  <w:rStyle w:val="Hyperlink"/>
                  <w:rFonts w:ascii="Arial" w:hAnsi="Arial" w:cs="Arial"/>
                  <w:b w:val="0"/>
                  <w:i/>
                </w:rPr>
                <w:t>Student</w:t>
              </w:r>
              <w:r w:rsidR="00E063C7">
                <w:rPr>
                  <w:rStyle w:val="Hyperlink"/>
                  <w:rFonts w:ascii="Arial" w:hAnsi="Arial" w:cs="Arial"/>
                  <w:b w:val="0"/>
                  <w:i/>
                </w:rPr>
                <w:t xml:space="preserve"> </w:t>
              </w:r>
              <w:r w:rsidRPr="00544119">
                <w:rPr>
                  <w:rStyle w:val="Hyperlink"/>
                  <w:rFonts w:ascii="Arial" w:hAnsi="Arial" w:cs="Arial"/>
                  <w:b w:val="0"/>
                  <w:i/>
                </w:rPr>
                <w:t>Partnership</w:t>
              </w:r>
              <w:r w:rsidR="00E063C7">
                <w:rPr>
                  <w:rStyle w:val="Hyperlink"/>
                  <w:rFonts w:ascii="Arial" w:hAnsi="Arial" w:cs="Arial"/>
                  <w:b w:val="0"/>
                  <w:i/>
                </w:rPr>
                <w:t xml:space="preserve"> </w:t>
              </w:r>
              <w:r w:rsidRPr="00544119">
                <w:rPr>
                  <w:rStyle w:val="Hyperlink"/>
                  <w:rFonts w:ascii="Arial" w:hAnsi="Arial" w:cs="Arial"/>
                  <w:b w:val="0"/>
                  <w:i/>
                </w:rPr>
                <w:t>Plus</w:t>
              </w:r>
              <w:r w:rsidR="00E063C7">
                <w:rPr>
                  <w:rStyle w:val="Hyperlink"/>
                  <w:rFonts w:ascii="Arial" w:hAnsi="Arial" w:cs="Arial"/>
                  <w:b w:val="0"/>
                  <w:i/>
                </w:rPr>
                <w:t xml:space="preserve"> </w:t>
              </w:r>
              <w:r w:rsidRPr="00544119">
                <w:rPr>
                  <w:rStyle w:val="Hyperlink"/>
                  <w:rFonts w:ascii="Arial" w:hAnsi="Arial" w:cs="Arial"/>
                  <w:b w:val="0"/>
                  <w:i/>
                </w:rPr>
                <w:t>Policy</w:t>
              </w:r>
            </w:hyperlink>
            <w:r>
              <w:rPr>
                <w:rFonts w:ascii="Arial" w:hAnsi="Arial" w:cs="Arial"/>
                <w:b w:val="0"/>
                <w:i/>
                <w:color w:val="000000" w:themeColor="text1"/>
              </w:rPr>
              <w:t xml:space="preserve"> </w:t>
            </w:r>
            <w:r>
              <w:rPr>
                <w:rFonts w:ascii="Arial" w:hAnsi="Arial" w:cs="Arial"/>
                <w:b w:val="0"/>
                <w:bCs w:val="0"/>
                <w:i/>
                <w:color w:val="000000" w:themeColor="text1"/>
              </w:rPr>
              <w:t>when considering your response to this section.</w:t>
            </w:r>
          </w:p>
          <w:p w14:paraId="26C20C1E" w14:textId="77777777" w:rsidR="003F7B5E" w:rsidRDefault="003F7B5E" w:rsidP="003F7B5E">
            <w:pPr>
              <w:rPr>
                <w:rFonts w:ascii="Arial" w:hAnsi="Arial" w:cs="Arial"/>
                <w:bCs w:val="0"/>
                <w:i/>
              </w:rPr>
            </w:pPr>
            <w:r w:rsidRPr="0075187A">
              <w:rPr>
                <w:rFonts w:ascii="Arial" w:hAnsi="Arial" w:cs="Arial"/>
                <w:b w:val="0"/>
                <w:i/>
                <w:color w:val="auto"/>
              </w:rPr>
              <w:t xml:space="preserve">How have you </w:t>
            </w:r>
            <w:r>
              <w:rPr>
                <w:rFonts w:ascii="Arial" w:hAnsi="Arial" w:cs="Arial"/>
                <w:b w:val="0"/>
                <w:i/>
                <w:color w:val="auto"/>
              </w:rPr>
              <w:t xml:space="preserve">involved </w:t>
            </w:r>
            <w:r w:rsidRPr="0075187A">
              <w:rPr>
                <w:rFonts w:ascii="Arial" w:hAnsi="Arial" w:cs="Arial"/>
                <w:b w:val="0"/>
                <w:i/>
                <w:color w:val="auto"/>
              </w:rPr>
              <w:t xml:space="preserve">students </w:t>
            </w:r>
            <w:r>
              <w:rPr>
                <w:rFonts w:ascii="Arial" w:hAnsi="Arial" w:cs="Arial"/>
                <w:b w:val="0"/>
                <w:i/>
                <w:color w:val="auto"/>
              </w:rPr>
              <w:t>in the curriculum development process?</w:t>
            </w:r>
            <w:r w:rsidRPr="0075187A">
              <w:rPr>
                <w:rFonts w:ascii="Arial" w:hAnsi="Arial" w:cs="Arial"/>
                <w:b w:val="0"/>
                <w:i/>
                <w:color w:val="auto"/>
              </w:rPr>
              <w:t xml:space="preserve"> </w:t>
            </w:r>
          </w:p>
          <w:p w14:paraId="05705E43" w14:textId="13A313A8" w:rsidR="00BE6BFC" w:rsidRPr="00D87A1C" w:rsidRDefault="00BE6BFC" w:rsidP="00D419A9">
            <w:pPr>
              <w:rPr>
                <w:rFonts w:ascii="Arial" w:hAnsi="Arial" w:cs="Arial"/>
                <w:i/>
                <w:color w:val="auto"/>
              </w:rPr>
            </w:pPr>
            <w:r>
              <w:rPr>
                <w:rFonts w:ascii="Arial" w:hAnsi="Arial" w:cs="Arial"/>
                <w:b w:val="0"/>
                <w:i/>
                <w:color w:val="auto"/>
              </w:rPr>
              <w:t xml:space="preserve">How will you engage them in monitoring and evaluating the programme and its effectiveness? </w:t>
            </w:r>
          </w:p>
        </w:tc>
      </w:tr>
      <w:tr w:rsidR="00BE6BFC" w:rsidRPr="007559BF" w14:paraId="6C1500CB"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D732DBD" w14:textId="77777777" w:rsidR="00BE6BFC" w:rsidRDefault="00BE6BFC" w:rsidP="00D419A9">
            <w:pPr>
              <w:rPr>
                <w:rFonts w:ascii="Arial" w:hAnsi="Arial" w:cs="Arial"/>
                <w:b w:val="0"/>
              </w:rPr>
            </w:pPr>
          </w:p>
          <w:p w14:paraId="36AE8127" w14:textId="77777777" w:rsidR="00BE6BFC" w:rsidRPr="00B5191C" w:rsidRDefault="00BE6BFC" w:rsidP="00D419A9">
            <w:pPr>
              <w:rPr>
                <w:rFonts w:ascii="Arial" w:hAnsi="Arial" w:cs="Arial"/>
                <w:b w:val="0"/>
                <w:bCs w:val="0"/>
              </w:rPr>
            </w:pPr>
          </w:p>
          <w:p w14:paraId="5F9D98AC" w14:textId="77777777" w:rsidR="00BE6BFC" w:rsidRPr="00B5191C" w:rsidRDefault="00BE6BFC" w:rsidP="00D419A9">
            <w:pPr>
              <w:rPr>
                <w:rFonts w:ascii="Arial" w:hAnsi="Arial" w:cs="Arial"/>
                <w:b w:val="0"/>
                <w:bCs w:val="0"/>
              </w:rPr>
            </w:pPr>
          </w:p>
          <w:p w14:paraId="3BF6E0B7" w14:textId="77777777" w:rsidR="00BE6BFC" w:rsidRDefault="00BE6BFC" w:rsidP="00D419A9">
            <w:pPr>
              <w:rPr>
                <w:rFonts w:ascii="Arial" w:hAnsi="Arial" w:cs="Arial"/>
                <w:b w:val="0"/>
              </w:rPr>
            </w:pPr>
          </w:p>
          <w:p w14:paraId="0917AB58" w14:textId="77777777" w:rsidR="00BE6BFC" w:rsidRPr="007559BF" w:rsidRDefault="00BE6BFC" w:rsidP="00D419A9">
            <w:pPr>
              <w:rPr>
                <w:rFonts w:ascii="Arial" w:hAnsi="Arial" w:cs="Arial"/>
                <w:b w:val="0"/>
              </w:rPr>
            </w:pPr>
          </w:p>
        </w:tc>
      </w:tr>
    </w:tbl>
    <w:p w14:paraId="42592D8D" w14:textId="064DF501" w:rsidR="00BE6BFC" w:rsidRDefault="00BE6BFC" w:rsidP="009A115E">
      <w:pPr>
        <w:rPr>
          <w:rFonts w:ascii="Arial" w:hAnsi="Arial" w:cs="Arial"/>
          <w:bCs/>
          <w:sz w:val="24"/>
        </w:rPr>
      </w:pPr>
    </w:p>
    <w:tbl>
      <w:tblPr>
        <w:tblStyle w:val="LightList-Accent1"/>
        <w:tblW w:w="0" w:type="auto"/>
        <w:tblLook w:val="04A0" w:firstRow="1" w:lastRow="0" w:firstColumn="1" w:lastColumn="0" w:noHBand="0" w:noVBand="1"/>
      </w:tblPr>
      <w:tblGrid>
        <w:gridCol w:w="9618"/>
      </w:tblGrid>
      <w:tr w:rsidR="00D80CC6" w:rsidRPr="00D87A1C" w14:paraId="149A4008"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38037A4" w14:textId="77777777" w:rsidR="00D80CC6" w:rsidRPr="007559BF" w:rsidRDefault="00D80CC6" w:rsidP="00BC6245">
            <w:pPr>
              <w:rPr>
                <w:rFonts w:ascii="Arial" w:eastAsiaTheme="minorEastAsia" w:hAnsi="Arial" w:cs="Arial"/>
                <w:color w:val="auto"/>
                <w:sz w:val="24"/>
              </w:rPr>
            </w:pPr>
            <w:r>
              <w:rPr>
                <w:rFonts w:ascii="Arial" w:hAnsi="Arial" w:cs="Arial"/>
                <w:color w:val="auto"/>
                <w:sz w:val="24"/>
              </w:rPr>
              <w:t>Issues and risks to student and programme continuity</w:t>
            </w:r>
          </w:p>
          <w:p w14:paraId="08E35756" w14:textId="77777777" w:rsidR="00D80CC6" w:rsidRPr="00D87A1C" w:rsidRDefault="00D80CC6" w:rsidP="00BC6245">
            <w:pPr>
              <w:rPr>
                <w:rFonts w:ascii="Arial" w:hAnsi="Arial" w:cs="Arial"/>
                <w:i/>
                <w:color w:val="auto"/>
              </w:rPr>
            </w:pPr>
            <w:r>
              <w:rPr>
                <w:rFonts w:ascii="Arial" w:hAnsi="Arial" w:cs="Arial"/>
                <w:b w:val="0"/>
                <w:i/>
                <w:color w:val="auto"/>
              </w:rPr>
              <w:t xml:space="preserve">Please consider any risks to the running of the programme which may involve the University implementing the </w:t>
            </w:r>
            <w:hyperlink r:id="rId22" w:history="1">
              <w:r w:rsidRPr="0008600B">
                <w:rPr>
                  <w:rStyle w:val="Hyperlink"/>
                  <w:rFonts w:ascii="Arial" w:hAnsi="Arial" w:cs="Arial"/>
                  <w:b w:val="0"/>
                  <w:bCs w:val="0"/>
                  <w:i/>
                </w:rPr>
                <w:t>Student Protection Plan</w:t>
              </w:r>
            </w:hyperlink>
            <w:r>
              <w:rPr>
                <w:rFonts w:ascii="Arial" w:hAnsi="Arial" w:cs="Arial"/>
                <w:b w:val="0"/>
                <w:i/>
                <w:color w:val="auto"/>
              </w:rPr>
              <w:t xml:space="preserve">. What could be put in place (if anything) to mitigate these risks? (For </w:t>
            </w:r>
            <w:proofErr w:type="gramStart"/>
            <w:r>
              <w:rPr>
                <w:rFonts w:ascii="Arial" w:hAnsi="Arial" w:cs="Arial"/>
                <w:b w:val="0"/>
                <w:i/>
                <w:color w:val="auto"/>
              </w:rPr>
              <w:t>example</w:t>
            </w:r>
            <w:proofErr w:type="gramEnd"/>
            <w:r>
              <w:rPr>
                <w:rFonts w:ascii="Arial" w:hAnsi="Arial" w:cs="Arial"/>
                <w:b w:val="0"/>
                <w:i/>
                <w:color w:val="auto"/>
              </w:rPr>
              <w:t xml:space="preserve"> is the programme dependent on one member of staff for significant teaching or assessment load)?</w:t>
            </w:r>
          </w:p>
        </w:tc>
      </w:tr>
      <w:tr w:rsidR="00D80CC6" w:rsidRPr="007559BF" w14:paraId="405AC0B7" w14:textId="77777777" w:rsidTr="00BC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C9738D0" w14:textId="77777777" w:rsidR="00D80CC6" w:rsidRDefault="00D80CC6" w:rsidP="00BC6245">
            <w:pPr>
              <w:rPr>
                <w:rFonts w:ascii="Arial" w:hAnsi="Arial" w:cs="Arial"/>
                <w:b w:val="0"/>
              </w:rPr>
            </w:pPr>
          </w:p>
          <w:p w14:paraId="506B6F75" w14:textId="77777777" w:rsidR="00D80CC6" w:rsidRPr="00B5191C" w:rsidRDefault="00D80CC6" w:rsidP="00BC6245">
            <w:pPr>
              <w:rPr>
                <w:rFonts w:ascii="Arial" w:hAnsi="Arial" w:cs="Arial"/>
                <w:b w:val="0"/>
                <w:bCs w:val="0"/>
              </w:rPr>
            </w:pPr>
          </w:p>
          <w:p w14:paraId="449FCAEC" w14:textId="77777777" w:rsidR="00D80CC6" w:rsidRPr="00B5191C" w:rsidRDefault="00D80CC6" w:rsidP="00BC6245">
            <w:pPr>
              <w:rPr>
                <w:rFonts w:ascii="Arial" w:hAnsi="Arial" w:cs="Arial"/>
                <w:b w:val="0"/>
                <w:bCs w:val="0"/>
              </w:rPr>
            </w:pPr>
          </w:p>
          <w:p w14:paraId="41389D65" w14:textId="77777777" w:rsidR="00D80CC6" w:rsidRDefault="00D80CC6" w:rsidP="00BC6245">
            <w:pPr>
              <w:rPr>
                <w:rFonts w:ascii="Arial" w:hAnsi="Arial" w:cs="Arial"/>
                <w:b w:val="0"/>
              </w:rPr>
            </w:pPr>
          </w:p>
          <w:p w14:paraId="33FB077B" w14:textId="77777777" w:rsidR="00D80CC6" w:rsidRPr="007559BF" w:rsidRDefault="00D80CC6" w:rsidP="00BC6245">
            <w:pPr>
              <w:rPr>
                <w:rFonts w:ascii="Arial" w:hAnsi="Arial" w:cs="Arial"/>
                <w:b w:val="0"/>
              </w:rPr>
            </w:pPr>
          </w:p>
        </w:tc>
      </w:tr>
    </w:tbl>
    <w:p w14:paraId="0205158F" w14:textId="77777777" w:rsidR="003F29CD" w:rsidRDefault="003F29CD" w:rsidP="003F29CD">
      <w:pPr>
        <w:rPr>
          <w:rFonts w:ascii="Arial" w:hAnsi="Arial" w:cs="Arial"/>
          <w:b/>
          <w:sz w:val="24"/>
        </w:rPr>
      </w:pPr>
    </w:p>
    <w:p w14:paraId="4C7B17E1" w14:textId="77777777" w:rsidR="00172945" w:rsidRDefault="00172945">
      <w:pPr>
        <w:rPr>
          <w:rFonts w:ascii="Arial" w:hAnsi="Arial" w:cs="Arial"/>
          <w:b/>
          <w:sz w:val="24"/>
        </w:rPr>
      </w:pPr>
      <w:r>
        <w:rPr>
          <w:rFonts w:ascii="Arial" w:hAnsi="Arial" w:cs="Arial"/>
          <w:b/>
          <w:sz w:val="24"/>
        </w:rPr>
        <w:br w:type="page"/>
      </w:r>
    </w:p>
    <w:p w14:paraId="0448A71B" w14:textId="32323DD6" w:rsidR="003F29CD" w:rsidRPr="00F766B8" w:rsidRDefault="003F29CD" w:rsidP="003F29CD">
      <w:pPr>
        <w:rPr>
          <w:rFonts w:ascii="Arial" w:hAnsi="Arial" w:cs="Arial"/>
          <w:b/>
          <w:sz w:val="24"/>
        </w:rPr>
      </w:pPr>
      <w:r>
        <w:rPr>
          <w:rFonts w:ascii="Arial" w:hAnsi="Arial" w:cs="Arial"/>
          <w:b/>
          <w:sz w:val="24"/>
        </w:rPr>
        <w:lastRenderedPageBreak/>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9619"/>
      </w:tblGrid>
      <w:tr w:rsidR="003F29CD" w:rsidRPr="007559BF" w14:paraId="05B7E5E0"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723F694F" w14:textId="77777777" w:rsidR="003F29CD" w:rsidRPr="0075187A" w:rsidRDefault="003F29CD" w:rsidP="00F36F0F">
            <w:pPr>
              <w:spacing w:before="60" w:after="60"/>
              <w:rPr>
                <w:rFonts w:ascii="Arial" w:hAnsi="Arial" w:cs="Arial"/>
                <w:bCs w:val="0"/>
                <w:sz w:val="24"/>
              </w:rPr>
            </w:pPr>
            <w:r w:rsidRPr="007559BF">
              <w:rPr>
                <w:rFonts w:ascii="Arial" w:hAnsi="Arial" w:cs="Arial"/>
                <w:b w:val="0"/>
                <w:color w:val="auto"/>
                <w:sz w:val="24"/>
              </w:rPr>
              <w:t>Module code</w:t>
            </w:r>
            <w:r>
              <w:rPr>
                <w:rFonts w:ascii="Arial" w:hAnsi="Arial" w:cs="Arial"/>
                <w:b w:val="0"/>
                <w:color w:val="auto"/>
                <w:sz w:val="24"/>
              </w:rPr>
              <w:t>(s):</w:t>
            </w:r>
          </w:p>
        </w:tc>
      </w:tr>
      <w:tr w:rsidR="003F29CD" w:rsidRPr="00F766B8" w14:paraId="4798ED64"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AFA84AF" w14:textId="77777777" w:rsidR="003F29CD" w:rsidRDefault="003F29CD" w:rsidP="00F36F0F">
            <w:pPr>
              <w:spacing w:before="60" w:after="60"/>
              <w:rPr>
                <w:rFonts w:ascii="Arial" w:hAnsi="Arial" w:cs="Arial"/>
                <w:b w:val="0"/>
                <w:bCs w:val="0"/>
              </w:rPr>
            </w:pPr>
          </w:p>
          <w:p w14:paraId="77C12442" w14:textId="77777777" w:rsidR="003F29CD" w:rsidRPr="00F766B8" w:rsidRDefault="003F29CD" w:rsidP="00F36F0F">
            <w:pPr>
              <w:spacing w:before="60" w:after="60"/>
              <w:rPr>
                <w:rFonts w:ascii="Arial" w:hAnsi="Arial" w:cs="Arial"/>
              </w:rPr>
            </w:pPr>
          </w:p>
        </w:tc>
      </w:tr>
      <w:tr w:rsidR="003F29CD" w:rsidRPr="007559BF" w14:paraId="04E2AE9C" w14:textId="77777777" w:rsidTr="00F36F0F">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50D7E114" w14:textId="77777777" w:rsidR="003F29CD" w:rsidRPr="007559BF" w:rsidRDefault="003F29CD" w:rsidP="00F36F0F">
            <w:pPr>
              <w:spacing w:before="60" w:after="60"/>
              <w:rPr>
                <w:rFonts w:ascii="Arial" w:hAnsi="Arial" w:cs="Arial"/>
                <w:b w:val="0"/>
                <w:sz w:val="24"/>
              </w:rPr>
            </w:pPr>
            <w:r>
              <w:rPr>
                <w:rFonts w:ascii="Arial" w:hAnsi="Arial" w:cs="Arial"/>
                <w:b w:val="0"/>
                <w:sz w:val="24"/>
              </w:rPr>
              <w:t>Rationale:</w:t>
            </w:r>
            <w:r w:rsidRPr="007559BF">
              <w:rPr>
                <w:rFonts w:ascii="Arial" w:hAnsi="Arial" w:cs="Arial"/>
                <w:b w:val="0"/>
                <w:sz w:val="24"/>
              </w:rPr>
              <w:t xml:space="preserve"> </w:t>
            </w:r>
          </w:p>
        </w:tc>
      </w:tr>
      <w:tr w:rsidR="003F29CD" w:rsidRPr="00F766B8" w14:paraId="269AB46F"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7515132" w14:textId="77777777" w:rsidR="003F29CD" w:rsidRDefault="003F29CD" w:rsidP="00F36F0F">
            <w:pPr>
              <w:spacing w:before="60" w:after="60"/>
              <w:rPr>
                <w:rFonts w:ascii="Arial" w:hAnsi="Arial" w:cs="Arial"/>
                <w:b w:val="0"/>
                <w:bCs w:val="0"/>
              </w:rPr>
            </w:pPr>
          </w:p>
          <w:p w14:paraId="55A49952" w14:textId="77777777" w:rsidR="003F29CD" w:rsidRPr="00F766B8" w:rsidRDefault="003F29CD" w:rsidP="00F36F0F">
            <w:pPr>
              <w:spacing w:before="60" w:after="60"/>
              <w:rPr>
                <w:rFonts w:ascii="Arial" w:hAnsi="Arial" w:cs="Arial"/>
              </w:rPr>
            </w:pPr>
          </w:p>
        </w:tc>
      </w:tr>
    </w:tbl>
    <w:p w14:paraId="1808D168" w14:textId="77777777" w:rsidR="003F29CD" w:rsidRDefault="003F29CD" w:rsidP="003F29CD">
      <w:pPr>
        <w:rPr>
          <w:rFonts w:ascii="Arial" w:hAnsi="Arial" w:cs="Arial"/>
          <w:b/>
          <w:sz w:val="24"/>
        </w:rPr>
      </w:pPr>
    </w:p>
    <w:p w14:paraId="25563669" w14:textId="77777777" w:rsidR="003F29CD" w:rsidRDefault="003F29CD" w:rsidP="003F29CD">
      <w:pPr>
        <w:spacing w:after="0"/>
        <w:rPr>
          <w:rFonts w:ascii="Arial" w:hAnsi="Arial" w:cs="Arial"/>
          <w:b/>
          <w:sz w:val="24"/>
        </w:rPr>
      </w:pPr>
      <w:r>
        <w:rPr>
          <w:rFonts w:ascii="Arial" w:hAnsi="Arial" w:cs="Arial"/>
          <w:b/>
          <w:sz w:val="24"/>
        </w:rPr>
        <w:t>Programme structures for non-standard entry points and part-time routes</w:t>
      </w:r>
    </w:p>
    <w:p w14:paraId="77721363" w14:textId="77777777" w:rsidR="003F29CD" w:rsidRDefault="003F29CD" w:rsidP="003F29CD">
      <w:pPr>
        <w:spacing w:after="0"/>
        <w:rPr>
          <w:rFonts w:ascii="Arial" w:hAnsi="Arial" w:cs="Arial"/>
          <w:bCs/>
          <w:i/>
          <w:iCs/>
        </w:rPr>
      </w:pPr>
      <w:r>
        <w:rPr>
          <w:rFonts w:ascii="Arial" w:hAnsi="Arial" w:cs="Arial"/>
          <w:bCs/>
          <w:i/>
          <w:iCs/>
        </w:rPr>
        <w:t>For part time routes</w:t>
      </w:r>
    </w:p>
    <w:p w14:paraId="6E5EB479" w14:textId="2D300C08" w:rsidR="003F29CD" w:rsidRPr="0086285D" w:rsidRDefault="003F29CD" w:rsidP="003F29CD">
      <w:pPr>
        <w:pStyle w:val="ListParagraph"/>
        <w:numPr>
          <w:ilvl w:val="0"/>
          <w:numId w:val="31"/>
        </w:numPr>
        <w:spacing w:after="0"/>
        <w:rPr>
          <w:rFonts w:ascii="Arial" w:hAnsi="Arial" w:cs="Arial"/>
          <w:bCs/>
          <w:i/>
          <w:iCs/>
        </w:rPr>
      </w:pPr>
      <w:r w:rsidRPr="0086285D">
        <w:rPr>
          <w:rFonts w:ascii="Arial" w:hAnsi="Arial" w:cs="Arial"/>
          <w:bCs/>
          <w:i/>
          <w:iCs/>
        </w:rPr>
        <w:t xml:space="preserve">Semesters should be 1, 2. </w:t>
      </w:r>
    </w:p>
    <w:p w14:paraId="423E7B5F" w14:textId="77777777" w:rsidR="003F29CD" w:rsidRDefault="003F29CD" w:rsidP="003F29CD">
      <w:pPr>
        <w:pStyle w:val="ListParagraph"/>
        <w:numPr>
          <w:ilvl w:val="0"/>
          <w:numId w:val="31"/>
        </w:numPr>
        <w:rPr>
          <w:rFonts w:ascii="Arial" w:hAnsi="Arial" w:cs="Arial"/>
          <w:bCs/>
          <w:i/>
          <w:iCs/>
        </w:rPr>
      </w:pPr>
      <w:r w:rsidRPr="0086285D">
        <w:rPr>
          <w:rFonts w:ascii="Arial" w:hAnsi="Arial" w:cs="Arial"/>
          <w:bCs/>
          <w:i/>
          <w:iCs/>
        </w:rPr>
        <w:t>Year should be 1, 2, 3, 4, 5, 6</w:t>
      </w:r>
    </w:p>
    <w:p w14:paraId="720FB743" w14:textId="77777777" w:rsidR="003F29CD" w:rsidRPr="00E97CC4" w:rsidRDefault="003F29CD" w:rsidP="003F29CD">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1"/>
        <w:gridCol w:w="482"/>
        <w:gridCol w:w="4637"/>
        <w:gridCol w:w="917"/>
        <w:gridCol w:w="482"/>
        <w:gridCol w:w="534"/>
      </w:tblGrid>
      <w:tr w:rsidR="003F29CD" w:rsidRPr="00FD4EF7" w14:paraId="06125218" w14:textId="77777777" w:rsidTr="00F36F0F">
        <w:trPr>
          <w:cantSplit/>
          <w:trHeight w:val="1456"/>
        </w:trPr>
        <w:tc>
          <w:tcPr>
            <w:tcW w:w="703" w:type="pct"/>
            <w:shd w:val="clear" w:color="auto" w:fill="F2F2F2" w:themeFill="background1" w:themeFillShade="F2"/>
            <w:vAlign w:val="bottom"/>
          </w:tcPr>
          <w:p w14:paraId="5FF677AE" w14:textId="77777777" w:rsidR="003F29CD" w:rsidRPr="00814400" w:rsidRDefault="003F29CD" w:rsidP="00F36F0F">
            <w:pPr>
              <w:rPr>
                <w:rFonts w:ascii="Arial" w:eastAsia="SimSun" w:hAnsi="Arial" w:cs="Arial"/>
                <w:lang w:val="en-GB" w:eastAsia="zh-CN"/>
              </w:rPr>
            </w:pPr>
            <w:bookmarkStart w:id="1"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0D5A2F3F" w14:textId="77777777" w:rsidR="003F29CD" w:rsidRPr="00814400" w:rsidRDefault="003F29CD" w:rsidP="00F36F0F">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57D33FFA" w14:textId="46000D2C" w:rsidR="003F29CD" w:rsidRPr="00814400" w:rsidRDefault="003F29CD" w:rsidP="00F36F0F">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5E4A4D95" w14:textId="77777777" w:rsidR="003F29CD" w:rsidRPr="00814400" w:rsidRDefault="003F29CD" w:rsidP="00F36F0F">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638F3F51" w14:textId="77777777" w:rsidR="003F29CD" w:rsidRPr="00814400" w:rsidRDefault="003F29CD" w:rsidP="00F36F0F">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97CFFBD" w14:textId="77777777" w:rsidR="003F29CD" w:rsidRPr="00814400" w:rsidRDefault="003F29CD" w:rsidP="00F36F0F">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1B6BAC10" w14:textId="77777777" w:rsidR="003F29CD" w:rsidRPr="00814400" w:rsidRDefault="003F29CD" w:rsidP="00F36F0F">
            <w:pPr>
              <w:ind w:left="113" w:right="113"/>
              <w:rPr>
                <w:rFonts w:ascii="Arial" w:eastAsia="SimSun" w:hAnsi="Arial" w:cs="Arial"/>
                <w:lang w:val="en-GB" w:eastAsia="zh-CN"/>
              </w:rPr>
            </w:pPr>
            <w:r>
              <w:rPr>
                <w:rFonts w:ascii="Arial" w:eastAsia="SimSun" w:hAnsi="Arial" w:cs="Arial"/>
                <w:lang w:val="en-GB" w:eastAsia="zh-CN"/>
              </w:rPr>
              <w:t>O/C</w:t>
            </w:r>
          </w:p>
        </w:tc>
        <w:tc>
          <w:tcPr>
            <w:tcW w:w="277" w:type="pct"/>
            <w:shd w:val="clear" w:color="auto" w:fill="F2F2F2" w:themeFill="background1" w:themeFillShade="F2"/>
            <w:textDirection w:val="btLr"/>
          </w:tcPr>
          <w:p w14:paraId="0CB49059" w14:textId="77777777" w:rsidR="003F29CD" w:rsidRDefault="003F29CD" w:rsidP="00F36F0F">
            <w:pPr>
              <w:ind w:left="113" w:right="113"/>
              <w:rPr>
                <w:rFonts w:ascii="Arial" w:eastAsia="SimSun" w:hAnsi="Arial" w:cs="Arial"/>
                <w:lang w:val="en-GB" w:eastAsia="zh-CN"/>
              </w:rPr>
            </w:pPr>
            <w:r>
              <w:rPr>
                <w:rFonts w:ascii="Arial" w:eastAsia="SimSun" w:hAnsi="Arial" w:cs="Arial"/>
                <w:lang w:val="en-GB" w:eastAsia="zh-CN"/>
              </w:rPr>
              <w:t>NC or X</w:t>
            </w:r>
          </w:p>
        </w:tc>
      </w:tr>
      <w:tr w:rsidR="003F29CD" w:rsidRPr="00FD4EF7" w14:paraId="47A9A590" w14:textId="77777777" w:rsidTr="00F36F0F">
        <w:tc>
          <w:tcPr>
            <w:tcW w:w="703" w:type="pct"/>
            <w:shd w:val="clear" w:color="auto" w:fill="EAF1DD" w:themeFill="accent3" w:themeFillTint="33"/>
            <w:vAlign w:val="center"/>
          </w:tcPr>
          <w:p w14:paraId="07E41932" w14:textId="77777777" w:rsidR="003F29CD" w:rsidRPr="004F3A56" w:rsidRDefault="003F29CD" w:rsidP="00F36F0F">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SPO4010M</w:t>
            </w:r>
          </w:p>
        </w:tc>
        <w:tc>
          <w:tcPr>
            <w:tcW w:w="250" w:type="pct"/>
            <w:shd w:val="clear" w:color="auto" w:fill="EAF1DD" w:themeFill="accent3" w:themeFillTint="33"/>
            <w:vAlign w:val="center"/>
          </w:tcPr>
          <w:p w14:paraId="54A748A9"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309B6FC2"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561B42B0"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6EDA3247" w14:textId="77777777" w:rsidR="003F29CD" w:rsidRPr="004F3A56" w:rsidRDefault="003F29CD" w:rsidP="00F36F0F">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43C7AD8D"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5E59D974"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37F8322C"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NC</w:t>
            </w:r>
          </w:p>
        </w:tc>
      </w:tr>
      <w:tr w:rsidR="003F29CD" w:rsidRPr="00FD4EF7" w14:paraId="21638882" w14:textId="77777777" w:rsidTr="00F36F0F">
        <w:tc>
          <w:tcPr>
            <w:tcW w:w="703" w:type="pct"/>
            <w:shd w:val="clear" w:color="auto" w:fill="EAF1DD" w:themeFill="accent3" w:themeFillTint="33"/>
            <w:vAlign w:val="center"/>
          </w:tcPr>
          <w:p w14:paraId="52416E83" w14:textId="77777777" w:rsidR="003F29CD" w:rsidRPr="004F3A56" w:rsidRDefault="003F29CD" w:rsidP="00F36F0F">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SPO4012M</w:t>
            </w:r>
          </w:p>
        </w:tc>
        <w:tc>
          <w:tcPr>
            <w:tcW w:w="250" w:type="pct"/>
            <w:shd w:val="clear" w:color="auto" w:fill="EAF1DD" w:themeFill="accent3" w:themeFillTint="33"/>
            <w:vAlign w:val="center"/>
          </w:tcPr>
          <w:p w14:paraId="33397254"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3DE3D915"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690BC8ED"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04282530" w14:textId="77777777" w:rsidR="003F29CD" w:rsidRPr="004F3A56" w:rsidRDefault="003F29CD" w:rsidP="00F36F0F">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132743EF" w14:textId="77777777" w:rsidR="003F29CD" w:rsidRPr="004F3A56" w:rsidRDefault="003F29CD" w:rsidP="00F36F0F">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6465E2B7"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33B77DD8"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X</w:t>
            </w:r>
          </w:p>
        </w:tc>
      </w:tr>
      <w:tr w:rsidR="003F29CD" w:rsidRPr="00FD4EF7" w14:paraId="19A0DB2B" w14:textId="77777777" w:rsidTr="00F36F0F">
        <w:tc>
          <w:tcPr>
            <w:tcW w:w="703" w:type="pct"/>
            <w:vAlign w:val="center"/>
          </w:tcPr>
          <w:p w14:paraId="0278B02F" w14:textId="77777777" w:rsidR="003F29CD" w:rsidRPr="00FD4EF7" w:rsidRDefault="003F29CD" w:rsidP="00F36F0F">
            <w:pPr>
              <w:rPr>
                <w:rFonts w:ascii="Arial" w:eastAsia="SimSun" w:hAnsi="Arial" w:cs="Arial"/>
                <w:lang w:val="en-GB" w:eastAsia="zh-CN"/>
              </w:rPr>
            </w:pPr>
          </w:p>
        </w:tc>
        <w:tc>
          <w:tcPr>
            <w:tcW w:w="250" w:type="pct"/>
            <w:vAlign w:val="center"/>
          </w:tcPr>
          <w:p w14:paraId="6B0B9D17"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37966708" w14:textId="77777777" w:rsidR="003F29CD" w:rsidRPr="00FD4EF7" w:rsidRDefault="003F29CD" w:rsidP="00F36F0F">
            <w:pPr>
              <w:jc w:val="center"/>
              <w:rPr>
                <w:rFonts w:ascii="Arial" w:eastAsia="SimSun" w:hAnsi="Arial" w:cs="Arial"/>
                <w:lang w:val="en-GB" w:eastAsia="zh-CN"/>
              </w:rPr>
            </w:pPr>
          </w:p>
        </w:tc>
        <w:tc>
          <w:tcPr>
            <w:tcW w:w="250" w:type="pct"/>
          </w:tcPr>
          <w:p w14:paraId="1FFB6910" w14:textId="77777777" w:rsidR="003F29CD" w:rsidRPr="00FD4EF7" w:rsidRDefault="003F29CD" w:rsidP="00F36F0F">
            <w:pPr>
              <w:rPr>
                <w:rFonts w:ascii="Arial" w:eastAsia="SimSun" w:hAnsi="Arial" w:cs="Arial"/>
                <w:lang w:val="en-GB" w:eastAsia="zh-CN"/>
              </w:rPr>
            </w:pPr>
          </w:p>
        </w:tc>
        <w:tc>
          <w:tcPr>
            <w:tcW w:w="2407" w:type="pct"/>
            <w:vAlign w:val="center"/>
          </w:tcPr>
          <w:p w14:paraId="0AFA4569" w14:textId="77777777" w:rsidR="003F29CD" w:rsidRPr="00FD4EF7" w:rsidRDefault="003F29CD" w:rsidP="00F36F0F">
            <w:pPr>
              <w:rPr>
                <w:rFonts w:ascii="Arial" w:eastAsia="SimSun" w:hAnsi="Arial" w:cs="Arial"/>
                <w:lang w:val="en-GB" w:eastAsia="zh-CN"/>
              </w:rPr>
            </w:pPr>
          </w:p>
        </w:tc>
        <w:tc>
          <w:tcPr>
            <w:tcW w:w="476" w:type="pct"/>
            <w:vAlign w:val="center"/>
          </w:tcPr>
          <w:p w14:paraId="3E458245" w14:textId="77777777" w:rsidR="003F29CD" w:rsidRPr="00FD4EF7" w:rsidRDefault="003F29CD" w:rsidP="00F36F0F">
            <w:pPr>
              <w:jc w:val="center"/>
              <w:rPr>
                <w:rFonts w:ascii="Arial" w:eastAsia="SimSun" w:hAnsi="Arial" w:cs="Arial"/>
                <w:lang w:val="en-GB" w:eastAsia="zh-CN"/>
              </w:rPr>
            </w:pPr>
          </w:p>
        </w:tc>
        <w:tc>
          <w:tcPr>
            <w:tcW w:w="250" w:type="pct"/>
          </w:tcPr>
          <w:p w14:paraId="0BA36298" w14:textId="77777777" w:rsidR="003F29CD" w:rsidRPr="00FD4EF7" w:rsidRDefault="003F29CD" w:rsidP="00F36F0F">
            <w:pPr>
              <w:jc w:val="center"/>
              <w:rPr>
                <w:rFonts w:ascii="Arial" w:eastAsia="SimSun" w:hAnsi="Arial" w:cs="Arial"/>
                <w:lang w:val="en-GB" w:eastAsia="zh-CN"/>
              </w:rPr>
            </w:pPr>
          </w:p>
        </w:tc>
        <w:tc>
          <w:tcPr>
            <w:tcW w:w="277" w:type="pct"/>
          </w:tcPr>
          <w:p w14:paraId="160A0650" w14:textId="77777777" w:rsidR="003F29CD" w:rsidRPr="00FD4EF7" w:rsidRDefault="003F29CD" w:rsidP="00F36F0F">
            <w:pPr>
              <w:jc w:val="center"/>
              <w:rPr>
                <w:rFonts w:ascii="Arial" w:eastAsia="SimSun" w:hAnsi="Arial" w:cs="Arial"/>
                <w:lang w:val="en-GB" w:eastAsia="zh-CN"/>
              </w:rPr>
            </w:pPr>
          </w:p>
        </w:tc>
      </w:tr>
      <w:tr w:rsidR="003F29CD" w:rsidRPr="00FD4EF7" w14:paraId="1997FCAB" w14:textId="77777777" w:rsidTr="00F36F0F">
        <w:tc>
          <w:tcPr>
            <w:tcW w:w="703" w:type="pct"/>
            <w:vAlign w:val="center"/>
          </w:tcPr>
          <w:p w14:paraId="4B04CBA0" w14:textId="77777777" w:rsidR="003F29CD" w:rsidRPr="00FD4EF7" w:rsidRDefault="003F29CD" w:rsidP="00F36F0F">
            <w:pPr>
              <w:rPr>
                <w:rFonts w:ascii="Arial" w:eastAsia="SimSun" w:hAnsi="Arial" w:cs="Arial"/>
                <w:lang w:val="en-GB" w:eastAsia="zh-CN"/>
              </w:rPr>
            </w:pPr>
          </w:p>
        </w:tc>
        <w:tc>
          <w:tcPr>
            <w:tcW w:w="250" w:type="pct"/>
            <w:vAlign w:val="center"/>
          </w:tcPr>
          <w:p w14:paraId="12048C26"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53814B2C" w14:textId="77777777" w:rsidR="003F29CD" w:rsidRPr="00FD4EF7" w:rsidRDefault="003F29CD" w:rsidP="00F36F0F">
            <w:pPr>
              <w:jc w:val="center"/>
              <w:rPr>
                <w:rFonts w:ascii="Arial" w:eastAsia="SimSun" w:hAnsi="Arial" w:cs="Arial"/>
                <w:lang w:val="en-GB" w:eastAsia="zh-CN"/>
              </w:rPr>
            </w:pPr>
          </w:p>
        </w:tc>
        <w:tc>
          <w:tcPr>
            <w:tcW w:w="250" w:type="pct"/>
          </w:tcPr>
          <w:p w14:paraId="222DA7C2" w14:textId="77777777" w:rsidR="003F29CD" w:rsidRPr="00FD4EF7" w:rsidRDefault="003F29CD" w:rsidP="00F36F0F">
            <w:pPr>
              <w:rPr>
                <w:rFonts w:ascii="Arial" w:eastAsia="SimSun" w:hAnsi="Arial" w:cs="Arial"/>
                <w:lang w:val="en-GB" w:eastAsia="zh-CN"/>
              </w:rPr>
            </w:pPr>
          </w:p>
        </w:tc>
        <w:tc>
          <w:tcPr>
            <w:tcW w:w="2407" w:type="pct"/>
            <w:vAlign w:val="center"/>
          </w:tcPr>
          <w:p w14:paraId="4C898FF9" w14:textId="77777777" w:rsidR="003F29CD" w:rsidRPr="00FD4EF7" w:rsidRDefault="003F29CD" w:rsidP="00F36F0F">
            <w:pPr>
              <w:rPr>
                <w:rFonts w:ascii="Arial" w:eastAsia="SimSun" w:hAnsi="Arial" w:cs="Arial"/>
                <w:lang w:val="en-GB" w:eastAsia="zh-CN"/>
              </w:rPr>
            </w:pPr>
          </w:p>
        </w:tc>
        <w:tc>
          <w:tcPr>
            <w:tcW w:w="476" w:type="pct"/>
            <w:vAlign w:val="center"/>
          </w:tcPr>
          <w:p w14:paraId="54651CC5" w14:textId="77777777" w:rsidR="003F29CD" w:rsidRPr="00FD4EF7" w:rsidRDefault="003F29CD" w:rsidP="00F36F0F">
            <w:pPr>
              <w:jc w:val="center"/>
              <w:rPr>
                <w:rFonts w:ascii="Arial" w:eastAsia="SimSun" w:hAnsi="Arial" w:cs="Arial"/>
                <w:lang w:val="en-GB" w:eastAsia="zh-CN"/>
              </w:rPr>
            </w:pPr>
          </w:p>
        </w:tc>
        <w:tc>
          <w:tcPr>
            <w:tcW w:w="250" w:type="pct"/>
          </w:tcPr>
          <w:p w14:paraId="460D9F30" w14:textId="77777777" w:rsidR="003F29CD" w:rsidRPr="00FD4EF7" w:rsidRDefault="003F29CD" w:rsidP="00F36F0F">
            <w:pPr>
              <w:jc w:val="center"/>
              <w:rPr>
                <w:rFonts w:ascii="Arial" w:eastAsia="SimSun" w:hAnsi="Arial" w:cs="Arial"/>
                <w:lang w:val="en-GB" w:eastAsia="zh-CN"/>
              </w:rPr>
            </w:pPr>
          </w:p>
        </w:tc>
        <w:tc>
          <w:tcPr>
            <w:tcW w:w="277" w:type="pct"/>
          </w:tcPr>
          <w:p w14:paraId="13A0C450" w14:textId="77777777" w:rsidR="003F29CD" w:rsidRPr="00FD4EF7" w:rsidRDefault="003F29CD" w:rsidP="00F36F0F">
            <w:pPr>
              <w:jc w:val="center"/>
              <w:rPr>
                <w:rFonts w:ascii="Arial" w:eastAsia="SimSun" w:hAnsi="Arial" w:cs="Arial"/>
                <w:lang w:val="en-GB" w:eastAsia="zh-CN"/>
              </w:rPr>
            </w:pPr>
          </w:p>
        </w:tc>
      </w:tr>
      <w:tr w:rsidR="003F29CD" w:rsidRPr="00FD4EF7" w14:paraId="1188BB5B" w14:textId="77777777" w:rsidTr="00F36F0F">
        <w:tc>
          <w:tcPr>
            <w:tcW w:w="703" w:type="pct"/>
            <w:vAlign w:val="center"/>
          </w:tcPr>
          <w:p w14:paraId="76C4EA29" w14:textId="77777777" w:rsidR="003F29CD" w:rsidRPr="00FD4EF7" w:rsidRDefault="003F29CD" w:rsidP="00F36F0F">
            <w:pPr>
              <w:rPr>
                <w:rFonts w:ascii="Arial" w:eastAsia="SimSun" w:hAnsi="Arial" w:cs="Arial"/>
                <w:lang w:val="en-GB" w:eastAsia="zh-CN"/>
              </w:rPr>
            </w:pPr>
          </w:p>
        </w:tc>
        <w:tc>
          <w:tcPr>
            <w:tcW w:w="250" w:type="pct"/>
            <w:vAlign w:val="center"/>
          </w:tcPr>
          <w:p w14:paraId="7B581004"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7C6B63A8" w14:textId="77777777" w:rsidR="003F29CD" w:rsidRPr="00FD4EF7" w:rsidRDefault="003F29CD" w:rsidP="00F36F0F">
            <w:pPr>
              <w:jc w:val="center"/>
              <w:rPr>
                <w:rFonts w:ascii="Arial" w:eastAsia="SimSun" w:hAnsi="Arial" w:cs="Arial"/>
                <w:lang w:val="en-GB" w:eastAsia="zh-CN"/>
              </w:rPr>
            </w:pPr>
          </w:p>
        </w:tc>
        <w:tc>
          <w:tcPr>
            <w:tcW w:w="250" w:type="pct"/>
          </w:tcPr>
          <w:p w14:paraId="3EDB2E20" w14:textId="77777777" w:rsidR="003F29CD" w:rsidRPr="00FD4EF7" w:rsidRDefault="003F29CD" w:rsidP="00F36F0F">
            <w:pPr>
              <w:rPr>
                <w:rFonts w:ascii="Arial" w:eastAsia="SimSun" w:hAnsi="Arial" w:cs="Arial"/>
                <w:lang w:val="en-GB" w:eastAsia="zh-CN"/>
              </w:rPr>
            </w:pPr>
          </w:p>
        </w:tc>
        <w:tc>
          <w:tcPr>
            <w:tcW w:w="2407" w:type="pct"/>
            <w:vAlign w:val="center"/>
          </w:tcPr>
          <w:p w14:paraId="79855278" w14:textId="77777777" w:rsidR="003F29CD" w:rsidRPr="00FD4EF7" w:rsidRDefault="003F29CD" w:rsidP="00F36F0F">
            <w:pPr>
              <w:rPr>
                <w:rFonts w:ascii="Arial" w:eastAsia="SimSun" w:hAnsi="Arial" w:cs="Arial"/>
                <w:lang w:val="en-GB" w:eastAsia="zh-CN"/>
              </w:rPr>
            </w:pPr>
          </w:p>
        </w:tc>
        <w:tc>
          <w:tcPr>
            <w:tcW w:w="476" w:type="pct"/>
            <w:vAlign w:val="center"/>
          </w:tcPr>
          <w:p w14:paraId="0AB9C56D" w14:textId="77777777" w:rsidR="003F29CD" w:rsidRPr="00FD4EF7" w:rsidRDefault="003F29CD" w:rsidP="00F36F0F">
            <w:pPr>
              <w:jc w:val="center"/>
              <w:rPr>
                <w:rFonts w:ascii="Arial" w:eastAsia="SimSun" w:hAnsi="Arial" w:cs="Arial"/>
                <w:lang w:val="en-GB" w:eastAsia="zh-CN"/>
              </w:rPr>
            </w:pPr>
          </w:p>
        </w:tc>
        <w:tc>
          <w:tcPr>
            <w:tcW w:w="250" w:type="pct"/>
          </w:tcPr>
          <w:p w14:paraId="13D79595" w14:textId="77777777" w:rsidR="003F29CD" w:rsidRPr="00FD4EF7" w:rsidRDefault="003F29CD" w:rsidP="00F36F0F">
            <w:pPr>
              <w:jc w:val="center"/>
              <w:rPr>
                <w:rFonts w:ascii="Arial" w:eastAsia="SimSun" w:hAnsi="Arial" w:cs="Arial"/>
                <w:lang w:val="en-GB" w:eastAsia="zh-CN"/>
              </w:rPr>
            </w:pPr>
          </w:p>
        </w:tc>
        <w:tc>
          <w:tcPr>
            <w:tcW w:w="277" w:type="pct"/>
          </w:tcPr>
          <w:p w14:paraId="50922455" w14:textId="77777777" w:rsidR="003F29CD" w:rsidRPr="00FD4EF7" w:rsidRDefault="003F29CD" w:rsidP="00F36F0F">
            <w:pPr>
              <w:jc w:val="center"/>
              <w:rPr>
                <w:rFonts w:ascii="Arial" w:eastAsia="SimSun" w:hAnsi="Arial" w:cs="Arial"/>
                <w:lang w:val="en-GB" w:eastAsia="zh-CN"/>
              </w:rPr>
            </w:pPr>
          </w:p>
        </w:tc>
      </w:tr>
      <w:tr w:rsidR="003F29CD" w:rsidRPr="00FD4EF7" w14:paraId="42038BD2" w14:textId="77777777" w:rsidTr="00F36F0F">
        <w:tc>
          <w:tcPr>
            <w:tcW w:w="703" w:type="pct"/>
            <w:vAlign w:val="center"/>
          </w:tcPr>
          <w:p w14:paraId="458849CE" w14:textId="77777777" w:rsidR="003F29CD" w:rsidRPr="00FD4EF7" w:rsidRDefault="003F29CD" w:rsidP="00F36F0F">
            <w:pPr>
              <w:rPr>
                <w:rFonts w:ascii="Arial" w:eastAsia="SimSun" w:hAnsi="Arial" w:cs="Arial"/>
                <w:lang w:val="en-GB" w:eastAsia="zh-CN"/>
              </w:rPr>
            </w:pPr>
          </w:p>
        </w:tc>
        <w:tc>
          <w:tcPr>
            <w:tcW w:w="250" w:type="pct"/>
            <w:vAlign w:val="center"/>
          </w:tcPr>
          <w:p w14:paraId="18844313"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250DDE36" w14:textId="77777777" w:rsidR="003F29CD" w:rsidRPr="00FD4EF7" w:rsidRDefault="003F29CD" w:rsidP="00F36F0F">
            <w:pPr>
              <w:jc w:val="center"/>
              <w:rPr>
                <w:rFonts w:ascii="Arial" w:eastAsia="SimSun" w:hAnsi="Arial" w:cs="Arial"/>
                <w:lang w:val="en-GB" w:eastAsia="zh-CN"/>
              </w:rPr>
            </w:pPr>
          </w:p>
        </w:tc>
        <w:tc>
          <w:tcPr>
            <w:tcW w:w="250" w:type="pct"/>
          </w:tcPr>
          <w:p w14:paraId="20127AD6" w14:textId="77777777" w:rsidR="003F29CD" w:rsidRPr="00FD4EF7" w:rsidRDefault="003F29CD" w:rsidP="00F36F0F">
            <w:pPr>
              <w:rPr>
                <w:rFonts w:ascii="Arial" w:eastAsia="SimSun" w:hAnsi="Arial" w:cs="Arial"/>
                <w:lang w:val="en-GB" w:eastAsia="zh-CN"/>
              </w:rPr>
            </w:pPr>
          </w:p>
        </w:tc>
        <w:tc>
          <w:tcPr>
            <w:tcW w:w="2407" w:type="pct"/>
            <w:vAlign w:val="center"/>
          </w:tcPr>
          <w:p w14:paraId="7FFF2693" w14:textId="77777777" w:rsidR="003F29CD" w:rsidRPr="00FD4EF7" w:rsidRDefault="003F29CD" w:rsidP="00F36F0F">
            <w:pPr>
              <w:rPr>
                <w:rFonts w:ascii="Arial" w:eastAsia="SimSun" w:hAnsi="Arial" w:cs="Arial"/>
                <w:lang w:val="en-GB" w:eastAsia="zh-CN"/>
              </w:rPr>
            </w:pPr>
          </w:p>
        </w:tc>
        <w:tc>
          <w:tcPr>
            <w:tcW w:w="476" w:type="pct"/>
            <w:vAlign w:val="center"/>
          </w:tcPr>
          <w:p w14:paraId="7A77D680" w14:textId="77777777" w:rsidR="003F29CD" w:rsidRPr="00FD4EF7" w:rsidRDefault="003F29CD" w:rsidP="00F36F0F">
            <w:pPr>
              <w:jc w:val="center"/>
              <w:rPr>
                <w:rFonts w:ascii="Arial" w:eastAsia="SimSun" w:hAnsi="Arial" w:cs="Arial"/>
                <w:lang w:val="en-GB" w:eastAsia="zh-CN"/>
              </w:rPr>
            </w:pPr>
          </w:p>
        </w:tc>
        <w:tc>
          <w:tcPr>
            <w:tcW w:w="250" w:type="pct"/>
          </w:tcPr>
          <w:p w14:paraId="626CEB80" w14:textId="77777777" w:rsidR="003F29CD" w:rsidRPr="00FD4EF7" w:rsidRDefault="003F29CD" w:rsidP="00F36F0F">
            <w:pPr>
              <w:jc w:val="center"/>
              <w:rPr>
                <w:rFonts w:ascii="Arial" w:eastAsia="SimSun" w:hAnsi="Arial" w:cs="Arial"/>
                <w:lang w:val="en-GB" w:eastAsia="zh-CN"/>
              </w:rPr>
            </w:pPr>
          </w:p>
        </w:tc>
        <w:tc>
          <w:tcPr>
            <w:tcW w:w="277" w:type="pct"/>
          </w:tcPr>
          <w:p w14:paraId="07938936" w14:textId="77777777" w:rsidR="003F29CD" w:rsidRPr="00FD4EF7" w:rsidRDefault="003F29CD" w:rsidP="00F36F0F">
            <w:pPr>
              <w:jc w:val="center"/>
              <w:rPr>
                <w:rFonts w:ascii="Arial" w:eastAsia="SimSun" w:hAnsi="Arial" w:cs="Arial"/>
                <w:lang w:val="en-GB" w:eastAsia="zh-CN"/>
              </w:rPr>
            </w:pPr>
          </w:p>
        </w:tc>
      </w:tr>
    </w:tbl>
    <w:bookmarkEnd w:id="1"/>
    <w:p w14:paraId="270BA1BD" w14:textId="1D17E1C4" w:rsidR="003F29CD" w:rsidRDefault="003F29CD" w:rsidP="009A115E">
      <w:pPr>
        <w:rPr>
          <w:rFonts w:ascii="Arial" w:hAnsi="Arial" w:cs="Arial"/>
          <w:bCs/>
          <w:sz w:val="24"/>
        </w:rPr>
      </w:pPr>
      <w:r>
        <w:rPr>
          <w:rFonts w:ascii="Arial" w:hAnsi="Arial" w:cs="Arial"/>
          <w:bCs/>
          <w:i/>
          <w:iCs/>
        </w:rPr>
        <w:t>*</w:t>
      </w:r>
      <w:r w:rsidRPr="00B43BD5">
        <w:rPr>
          <w:rFonts w:ascii="Arial" w:hAnsi="Arial" w:cs="Arial"/>
          <w:bCs/>
          <w:i/>
          <w:iCs/>
        </w:rPr>
        <w:t>Delete example rows</w:t>
      </w:r>
    </w:p>
    <w:p w14:paraId="0B34E6C3" w14:textId="77777777" w:rsidR="003F29CD" w:rsidRDefault="003F29CD" w:rsidP="009A115E">
      <w:pPr>
        <w:rPr>
          <w:rFonts w:ascii="Arial" w:hAnsi="Arial" w:cs="Arial"/>
          <w:b/>
          <w:sz w:val="24"/>
        </w:rPr>
      </w:pPr>
      <w:bookmarkStart w:id="2" w:name="_Hlk22221392"/>
    </w:p>
    <w:p w14:paraId="29F3E198" w14:textId="7CF39748" w:rsidR="00EB47C9" w:rsidRDefault="00EB47C9">
      <w:pPr>
        <w:rPr>
          <w:rFonts w:ascii="Arial" w:hAnsi="Arial" w:cs="Arial"/>
          <w:b/>
          <w:sz w:val="24"/>
        </w:rPr>
      </w:pPr>
      <w:r>
        <w:rPr>
          <w:rFonts w:ascii="Arial" w:hAnsi="Arial" w:cs="Arial"/>
          <w:b/>
          <w:sz w:val="24"/>
        </w:rPr>
        <w:br w:type="page"/>
      </w:r>
    </w:p>
    <w:p w14:paraId="6D5BE27A" w14:textId="0785900C" w:rsidR="00905A5E" w:rsidRDefault="00905A5E" w:rsidP="009A115E">
      <w:pPr>
        <w:rPr>
          <w:rFonts w:ascii="Arial" w:hAnsi="Arial" w:cs="Arial"/>
          <w:b/>
          <w:sz w:val="24"/>
        </w:rPr>
      </w:pPr>
      <w:r>
        <w:rPr>
          <w:rFonts w:ascii="Arial" w:hAnsi="Arial" w:cs="Arial"/>
          <w:b/>
          <w:sz w:val="24"/>
        </w:rPr>
        <w:lastRenderedPageBreak/>
        <w:t xml:space="preserve">Degree apprenticeship </w:t>
      </w:r>
      <w:r w:rsidR="00D11531">
        <w:rPr>
          <w:rFonts w:ascii="Arial" w:hAnsi="Arial" w:cs="Arial"/>
          <w:b/>
          <w:sz w:val="24"/>
        </w:rPr>
        <w:t>programme delivery</w:t>
      </w:r>
    </w:p>
    <w:p w14:paraId="60DBCB5D" w14:textId="536AB5D7" w:rsidR="00905A5E" w:rsidRDefault="00905A5E" w:rsidP="009A115E">
      <w:pPr>
        <w:rPr>
          <w:rFonts w:ascii="Arial" w:hAnsi="Arial" w:cs="Arial"/>
          <w:bCs/>
          <w:sz w:val="24"/>
        </w:rPr>
      </w:pPr>
      <w:r w:rsidRPr="00905A5E">
        <w:rPr>
          <w:rFonts w:ascii="Arial" w:hAnsi="Arial" w:cs="Arial"/>
          <w:bCs/>
          <w:sz w:val="24"/>
        </w:rPr>
        <w:t>Make sure that you reference the relevant apprenticeship standard</w:t>
      </w:r>
      <w:r w:rsidR="009D6738">
        <w:rPr>
          <w:rFonts w:ascii="Arial" w:hAnsi="Arial" w:cs="Arial"/>
          <w:bCs/>
          <w:sz w:val="24"/>
        </w:rPr>
        <w:t xml:space="preserve"> in your answers</w:t>
      </w:r>
    </w:p>
    <w:tbl>
      <w:tblPr>
        <w:tblStyle w:val="LightList-Accent1"/>
        <w:tblW w:w="0" w:type="auto"/>
        <w:tblLook w:val="04A0" w:firstRow="1" w:lastRow="0" w:firstColumn="1" w:lastColumn="0" w:noHBand="0" w:noVBand="1"/>
      </w:tblPr>
      <w:tblGrid>
        <w:gridCol w:w="9618"/>
      </w:tblGrid>
      <w:tr w:rsidR="0048623A" w:rsidRPr="00D87A1C" w14:paraId="5B309107" w14:textId="77777777" w:rsidTr="00171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0421DA4D" w14:textId="77777777" w:rsidR="0048623A" w:rsidRDefault="0048623A" w:rsidP="001713B5">
            <w:pPr>
              <w:rPr>
                <w:rFonts w:ascii="Arial" w:hAnsi="Arial" w:cs="Arial"/>
                <w:bCs w:val="0"/>
                <w:i/>
              </w:rPr>
            </w:pPr>
            <w:r>
              <w:rPr>
                <w:rFonts w:ascii="Arial" w:hAnsi="Arial" w:cs="Arial"/>
                <w:color w:val="auto"/>
                <w:sz w:val="24"/>
              </w:rPr>
              <w:t>Employer Engagement</w:t>
            </w:r>
            <w:r>
              <w:rPr>
                <w:rFonts w:ascii="Arial" w:hAnsi="Arial" w:cs="Arial"/>
                <w:b w:val="0"/>
                <w:i/>
                <w:color w:val="auto"/>
              </w:rPr>
              <w:t xml:space="preserve"> </w:t>
            </w:r>
          </w:p>
          <w:p w14:paraId="6B07EBF5" w14:textId="77777777" w:rsidR="001618A0" w:rsidRPr="00365B56" w:rsidRDefault="009378EC" w:rsidP="001713B5">
            <w:pPr>
              <w:rPr>
                <w:b w:val="0"/>
                <w:bCs w:val="0"/>
                <w:color w:val="auto"/>
              </w:rPr>
            </w:pPr>
            <w:r w:rsidRPr="00365B56">
              <w:rPr>
                <w:rFonts w:ascii="Arial" w:hAnsi="Arial" w:cs="Arial"/>
                <w:b w:val="0"/>
                <w:bCs w:val="0"/>
                <w:i/>
                <w:color w:val="auto"/>
              </w:rPr>
              <w:t>How have you worked with employers in the development of the programme?</w:t>
            </w:r>
            <w:r w:rsidR="001618A0" w:rsidRPr="00365B56">
              <w:rPr>
                <w:b w:val="0"/>
                <w:bCs w:val="0"/>
                <w:color w:val="auto"/>
              </w:rPr>
              <w:t xml:space="preserve"> </w:t>
            </w:r>
          </w:p>
          <w:p w14:paraId="1684A0A2" w14:textId="3AF804B4" w:rsidR="009378EC" w:rsidRPr="00365B56" w:rsidRDefault="001618A0" w:rsidP="001713B5">
            <w:pPr>
              <w:rPr>
                <w:rFonts w:ascii="Arial" w:hAnsi="Arial" w:cs="Arial"/>
                <w:b w:val="0"/>
                <w:bCs w:val="0"/>
                <w:i/>
                <w:color w:val="auto"/>
              </w:rPr>
            </w:pPr>
            <w:r w:rsidRPr="00365B56">
              <w:rPr>
                <w:rFonts w:ascii="Arial" w:hAnsi="Arial" w:cs="Arial"/>
                <w:b w:val="0"/>
                <w:bCs w:val="0"/>
                <w:i/>
                <w:color w:val="auto"/>
              </w:rPr>
              <w:t>Have you worked with employers to define delivery, particularly for collaborative delivery?</w:t>
            </w:r>
          </w:p>
          <w:p w14:paraId="57D932A0" w14:textId="7F3DE658" w:rsidR="00363B19" w:rsidRPr="00365B56" w:rsidRDefault="00363B19" w:rsidP="001713B5">
            <w:pPr>
              <w:rPr>
                <w:rFonts w:ascii="Arial" w:hAnsi="Arial" w:cs="Arial"/>
                <w:b w:val="0"/>
                <w:bCs w:val="0"/>
                <w:i/>
                <w:color w:val="auto"/>
              </w:rPr>
            </w:pPr>
            <w:r w:rsidRPr="00365B56">
              <w:rPr>
                <w:rFonts w:ascii="Arial" w:hAnsi="Arial" w:cs="Arial"/>
                <w:b w:val="0"/>
                <w:bCs w:val="0"/>
                <w:i/>
                <w:color w:val="auto"/>
              </w:rPr>
              <w:t>How have you ensured that the programme you will deliver addresses the needs of both the employer and the apprentice?</w:t>
            </w:r>
          </w:p>
          <w:p w14:paraId="35E9F1C9" w14:textId="77777777" w:rsidR="00FE3AF1" w:rsidRPr="00365B56" w:rsidRDefault="00FE3AF1" w:rsidP="001713B5">
            <w:pPr>
              <w:rPr>
                <w:rFonts w:ascii="Arial" w:hAnsi="Arial" w:cs="Arial"/>
                <w:b w:val="0"/>
                <w:bCs w:val="0"/>
                <w:i/>
                <w:color w:val="auto"/>
              </w:rPr>
            </w:pPr>
            <w:r w:rsidRPr="00365B56">
              <w:rPr>
                <w:rFonts w:ascii="Arial" w:hAnsi="Arial" w:cs="Arial"/>
                <w:b w:val="0"/>
                <w:bCs w:val="0"/>
                <w:i/>
                <w:color w:val="auto"/>
              </w:rPr>
              <w:t xml:space="preserve">How will you ensure that employers have opportunities to provide feedback on the programme?  </w:t>
            </w:r>
          </w:p>
          <w:p w14:paraId="161B938B" w14:textId="77777777" w:rsidR="001618A0" w:rsidRDefault="001618A0" w:rsidP="001713B5">
            <w:pPr>
              <w:rPr>
                <w:rFonts w:ascii="Arial" w:hAnsi="Arial" w:cs="Arial"/>
                <w:i/>
              </w:rPr>
            </w:pPr>
            <w:r>
              <w:rPr>
                <w:rFonts w:ascii="Arial" w:hAnsi="Arial" w:cs="Arial"/>
                <w:b w:val="0"/>
                <w:bCs w:val="0"/>
                <w:i/>
                <w:color w:val="auto"/>
              </w:rPr>
              <w:t>H</w:t>
            </w:r>
            <w:r w:rsidRPr="001618A0">
              <w:rPr>
                <w:rFonts w:ascii="Arial" w:hAnsi="Arial" w:cs="Arial"/>
                <w:b w:val="0"/>
                <w:bCs w:val="0"/>
                <w:i/>
                <w:color w:val="auto"/>
              </w:rPr>
              <w:t>ow have you worked with employers to ensure that the working environment within which apprentices are operating is appropriate to enable them to develop the required duties and KSBs for the Apprenticeship Standard. This should also include matters of pastoral support, safeguarding, prevent duty, equality and diversity and health and safety.</w:t>
            </w:r>
          </w:p>
          <w:p w14:paraId="676CFCF1" w14:textId="0918C3C8" w:rsidR="00363B19" w:rsidRPr="00365B56" w:rsidRDefault="00363B19" w:rsidP="001713B5">
            <w:pPr>
              <w:rPr>
                <w:rFonts w:ascii="Arial" w:hAnsi="Arial" w:cs="Arial"/>
                <w:b w:val="0"/>
                <w:bCs w:val="0"/>
                <w:i/>
                <w:color w:val="auto"/>
              </w:rPr>
            </w:pPr>
          </w:p>
        </w:tc>
      </w:tr>
      <w:tr w:rsidR="0048623A" w:rsidRPr="007559BF" w14:paraId="75520952" w14:textId="77777777" w:rsidTr="00171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1388D76" w14:textId="77777777" w:rsidR="0048623A" w:rsidRDefault="0048623A" w:rsidP="001713B5">
            <w:pPr>
              <w:rPr>
                <w:rFonts w:ascii="Arial" w:hAnsi="Arial" w:cs="Arial"/>
                <w:b w:val="0"/>
              </w:rPr>
            </w:pPr>
          </w:p>
          <w:p w14:paraId="2197D27E" w14:textId="77777777" w:rsidR="0048623A" w:rsidRPr="00B5191C" w:rsidRDefault="0048623A" w:rsidP="001713B5">
            <w:pPr>
              <w:rPr>
                <w:rFonts w:ascii="Arial" w:hAnsi="Arial" w:cs="Arial"/>
                <w:b w:val="0"/>
                <w:bCs w:val="0"/>
              </w:rPr>
            </w:pPr>
          </w:p>
          <w:p w14:paraId="5872F188" w14:textId="77777777" w:rsidR="0048623A" w:rsidRPr="00B5191C" w:rsidRDefault="0048623A" w:rsidP="001713B5">
            <w:pPr>
              <w:rPr>
                <w:rFonts w:ascii="Arial" w:hAnsi="Arial" w:cs="Arial"/>
                <w:b w:val="0"/>
                <w:bCs w:val="0"/>
              </w:rPr>
            </w:pPr>
          </w:p>
          <w:p w14:paraId="4CA8CC5E" w14:textId="77777777" w:rsidR="0048623A" w:rsidRDefault="0048623A" w:rsidP="001713B5">
            <w:pPr>
              <w:rPr>
                <w:rFonts w:ascii="Arial" w:hAnsi="Arial" w:cs="Arial"/>
                <w:b w:val="0"/>
              </w:rPr>
            </w:pPr>
          </w:p>
          <w:p w14:paraId="02B50373" w14:textId="77777777" w:rsidR="0048623A" w:rsidRPr="007559BF" w:rsidRDefault="0048623A" w:rsidP="001713B5">
            <w:pPr>
              <w:rPr>
                <w:rFonts w:ascii="Arial" w:hAnsi="Arial" w:cs="Arial"/>
                <w:b w:val="0"/>
              </w:rPr>
            </w:pPr>
          </w:p>
        </w:tc>
      </w:tr>
    </w:tbl>
    <w:p w14:paraId="0C23DCAF" w14:textId="77777777" w:rsidR="0048623A" w:rsidRPr="00905A5E" w:rsidRDefault="0048623A" w:rsidP="009A115E">
      <w:pPr>
        <w:rPr>
          <w:rFonts w:ascii="Arial" w:hAnsi="Arial" w:cs="Arial"/>
          <w:bCs/>
          <w:sz w:val="24"/>
        </w:rPr>
      </w:pPr>
    </w:p>
    <w:tbl>
      <w:tblPr>
        <w:tblStyle w:val="LightList-Accent1"/>
        <w:tblW w:w="0" w:type="auto"/>
        <w:tblLook w:val="04A0" w:firstRow="1" w:lastRow="0" w:firstColumn="1" w:lastColumn="0" w:noHBand="0" w:noVBand="1"/>
      </w:tblPr>
      <w:tblGrid>
        <w:gridCol w:w="9618"/>
      </w:tblGrid>
      <w:tr w:rsidR="00905A5E" w:rsidRPr="00D87A1C" w14:paraId="26001C06"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FDBF64A" w14:textId="06876E08" w:rsidR="00905A5E" w:rsidRPr="007559BF" w:rsidRDefault="00905A5E" w:rsidP="00A662EA">
            <w:pPr>
              <w:rPr>
                <w:rFonts w:ascii="Arial" w:eastAsiaTheme="minorEastAsia" w:hAnsi="Arial" w:cs="Arial"/>
                <w:color w:val="auto"/>
                <w:sz w:val="24"/>
              </w:rPr>
            </w:pPr>
            <w:r>
              <w:rPr>
                <w:rFonts w:ascii="Arial" w:hAnsi="Arial" w:cs="Arial"/>
                <w:color w:val="auto"/>
                <w:sz w:val="24"/>
              </w:rPr>
              <w:t>Off-the-job training: delivery</w:t>
            </w:r>
            <w:r w:rsidR="00471038">
              <w:rPr>
                <w:rFonts w:ascii="Arial" w:hAnsi="Arial" w:cs="Arial"/>
                <w:color w:val="auto"/>
                <w:sz w:val="24"/>
              </w:rPr>
              <w:t xml:space="preserve"> and flexibility</w:t>
            </w:r>
          </w:p>
          <w:p w14:paraId="789DAE54" w14:textId="77777777" w:rsidR="00905A5E" w:rsidRDefault="00905A5E" w:rsidP="00A662EA">
            <w:pPr>
              <w:rPr>
                <w:rFonts w:ascii="Arial" w:hAnsi="Arial" w:cs="Arial"/>
                <w:bCs w:val="0"/>
                <w:i/>
              </w:rPr>
            </w:pPr>
            <w:r>
              <w:rPr>
                <w:rFonts w:ascii="Arial" w:hAnsi="Arial" w:cs="Arial"/>
                <w:b w:val="0"/>
                <w:i/>
                <w:color w:val="auto"/>
              </w:rPr>
              <w:t xml:space="preserve">How have you decided the best method for training the technical or theoretical elements of the apprenticeship? </w:t>
            </w:r>
          </w:p>
          <w:p w14:paraId="44846414" w14:textId="5435C48D" w:rsidR="00471038" w:rsidRPr="00D87A1C" w:rsidRDefault="00471038" w:rsidP="00A662EA">
            <w:pPr>
              <w:rPr>
                <w:rFonts w:ascii="Arial" w:hAnsi="Arial" w:cs="Arial"/>
                <w:i/>
                <w:color w:val="auto"/>
              </w:rPr>
            </w:pPr>
            <w:r>
              <w:rPr>
                <w:rFonts w:ascii="Arial" w:hAnsi="Arial" w:cs="Arial"/>
                <w:b w:val="0"/>
                <w:i/>
                <w:color w:val="auto"/>
              </w:rPr>
              <w:t xml:space="preserve">How will you make the training methods you use flexible to react to changes in employer or apprentice circumstances? </w:t>
            </w:r>
          </w:p>
        </w:tc>
      </w:tr>
      <w:tr w:rsidR="00905A5E" w:rsidRPr="007559BF" w14:paraId="5E558CDE" w14:textId="77777777" w:rsidTr="00A66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6D3FD3F7" w14:textId="77777777" w:rsidR="00905A5E" w:rsidRDefault="00905A5E" w:rsidP="00A662EA">
            <w:pPr>
              <w:rPr>
                <w:rFonts w:ascii="Arial" w:hAnsi="Arial" w:cs="Arial"/>
                <w:b w:val="0"/>
              </w:rPr>
            </w:pPr>
          </w:p>
          <w:p w14:paraId="44B39700" w14:textId="77777777" w:rsidR="00905A5E" w:rsidRPr="00B5191C" w:rsidRDefault="00905A5E" w:rsidP="00A662EA">
            <w:pPr>
              <w:rPr>
                <w:rFonts w:ascii="Arial" w:hAnsi="Arial" w:cs="Arial"/>
                <w:b w:val="0"/>
                <w:bCs w:val="0"/>
              </w:rPr>
            </w:pPr>
          </w:p>
          <w:p w14:paraId="38B4C6F9" w14:textId="77777777" w:rsidR="00905A5E" w:rsidRPr="00B5191C" w:rsidRDefault="00905A5E" w:rsidP="00A662EA">
            <w:pPr>
              <w:rPr>
                <w:rFonts w:ascii="Arial" w:hAnsi="Arial" w:cs="Arial"/>
                <w:b w:val="0"/>
                <w:bCs w:val="0"/>
              </w:rPr>
            </w:pPr>
          </w:p>
          <w:p w14:paraId="0A420E7C" w14:textId="77777777" w:rsidR="00905A5E" w:rsidRDefault="00905A5E" w:rsidP="00A662EA">
            <w:pPr>
              <w:rPr>
                <w:rFonts w:ascii="Arial" w:hAnsi="Arial" w:cs="Arial"/>
                <w:b w:val="0"/>
              </w:rPr>
            </w:pPr>
          </w:p>
          <w:p w14:paraId="23325E3A" w14:textId="77777777" w:rsidR="00905A5E" w:rsidRPr="007559BF" w:rsidRDefault="00905A5E" w:rsidP="00A662EA">
            <w:pPr>
              <w:rPr>
                <w:rFonts w:ascii="Arial" w:hAnsi="Arial" w:cs="Arial"/>
                <w:b w:val="0"/>
              </w:rPr>
            </w:pPr>
          </w:p>
        </w:tc>
      </w:tr>
    </w:tbl>
    <w:p w14:paraId="36618B2A" w14:textId="77777777" w:rsidR="005B2E3B" w:rsidRDefault="005B2E3B"/>
    <w:tbl>
      <w:tblPr>
        <w:tblStyle w:val="LightList-Accent1"/>
        <w:tblW w:w="0" w:type="auto"/>
        <w:tblLook w:val="04A0" w:firstRow="1" w:lastRow="0" w:firstColumn="1" w:lastColumn="0" w:noHBand="0" w:noVBand="1"/>
      </w:tblPr>
      <w:tblGrid>
        <w:gridCol w:w="9618"/>
      </w:tblGrid>
      <w:tr w:rsidR="00242802" w:rsidRPr="00D87A1C" w14:paraId="2C38F990" w14:textId="77777777" w:rsidTr="00914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61F6024C" w14:textId="250036DC" w:rsidR="00242802" w:rsidRPr="00914D9B" w:rsidRDefault="00242802" w:rsidP="001713B5">
            <w:pPr>
              <w:rPr>
                <w:rFonts w:ascii="Arial" w:hAnsi="Arial" w:cs="Arial"/>
                <w:bCs w:val="0"/>
                <w:color w:val="auto"/>
                <w:sz w:val="24"/>
                <w:szCs w:val="24"/>
              </w:rPr>
            </w:pPr>
            <w:r w:rsidRPr="00914D9B">
              <w:rPr>
                <w:rFonts w:ascii="Arial" w:hAnsi="Arial" w:cs="Arial"/>
                <w:bCs w:val="0"/>
                <w:color w:val="auto"/>
                <w:sz w:val="24"/>
                <w:szCs w:val="24"/>
              </w:rPr>
              <w:t>Integration of on and off- the-job learning</w:t>
            </w:r>
            <w:r w:rsidR="00B746D3">
              <w:rPr>
                <w:rFonts w:ascii="Arial" w:hAnsi="Arial" w:cs="Arial"/>
                <w:bCs w:val="0"/>
                <w:color w:val="auto"/>
                <w:sz w:val="24"/>
                <w:szCs w:val="24"/>
              </w:rPr>
              <w:t xml:space="preserve">, including </w:t>
            </w:r>
            <w:proofErr w:type="gramStart"/>
            <w:r w:rsidR="00B746D3">
              <w:rPr>
                <w:rFonts w:ascii="Arial" w:hAnsi="Arial" w:cs="Arial"/>
                <w:bCs w:val="0"/>
                <w:color w:val="auto"/>
                <w:sz w:val="24"/>
                <w:szCs w:val="24"/>
              </w:rPr>
              <w:t>work based</w:t>
            </w:r>
            <w:proofErr w:type="gramEnd"/>
            <w:r w:rsidR="00B746D3">
              <w:rPr>
                <w:rFonts w:ascii="Arial" w:hAnsi="Arial" w:cs="Arial"/>
                <w:bCs w:val="0"/>
                <w:color w:val="auto"/>
                <w:sz w:val="24"/>
                <w:szCs w:val="24"/>
              </w:rPr>
              <w:t xml:space="preserve"> learning</w:t>
            </w:r>
          </w:p>
          <w:p w14:paraId="35C31AD1" w14:textId="77777777" w:rsidR="00242802" w:rsidRDefault="00242802" w:rsidP="001713B5">
            <w:pPr>
              <w:rPr>
                <w:rFonts w:ascii="Arial" w:hAnsi="Arial" w:cs="Arial"/>
                <w:bCs w:val="0"/>
                <w:i/>
                <w:iCs/>
                <w:sz w:val="20"/>
                <w:szCs w:val="20"/>
              </w:rPr>
            </w:pPr>
            <w:r w:rsidRPr="00914D9B">
              <w:rPr>
                <w:rFonts w:ascii="Arial" w:hAnsi="Arial" w:cs="Arial"/>
                <w:b w:val="0"/>
                <w:i/>
                <w:iCs/>
                <w:color w:val="auto"/>
                <w:sz w:val="20"/>
                <w:szCs w:val="20"/>
              </w:rPr>
              <w:t>The integration of on and off-the-job learning, and training is fundamental for delivery of a high-quality apprenticeship. This integration, and the focus on delivering occupational competence, are what differentiate an apprenticeship from part-time learning while at work. How have you ensured that academic and workplace learning is integrated?</w:t>
            </w:r>
          </w:p>
          <w:p w14:paraId="0B22A1B7" w14:textId="77777777" w:rsidR="00471038" w:rsidRDefault="00471038" w:rsidP="00471038">
            <w:pPr>
              <w:rPr>
                <w:rFonts w:ascii="Arial" w:hAnsi="Arial" w:cs="Arial"/>
                <w:i/>
              </w:rPr>
            </w:pPr>
            <w:r>
              <w:rPr>
                <w:rFonts w:ascii="Arial" w:hAnsi="Arial" w:cs="Arial"/>
                <w:b w:val="0"/>
                <w:bCs w:val="0"/>
                <w:i/>
                <w:color w:val="auto"/>
              </w:rPr>
              <w:t xml:space="preserve">How have you aligned delivery with the apprentice job role? </w:t>
            </w:r>
          </w:p>
          <w:p w14:paraId="70B5D7BF" w14:textId="4AA2AF8A" w:rsidR="00471038" w:rsidRPr="00914D9B" w:rsidRDefault="00471038" w:rsidP="00471038">
            <w:pPr>
              <w:rPr>
                <w:rFonts w:ascii="Arial" w:hAnsi="Arial" w:cs="Arial"/>
                <w:b w:val="0"/>
                <w:i/>
                <w:iCs/>
                <w:color w:val="auto"/>
                <w:sz w:val="20"/>
                <w:szCs w:val="20"/>
              </w:rPr>
            </w:pPr>
            <w:r>
              <w:rPr>
                <w:rFonts w:ascii="Arial" w:hAnsi="Arial" w:cs="Arial"/>
                <w:b w:val="0"/>
                <w:bCs w:val="0"/>
                <w:i/>
                <w:color w:val="auto"/>
              </w:rPr>
              <w:t>How have you ensured sufficient embedding of the relevant skills, knowledge and behaviours?</w:t>
            </w:r>
          </w:p>
          <w:p w14:paraId="18E88B69" w14:textId="77777777" w:rsidR="00242802" w:rsidRPr="00D87A1C" w:rsidRDefault="00242802" w:rsidP="001713B5">
            <w:pPr>
              <w:rPr>
                <w:rFonts w:ascii="Arial" w:hAnsi="Arial" w:cs="Arial"/>
                <w:b w:val="0"/>
                <w:i/>
                <w:color w:val="auto"/>
              </w:rPr>
            </w:pPr>
          </w:p>
        </w:tc>
      </w:tr>
      <w:tr w:rsidR="00242802" w:rsidRPr="00F766B8" w14:paraId="3048DA50" w14:textId="77777777" w:rsidTr="00242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0CAC88E" w14:textId="77777777" w:rsidR="00242802" w:rsidRDefault="00242802" w:rsidP="001713B5">
            <w:pPr>
              <w:rPr>
                <w:rFonts w:ascii="Arial" w:hAnsi="Arial" w:cs="Arial"/>
                <w:bCs w:val="0"/>
                <w:sz w:val="20"/>
                <w:szCs w:val="20"/>
              </w:rPr>
            </w:pPr>
          </w:p>
          <w:p w14:paraId="7179C2F8" w14:textId="77777777" w:rsidR="00EB47C9" w:rsidRDefault="00EB47C9" w:rsidP="001713B5">
            <w:pPr>
              <w:rPr>
                <w:rFonts w:ascii="Arial" w:hAnsi="Arial" w:cs="Arial"/>
                <w:bCs w:val="0"/>
                <w:sz w:val="20"/>
                <w:szCs w:val="20"/>
              </w:rPr>
            </w:pPr>
          </w:p>
          <w:p w14:paraId="27BD1C3D" w14:textId="77777777" w:rsidR="00EB47C9" w:rsidRDefault="00EB47C9" w:rsidP="001713B5">
            <w:pPr>
              <w:rPr>
                <w:rFonts w:ascii="Arial" w:hAnsi="Arial" w:cs="Arial"/>
                <w:bCs w:val="0"/>
                <w:sz w:val="20"/>
                <w:szCs w:val="20"/>
              </w:rPr>
            </w:pPr>
          </w:p>
          <w:p w14:paraId="6A0D7D5E" w14:textId="77777777" w:rsidR="00EB47C9" w:rsidRDefault="00EB47C9" w:rsidP="001713B5">
            <w:pPr>
              <w:rPr>
                <w:rFonts w:ascii="Arial" w:hAnsi="Arial" w:cs="Arial"/>
                <w:bCs w:val="0"/>
                <w:sz w:val="20"/>
                <w:szCs w:val="20"/>
              </w:rPr>
            </w:pPr>
          </w:p>
          <w:p w14:paraId="76578E64" w14:textId="77777777" w:rsidR="00EB47C9" w:rsidRDefault="00EB47C9" w:rsidP="001713B5">
            <w:pPr>
              <w:rPr>
                <w:rFonts w:ascii="Arial" w:hAnsi="Arial" w:cs="Arial"/>
                <w:bCs w:val="0"/>
                <w:sz w:val="20"/>
                <w:szCs w:val="20"/>
              </w:rPr>
            </w:pPr>
          </w:p>
          <w:p w14:paraId="19823D06" w14:textId="77777777" w:rsidR="00EB47C9" w:rsidRDefault="00EB47C9" w:rsidP="001713B5">
            <w:pPr>
              <w:rPr>
                <w:rFonts w:ascii="Arial" w:hAnsi="Arial" w:cs="Arial"/>
                <w:bCs w:val="0"/>
                <w:sz w:val="20"/>
                <w:szCs w:val="20"/>
              </w:rPr>
            </w:pPr>
          </w:p>
          <w:p w14:paraId="2816F62D" w14:textId="77777777" w:rsidR="00EB47C9" w:rsidRDefault="00EB47C9" w:rsidP="001713B5">
            <w:pPr>
              <w:rPr>
                <w:rFonts w:ascii="Arial" w:hAnsi="Arial" w:cs="Arial"/>
                <w:bCs w:val="0"/>
                <w:sz w:val="20"/>
                <w:szCs w:val="20"/>
              </w:rPr>
            </w:pPr>
          </w:p>
          <w:p w14:paraId="4D6AEF05" w14:textId="77777777" w:rsidR="00EB47C9" w:rsidRDefault="00EB47C9" w:rsidP="001713B5">
            <w:pPr>
              <w:rPr>
                <w:rFonts w:ascii="Arial" w:hAnsi="Arial" w:cs="Arial"/>
                <w:bCs w:val="0"/>
                <w:sz w:val="20"/>
                <w:szCs w:val="20"/>
              </w:rPr>
            </w:pPr>
          </w:p>
          <w:p w14:paraId="00EA528F" w14:textId="77777777" w:rsidR="00EB47C9" w:rsidRDefault="00EB47C9" w:rsidP="001713B5">
            <w:pPr>
              <w:rPr>
                <w:rFonts w:ascii="Arial" w:hAnsi="Arial" w:cs="Arial"/>
                <w:bCs w:val="0"/>
                <w:sz w:val="20"/>
                <w:szCs w:val="20"/>
              </w:rPr>
            </w:pPr>
          </w:p>
          <w:p w14:paraId="6D3257A8" w14:textId="77777777" w:rsidR="00EB47C9" w:rsidRDefault="00EB47C9" w:rsidP="001713B5">
            <w:pPr>
              <w:rPr>
                <w:rFonts w:ascii="Arial" w:hAnsi="Arial" w:cs="Arial"/>
                <w:bCs w:val="0"/>
                <w:sz w:val="20"/>
                <w:szCs w:val="20"/>
              </w:rPr>
            </w:pPr>
          </w:p>
          <w:p w14:paraId="6D7E2FED" w14:textId="77777777" w:rsidR="00EB47C9" w:rsidRDefault="00EB47C9" w:rsidP="001713B5">
            <w:pPr>
              <w:rPr>
                <w:rFonts w:ascii="Arial" w:hAnsi="Arial" w:cs="Arial"/>
                <w:b w:val="0"/>
                <w:sz w:val="20"/>
                <w:szCs w:val="20"/>
              </w:rPr>
            </w:pPr>
          </w:p>
          <w:p w14:paraId="1E7CAEC1" w14:textId="77777777" w:rsidR="00242802" w:rsidRPr="007559BF" w:rsidRDefault="00242802" w:rsidP="001713B5">
            <w:pPr>
              <w:rPr>
                <w:rFonts w:ascii="Arial" w:hAnsi="Arial" w:cs="Arial"/>
                <w:b w:val="0"/>
                <w:sz w:val="20"/>
                <w:szCs w:val="20"/>
              </w:rPr>
            </w:pPr>
          </w:p>
        </w:tc>
      </w:tr>
    </w:tbl>
    <w:p w14:paraId="71158757" w14:textId="77777777" w:rsidR="00242802" w:rsidRDefault="00242802" w:rsidP="009A115E">
      <w:pPr>
        <w:rPr>
          <w:rFonts w:ascii="Arial" w:hAnsi="Arial" w:cs="Arial"/>
          <w:b/>
          <w:sz w:val="24"/>
        </w:rPr>
      </w:pPr>
    </w:p>
    <w:p w14:paraId="6568F4BD" w14:textId="75727652" w:rsidR="00905A5E" w:rsidRDefault="00905A5E" w:rsidP="009A115E">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905A5E" w:rsidRPr="00D87A1C" w14:paraId="547639BA"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74F836" w14:textId="4B534A0A" w:rsidR="00905A5E" w:rsidRPr="007559BF" w:rsidRDefault="001D411A" w:rsidP="00A662EA">
            <w:pPr>
              <w:rPr>
                <w:rFonts w:ascii="Arial" w:eastAsiaTheme="minorEastAsia" w:hAnsi="Arial" w:cs="Arial"/>
                <w:color w:val="auto"/>
                <w:sz w:val="24"/>
              </w:rPr>
            </w:pPr>
            <w:r>
              <w:rPr>
                <w:rFonts w:ascii="Arial" w:hAnsi="Arial" w:cs="Arial"/>
                <w:color w:val="auto"/>
                <w:sz w:val="24"/>
              </w:rPr>
              <w:lastRenderedPageBreak/>
              <w:t xml:space="preserve">Work Based Learning </w:t>
            </w:r>
            <w:r w:rsidR="00471038">
              <w:rPr>
                <w:rFonts w:ascii="Arial" w:hAnsi="Arial" w:cs="Arial"/>
                <w:color w:val="auto"/>
                <w:sz w:val="24"/>
              </w:rPr>
              <w:t>support</w:t>
            </w:r>
          </w:p>
          <w:p w14:paraId="7DC6A0AC" w14:textId="77777777" w:rsidR="00914D9B" w:rsidRDefault="00370724" w:rsidP="00A662EA">
            <w:pPr>
              <w:rPr>
                <w:rFonts w:ascii="Arial" w:hAnsi="Arial" w:cs="Arial"/>
                <w:i/>
              </w:rPr>
            </w:pPr>
            <w:r>
              <w:rPr>
                <w:rFonts w:ascii="Arial" w:hAnsi="Arial" w:cs="Arial"/>
                <w:b w:val="0"/>
                <w:bCs w:val="0"/>
                <w:i/>
                <w:color w:val="auto"/>
              </w:rPr>
              <w:t xml:space="preserve">What </w:t>
            </w:r>
            <w:proofErr w:type="gramStart"/>
            <w:r>
              <w:rPr>
                <w:rFonts w:ascii="Arial" w:hAnsi="Arial" w:cs="Arial"/>
                <w:b w:val="0"/>
                <w:bCs w:val="0"/>
                <w:i/>
                <w:color w:val="auto"/>
              </w:rPr>
              <w:t>are</w:t>
            </w:r>
            <w:proofErr w:type="gramEnd"/>
            <w:r>
              <w:rPr>
                <w:rFonts w:ascii="Arial" w:hAnsi="Arial" w:cs="Arial"/>
                <w:b w:val="0"/>
                <w:bCs w:val="0"/>
                <w:i/>
                <w:color w:val="auto"/>
              </w:rPr>
              <w:t xml:space="preserve"> the</w:t>
            </w:r>
            <w:r w:rsidRPr="00370724">
              <w:rPr>
                <w:rFonts w:ascii="Arial" w:hAnsi="Arial" w:cs="Arial"/>
                <w:b w:val="0"/>
                <w:bCs w:val="0"/>
                <w:i/>
                <w:color w:val="auto"/>
              </w:rPr>
              <w:t xml:space="preserve"> workplace mentoring arrangements</w:t>
            </w:r>
            <w:r w:rsidR="00922773">
              <w:rPr>
                <w:rFonts w:ascii="Arial" w:hAnsi="Arial" w:cs="Arial"/>
                <w:b w:val="0"/>
                <w:bCs w:val="0"/>
                <w:i/>
                <w:color w:val="auto"/>
              </w:rPr>
              <w:t>?</w:t>
            </w:r>
            <w:r w:rsidRPr="00370724">
              <w:rPr>
                <w:rFonts w:ascii="Arial" w:hAnsi="Arial" w:cs="Arial"/>
                <w:b w:val="0"/>
                <w:bCs w:val="0"/>
                <w:i/>
                <w:color w:val="auto"/>
              </w:rPr>
              <w:t xml:space="preserve"> </w:t>
            </w:r>
          </w:p>
          <w:p w14:paraId="7D48F212" w14:textId="77777777" w:rsidR="00914D9B" w:rsidRDefault="00922773" w:rsidP="00A662EA">
            <w:pPr>
              <w:rPr>
                <w:rFonts w:ascii="Arial" w:hAnsi="Arial" w:cs="Arial"/>
                <w:i/>
              </w:rPr>
            </w:pPr>
            <w:r>
              <w:rPr>
                <w:rFonts w:ascii="Arial" w:hAnsi="Arial" w:cs="Arial"/>
                <w:b w:val="0"/>
                <w:bCs w:val="0"/>
                <w:i/>
                <w:color w:val="auto"/>
              </w:rPr>
              <w:t>H</w:t>
            </w:r>
            <w:r w:rsidR="00370724" w:rsidRPr="00370724">
              <w:rPr>
                <w:rFonts w:ascii="Arial" w:hAnsi="Arial" w:cs="Arial"/>
                <w:b w:val="0"/>
                <w:bCs w:val="0"/>
                <w:i/>
                <w:color w:val="auto"/>
              </w:rPr>
              <w:t>ow</w:t>
            </w:r>
            <w:r w:rsidR="00370724">
              <w:rPr>
                <w:rFonts w:ascii="Arial" w:hAnsi="Arial" w:cs="Arial"/>
                <w:b w:val="0"/>
                <w:bCs w:val="0"/>
                <w:i/>
                <w:color w:val="auto"/>
              </w:rPr>
              <w:t xml:space="preserve"> will</w:t>
            </w:r>
            <w:r w:rsidR="00370724" w:rsidRPr="00370724">
              <w:rPr>
                <w:rFonts w:ascii="Arial" w:hAnsi="Arial" w:cs="Arial"/>
                <w:b w:val="0"/>
                <w:bCs w:val="0"/>
                <w:i/>
                <w:color w:val="auto"/>
              </w:rPr>
              <w:t xml:space="preserve"> workplace mentors </w:t>
            </w:r>
            <w:r w:rsidR="00370724">
              <w:rPr>
                <w:rFonts w:ascii="Arial" w:hAnsi="Arial" w:cs="Arial"/>
                <w:b w:val="0"/>
                <w:bCs w:val="0"/>
                <w:i/>
                <w:color w:val="auto"/>
              </w:rPr>
              <w:t>be</w:t>
            </w:r>
            <w:r w:rsidR="00370724" w:rsidRPr="00370724">
              <w:rPr>
                <w:rFonts w:ascii="Arial" w:hAnsi="Arial" w:cs="Arial"/>
                <w:b w:val="0"/>
                <w:bCs w:val="0"/>
                <w:i/>
                <w:color w:val="auto"/>
              </w:rPr>
              <w:t xml:space="preserve"> inducted and supported in undertaking the role by both employers and </w:t>
            </w:r>
            <w:r w:rsidR="00370724">
              <w:rPr>
                <w:rFonts w:ascii="Arial" w:hAnsi="Arial" w:cs="Arial"/>
                <w:b w:val="0"/>
                <w:bCs w:val="0"/>
                <w:i/>
                <w:color w:val="auto"/>
              </w:rPr>
              <w:t>the University</w:t>
            </w:r>
            <w:r>
              <w:rPr>
                <w:rFonts w:ascii="Arial" w:hAnsi="Arial" w:cs="Arial"/>
                <w:b w:val="0"/>
                <w:bCs w:val="0"/>
                <w:i/>
                <w:color w:val="auto"/>
              </w:rPr>
              <w:t xml:space="preserve">? </w:t>
            </w:r>
          </w:p>
          <w:p w14:paraId="2AEC33E2" w14:textId="480EDD34" w:rsidR="00370724" w:rsidRDefault="00922773" w:rsidP="00A662EA">
            <w:pPr>
              <w:rPr>
                <w:rFonts w:ascii="Arial" w:hAnsi="Arial" w:cs="Arial"/>
                <w:i/>
              </w:rPr>
            </w:pPr>
            <w:r>
              <w:rPr>
                <w:rFonts w:ascii="Arial" w:hAnsi="Arial" w:cs="Arial"/>
                <w:b w:val="0"/>
                <w:bCs w:val="0"/>
                <w:i/>
                <w:color w:val="auto"/>
              </w:rPr>
              <w:t>H</w:t>
            </w:r>
            <w:r w:rsidR="00370724" w:rsidRPr="00370724">
              <w:rPr>
                <w:rFonts w:ascii="Arial" w:hAnsi="Arial" w:cs="Arial"/>
                <w:b w:val="0"/>
                <w:bCs w:val="0"/>
                <w:i/>
                <w:color w:val="auto"/>
              </w:rPr>
              <w:t>ow</w:t>
            </w:r>
            <w:r w:rsidR="00370724">
              <w:rPr>
                <w:rFonts w:ascii="Arial" w:hAnsi="Arial" w:cs="Arial"/>
                <w:b w:val="0"/>
                <w:bCs w:val="0"/>
                <w:i/>
                <w:color w:val="auto"/>
              </w:rPr>
              <w:t xml:space="preserve"> will</w:t>
            </w:r>
            <w:r w:rsidR="00370724" w:rsidRPr="00370724">
              <w:rPr>
                <w:rFonts w:ascii="Arial" w:hAnsi="Arial" w:cs="Arial"/>
                <w:b w:val="0"/>
                <w:bCs w:val="0"/>
                <w:i/>
                <w:color w:val="auto"/>
              </w:rPr>
              <w:t xml:space="preserve"> the interaction between workplace mentor, apprentice and </w:t>
            </w:r>
            <w:r w:rsidR="00C50AA4">
              <w:rPr>
                <w:rFonts w:ascii="Arial" w:hAnsi="Arial" w:cs="Arial"/>
                <w:b w:val="0"/>
                <w:bCs w:val="0"/>
                <w:i/>
                <w:color w:val="auto"/>
              </w:rPr>
              <w:t>the University academic</w:t>
            </w:r>
            <w:r w:rsidR="00370724" w:rsidRPr="00370724">
              <w:rPr>
                <w:rFonts w:ascii="Arial" w:hAnsi="Arial" w:cs="Arial"/>
                <w:b w:val="0"/>
                <w:bCs w:val="0"/>
                <w:i/>
                <w:color w:val="auto"/>
              </w:rPr>
              <w:t xml:space="preserve"> tutor </w:t>
            </w:r>
            <w:r w:rsidR="00C50AA4">
              <w:rPr>
                <w:rFonts w:ascii="Arial" w:hAnsi="Arial" w:cs="Arial"/>
                <w:b w:val="0"/>
                <w:bCs w:val="0"/>
                <w:i/>
                <w:color w:val="auto"/>
              </w:rPr>
              <w:t>be</w:t>
            </w:r>
            <w:r w:rsidR="00370724" w:rsidRPr="00370724">
              <w:rPr>
                <w:rFonts w:ascii="Arial" w:hAnsi="Arial" w:cs="Arial"/>
                <w:b w:val="0"/>
                <w:bCs w:val="0"/>
                <w:i/>
                <w:color w:val="auto"/>
              </w:rPr>
              <w:t xml:space="preserve"> </w:t>
            </w:r>
            <w:r w:rsidR="00C50AA4" w:rsidRPr="00370724">
              <w:rPr>
                <w:rFonts w:ascii="Arial" w:hAnsi="Arial" w:cs="Arial"/>
                <w:b w:val="0"/>
                <w:bCs w:val="0"/>
                <w:i/>
                <w:color w:val="auto"/>
              </w:rPr>
              <w:t>structured?</w:t>
            </w:r>
          </w:p>
          <w:p w14:paraId="1D85CBE4" w14:textId="0FC60392" w:rsidR="00905A5E" w:rsidRDefault="003B0F39" w:rsidP="00A662EA">
            <w:pPr>
              <w:rPr>
                <w:rFonts w:ascii="Arial" w:hAnsi="Arial" w:cs="Arial"/>
                <w:i/>
              </w:rPr>
            </w:pPr>
            <w:r>
              <w:rPr>
                <w:rFonts w:ascii="Arial" w:hAnsi="Arial" w:cs="Arial"/>
                <w:b w:val="0"/>
                <w:bCs w:val="0"/>
                <w:i/>
                <w:color w:val="auto"/>
              </w:rPr>
              <w:t>What</w:t>
            </w:r>
            <w:r w:rsidR="00807813">
              <w:rPr>
                <w:rFonts w:ascii="Arial" w:hAnsi="Arial" w:cs="Arial"/>
                <w:b w:val="0"/>
                <w:bCs w:val="0"/>
                <w:i/>
                <w:color w:val="auto"/>
              </w:rPr>
              <w:t xml:space="preserve"> arrangements</w:t>
            </w:r>
            <w:r>
              <w:rPr>
                <w:rFonts w:ascii="Arial" w:hAnsi="Arial" w:cs="Arial"/>
                <w:b w:val="0"/>
                <w:bCs w:val="0"/>
                <w:i/>
                <w:color w:val="auto"/>
              </w:rPr>
              <w:t xml:space="preserve"> are there</w:t>
            </w:r>
            <w:r w:rsidR="00807813" w:rsidRPr="00807813">
              <w:rPr>
                <w:rFonts w:ascii="Arial" w:hAnsi="Arial" w:cs="Arial"/>
                <w:b w:val="0"/>
                <w:bCs w:val="0"/>
                <w:i/>
                <w:color w:val="auto"/>
              </w:rPr>
              <w:t xml:space="preserve"> </w:t>
            </w:r>
            <w:r w:rsidR="00370724">
              <w:rPr>
                <w:rFonts w:ascii="Arial" w:hAnsi="Arial" w:cs="Arial"/>
                <w:b w:val="0"/>
                <w:bCs w:val="0"/>
                <w:i/>
                <w:color w:val="auto"/>
              </w:rPr>
              <w:t>to ensure that</w:t>
            </w:r>
            <w:r w:rsidR="00807813" w:rsidRPr="00807813">
              <w:rPr>
                <w:rFonts w:ascii="Arial" w:hAnsi="Arial" w:cs="Arial"/>
                <w:b w:val="0"/>
                <w:bCs w:val="0"/>
                <w:i/>
                <w:color w:val="auto"/>
              </w:rPr>
              <w:t xml:space="preserve"> the apprentice will be supported in the workplace to develop the duties and KSBs specified within the apprenticeship standard</w:t>
            </w:r>
            <w:r w:rsidR="00370724">
              <w:rPr>
                <w:rFonts w:ascii="Arial" w:hAnsi="Arial" w:cs="Arial"/>
                <w:b w:val="0"/>
                <w:bCs w:val="0"/>
                <w:i/>
                <w:color w:val="auto"/>
              </w:rPr>
              <w:t>?</w:t>
            </w:r>
          </w:p>
          <w:p w14:paraId="0C6331B2" w14:textId="766C09D6" w:rsidR="00A041F2" w:rsidRPr="00905A5E" w:rsidRDefault="00AC07FC" w:rsidP="00A662EA">
            <w:pPr>
              <w:rPr>
                <w:rFonts w:ascii="Arial" w:hAnsi="Arial" w:cs="Arial"/>
                <w:b w:val="0"/>
                <w:bCs w:val="0"/>
                <w:i/>
                <w:color w:val="auto"/>
              </w:rPr>
            </w:pPr>
            <w:r w:rsidRPr="00914D9B">
              <w:rPr>
                <w:rFonts w:ascii="Arial" w:hAnsi="Arial" w:cs="Arial"/>
                <w:b w:val="0"/>
                <w:bCs w:val="0"/>
                <w:i/>
                <w:color w:val="auto"/>
              </w:rPr>
              <w:t xml:space="preserve">How </w:t>
            </w:r>
            <w:r w:rsidR="00AD5FE0" w:rsidRPr="00914D9B">
              <w:rPr>
                <w:rFonts w:ascii="Arial" w:hAnsi="Arial" w:cs="Arial"/>
                <w:b w:val="0"/>
                <w:bCs w:val="0"/>
                <w:i/>
                <w:color w:val="auto"/>
              </w:rPr>
              <w:t>will you ensure</w:t>
            </w:r>
            <w:r w:rsidR="00A041F2" w:rsidRPr="00914D9B">
              <w:rPr>
                <w:rFonts w:ascii="Arial" w:hAnsi="Arial" w:cs="Arial"/>
                <w:b w:val="0"/>
                <w:bCs w:val="0"/>
                <w:i/>
                <w:color w:val="auto"/>
              </w:rPr>
              <w:t xml:space="preserve"> that </w:t>
            </w:r>
            <w:r w:rsidR="00A041F2" w:rsidRPr="00A041F2">
              <w:rPr>
                <w:rFonts w:ascii="Arial" w:hAnsi="Arial" w:cs="Arial"/>
                <w:b w:val="0"/>
                <w:bCs w:val="0"/>
                <w:i/>
                <w:color w:val="auto"/>
              </w:rPr>
              <w:t>the apprentice's progression through their apprenticeship is tracked, across all forms and locations of delivery</w:t>
            </w:r>
            <w:r w:rsidR="00AD5FE0">
              <w:rPr>
                <w:rFonts w:ascii="Arial" w:hAnsi="Arial" w:cs="Arial"/>
                <w:b w:val="0"/>
                <w:bCs w:val="0"/>
                <w:i/>
                <w:color w:val="auto"/>
              </w:rPr>
              <w:t>?</w:t>
            </w:r>
          </w:p>
        </w:tc>
      </w:tr>
      <w:tr w:rsidR="00905A5E" w:rsidRPr="007559BF" w14:paraId="595CCAB5" w14:textId="77777777" w:rsidTr="00A66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6917A06" w14:textId="77777777" w:rsidR="00905A5E" w:rsidRDefault="00905A5E" w:rsidP="00A662EA">
            <w:pPr>
              <w:rPr>
                <w:rFonts w:ascii="Arial" w:hAnsi="Arial" w:cs="Arial"/>
                <w:b w:val="0"/>
              </w:rPr>
            </w:pPr>
          </w:p>
          <w:p w14:paraId="26030FC6" w14:textId="77777777" w:rsidR="00905A5E" w:rsidRPr="00B5191C" w:rsidRDefault="00905A5E" w:rsidP="00A662EA">
            <w:pPr>
              <w:rPr>
                <w:rFonts w:ascii="Arial" w:hAnsi="Arial" w:cs="Arial"/>
                <w:b w:val="0"/>
                <w:bCs w:val="0"/>
              </w:rPr>
            </w:pPr>
          </w:p>
          <w:p w14:paraId="5E80DF5E" w14:textId="77777777" w:rsidR="00905A5E" w:rsidRPr="00B5191C" w:rsidRDefault="00905A5E" w:rsidP="00A662EA">
            <w:pPr>
              <w:rPr>
                <w:rFonts w:ascii="Arial" w:hAnsi="Arial" w:cs="Arial"/>
                <w:b w:val="0"/>
                <w:bCs w:val="0"/>
              </w:rPr>
            </w:pPr>
          </w:p>
          <w:p w14:paraId="1105FB15" w14:textId="77777777" w:rsidR="00905A5E" w:rsidRDefault="00905A5E" w:rsidP="00A662EA">
            <w:pPr>
              <w:rPr>
                <w:rFonts w:ascii="Arial" w:hAnsi="Arial" w:cs="Arial"/>
                <w:b w:val="0"/>
              </w:rPr>
            </w:pPr>
          </w:p>
          <w:p w14:paraId="2D7E179E" w14:textId="77777777" w:rsidR="00905A5E" w:rsidRPr="007559BF" w:rsidRDefault="00905A5E" w:rsidP="00A662EA">
            <w:pPr>
              <w:rPr>
                <w:rFonts w:ascii="Arial" w:hAnsi="Arial" w:cs="Arial"/>
                <w:b w:val="0"/>
              </w:rPr>
            </w:pPr>
          </w:p>
        </w:tc>
      </w:tr>
      <w:bookmarkEnd w:id="2"/>
    </w:tbl>
    <w:p w14:paraId="3A4577A4" w14:textId="77777777" w:rsidR="00D86ED9" w:rsidRDefault="00D86ED9"/>
    <w:tbl>
      <w:tblPr>
        <w:tblStyle w:val="LightList-Accent1"/>
        <w:tblW w:w="0" w:type="auto"/>
        <w:tblLook w:val="04A0" w:firstRow="1" w:lastRow="0" w:firstColumn="1" w:lastColumn="0" w:noHBand="0" w:noVBand="1"/>
      </w:tblPr>
      <w:tblGrid>
        <w:gridCol w:w="9618"/>
      </w:tblGrid>
      <w:tr w:rsidR="0043127A" w:rsidRPr="00D87A1C" w14:paraId="3389A982"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5CE6AA40" w14:textId="33DB76BB" w:rsidR="0043127A" w:rsidRPr="007559BF" w:rsidRDefault="0043127A" w:rsidP="00DE1A89">
            <w:pPr>
              <w:rPr>
                <w:rFonts w:ascii="Arial" w:eastAsiaTheme="minorEastAsia" w:hAnsi="Arial" w:cs="Arial"/>
                <w:color w:val="auto"/>
                <w:sz w:val="24"/>
              </w:rPr>
            </w:pPr>
            <w:r>
              <w:rPr>
                <w:rFonts w:ascii="Arial" w:hAnsi="Arial" w:cs="Arial"/>
                <w:color w:val="auto"/>
                <w:sz w:val="24"/>
              </w:rPr>
              <w:t>Off-the-job training: calculation of hours</w:t>
            </w:r>
          </w:p>
          <w:p w14:paraId="5D3E2120" w14:textId="6ACA257D" w:rsidR="0043127A" w:rsidRPr="00905A5E" w:rsidRDefault="0043127A" w:rsidP="0043127A">
            <w:pPr>
              <w:rPr>
                <w:rFonts w:ascii="Arial" w:hAnsi="Arial" w:cs="Arial"/>
                <w:b w:val="0"/>
                <w:bCs w:val="0"/>
                <w:i/>
                <w:color w:val="auto"/>
              </w:rPr>
            </w:pPr>
            <w:r>
              <w:rPr>
                <w:rFonts w:ascii="Arial" w:hAnsi="Arial" w:cs="Arial"/>
                <w:b w:val="0"/>
                <w:i/>
                <w:color w:val="auto"/>
              </w:rPr>
              <w:t xml:space="preserve">Provide a </w:t>
            </w:r>
            <w:r w:rsidR="0093256D">
              <w:rPr>
                <w:rFonts w:ascii="Arial" w:hAnsi="Arial" w:cs="Arial"/>
                <w:b w:val="0"/>
                <w:i/>
                <w:color w:val="auto"/>
              </w:rPr>
              <w:t>proposal for</w:t>
            </w:r>
            <w:r w:rsidR="005666BA">
              <w:rPr>
                <w:rFonts w:ascii="Arial" w:hAnsi="Arial" w:cs="Arial"/>
                <w:b w:val="0"/>
                <w:i/>
                <w:color w:val="auto"/>
              </w:rPr>
              <w:t xml:space="preserve"> planned off the job hours and how these will be delivered, which will be outlin</w:t>
            </w:r>
            <w:r w:rsidR="005E35F6">
              <w:rPr>
                <w:rFonts w:ascii="Arial" w:hAnsi="Arial" w:cs="Arial"/>
                <w:b w:val="0"/>
                <w:i/>
                <w:color w:val="auto"/>
              </w:rPr>
              <w:t xml:space="preserve">ed in the Training Plan. All apprenticeships must deliver </w:t>
            </w:r>
            <w:r w:rsidR="00313D9B">
              <w:rPr>
                <w:rFonts w:ascii="Arial" w:hAnsi="Arial" w:cs="Arial"/>
                <w:b w:val="0"/>
                <w:i/>
                <w:color w:val="auto"/>
              </w:rPr>
              <w:t xml:space="preserve">an average of </w:t>
            </w:r>
            <w:r w:rsidR="005E35F6">
              <w:rPr>
                <w:rFonts w:ascii="Arial" w:hAnsi="Arial" w:cs="Arial"/>
                <w:b w:val="0"/>
                <w:i/>
                <w:color w:val="auto"/>
              </w:rPr>
              <w:t xml:space="preserve">at least 6 hours per week </w:t>
            </w:r>
            <w:r w:rsidR="00313D9B">
              <w:rPr>
                <w:rFonts w:ascii="Arial" w:hAnsi="Arial" w:cs="Arial"/>
                <w:b w:val="0"/>
                <w:i/>
                <w:color w:val="auto"/>
              </w:rPr>
              <w:t xml:space="preserve">throughout their programme in line with the ESFA’s funding rules. </w:t>
            </w:r>
          </w:p>
        </w:tc>
      </w:tr>
      <w:tr w:rsidR="0043127A" w:rsidRPr="007559BF" w14:paraId="5242F82B" w14:textId="77777777" w:rsidTr="00DE1A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338B4BF" w14:textId="77777777" w:rsidR="0043127A" w:rsidRDefault="0043127A" w:rsidP="00DE1A89">
            <w:pPr>
              <w:rPr>
                <w:rFonts w:ascii="Arial" w:hAnsi="Arial" w:cs="Arial"/>
                <w:b w:val="0"/>
              </w:rPr>
            </w:pPr>
          </w:p>
          <w:p w14:paraId="717AD907" w14:textId="77777777" w:rsidR="0043127A" w:rsidRPr="00B5191C" w:rsidRDefault="0043127A" w:rsidP="00DE1A89">
            <w:pPr>
              <w:rPr>
                <w:rFonts w:ascii="Arial" w:hAnsi="Arial" w:cs="Arial"/>
                <w:b w:val="0"/>
                <w:bCs w:val="0"/>
              </w:rPr>
            </w:pPr>
          </w:p>
          <w:p w14:paraId="10E4D2FD" w14:textId="77777777" w:rsidR="0043127A" w:rsidRPr="00B5191C" w:rsidRDefault="0043127A" w:rsidP="00DE1A89">
            <w:pPr>
              <w:rPr>
                <w:rFonts w:ascii="Arial" w:hAnsi="Arial" w:cs="Arial"/>
                <w:b w:val="0"/>
                <w:bCs w:val="0"/>
              </w:rPr>
            </w:pPr>
          </w:p>
          <w:p w14:paraId="357EE7B0" w14:textId="77777777" w:rsidR="0043127A" w:rsidRDefault="0043127A" w:rsidP="00DE1A89">
            <w:pPr>
              <w:rPr>
                <w:rFonts w:ascii="Arial" w:hAnsi="Arial" w:cs="Arial"/>
                <w:b w:val="0"/>
              </w:rPr>
            </w:pPr>
          </w:p>
          <w:p w14:paraId="608B121E" w14:textId="77777777" w:rsidR="0043127A" w:rsidRPr="007559BF" w:rsidRDefault="0043127A" w:rsidP="00DE1A89">
            <w:pPr>
              <w:rPr>
                <w:rFonts w:ascii="Arial" w:hAnsi="Arial" w:cs="Arial"/>
                <w:b w:val="0"/>
              </w:rPr>
            </w:pPr>
          </w:p>
        </w:tc>
      </w:tr>
    </w:tbl>
    <w:p w14:paraId="7BC035F5" w14:textId="77777777" w:rsidR="0043127A" w:rsidRDefault="0043127A" w:rsidP="009A115E">
      <w:pPr>
        <w:rPr>
          <w:rFonts w:ascii="Arial" w:hAnsi="Arial" w:cs="Arial"/>
          <w:b/>
          <w:sz w:val="24"/>
        </w:rPr>
      </w:pPr>
    </w:p>
    <w:p w14:paraId="50E96601" w14:textId="77777777" w:rsidR="0099284F" w:rsidRDefault="0099284F" w:rsidP="009A115E">
      <w:pPr>
        <w:rPr>
          <w:rFonts w:ascii="Arial" w:hAnsi="Arial" w:cs="Arial"/>
          <w:b/>
          <w:sz w:val="24"/>
        </w:rPr>
      </w:pPr>
    </w:p>
    <w:p w14:paraId="372278BB" w14:textId="3EBF600A" w:rsidR="0043127A" w:rsidRDefault="0043127A">
      <w:pPr>
        <w:rPr>
          <w:rFonts w:ascii="Arial" w:hAnsi="Arial" w:cs="Arial"/>
          <w:b/>
          <w:sz w:val="24"/>
        </w:rPr>
      </w:pPr>
    </w:p>
    <w:p w14:paraId="6F3B10FE" w14:textId="77F8FA39" w:rsidR="00073E42" w:rsidRPr="001D37E2" w:rsidRDefault="00073E42" w:rsidP="00073E42">
      <w:pPr>
        <w:rPr>
          <w:rFonts w:ascii="Arial" w:hAnsi="Arial" w:cs="Arial"/>
          <w:b/>
        </w:rPr>
      </w:pPr>
      <w:r w:rsidRPr="001D37E2">
        <w:rPr>
          <w:rFonts w:ascii="Arial" w:hAnsi="Arial" w:cs="Arial"/>
          <w:b/>
        </w:rPr>
        <w:t>KSB Mapping - evidence how the award maps against the knowledge, skill</w:t>
      </w:r>
      <w:r w:rsidR="001D37E2">
        <w:rPr>
          <w:rFonts w:ascii="Arial" w:hAnsi="Arial" w:cs="Arial"/>
          <w:b/>
        </w:rPr>
        <w:t>s</w:t>
      </w:r>
      <w:r w:rsidRPr="001D37E2">
        <w:rPr>
          <w:rFonts w:ascii="Arial" w:hAnsi="Arial" w:cs="Arial"/>
          <w:b/>
        </w:rPr>
        <w:t xml:space="preserve"> and behaviour standards for the Degree Apprenticeship </w:t>
      </w:r>
    </w:p>
    <w:tbl>
      <w:tblPr>
        <w:tblStyle w:val="TableGrid"/>
        <w:tblW w:w="9639" w:type="dxa"/>
        <w:tblLayout w:type="fixed"/>
        <w:tblLook w:val="06A0" w:firstRow="1" w:lastRow="0" w:firstColumn="1" w:lastColumn="0" w:noHBand="1" w:noVBand="1"/>
      </w:tblPr>
      <w:tblGrid>
        <w:gridCol w:w="5870"/>
        <w:gridCol w:w="759"/>
        <w:gridCol w:w="870"/>
        <w:gridCol w:w="988"/>
        <w:gridCol w:w="1152"/>
      </w:tblGrid>
      <w:tr w:rsidR="00073E42" w14:paraId="692CA22C" w14:textId="77777777" w:rsidTr="00F1275D">
        <w:tc>
          <w:tcPr>
            <w:tcW w:w="5870" w:type="dxa"/>
          </w:tcPr>
          <w:p w14:paraId="3BD5262B" w14:textId="77777777" w:rsidR="00073E42" w:rsidRPr="00921258" w:rsidRDefault="00073E42" w:rsidP="00F1275D">
            <w:pPr>
              <w:rPr>
                <w:rFonts w:ascii="Arial" w:eastAsia="Arial" w:hAnsi="Arial" w:cs="Arial"/>
                <w:color w:val="000000" w:themeColor="text1"/>
              </w:rPr>
            </w:pPr>
          </w:p>
        </w:tc>
        <w:tc>
          <w:tcPr>
            <w:tcW w:w="759" w:type="dxa"/>
          </w:tcPr>
          <w:p w14:paraId="7B2606E0" w14:textId="77777777" w:rsidR="00073E42" w:rsidRPr="00921258" w:rsidRDefault="00073E42" w:rsidP="00F1275D">
            <w:pP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On the job</w:t>
            </w:r>
          </w:p>
        </w:tc>
        <w:tc>
          <w:tcPr>
            <w:tcW w:w="870" w:type="dxa"/>
          </w:tcPr>
          <w:p w14:paraId="7CE2B59C" w14:textId="77777777" w:rsidR="00073E42" w:rsidRPr="00921258" w:rsidRDefault="00073E42" w:rsidP="00F1275D">
            <w:pP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Taught</w:t>
            </w:r>
          </w:p>
        </w:tc>
        <w:tc>
          <w:tcPr>
            <w:tcW w:w="988" w:type="dxa"/>
          </w:tcPr>
          <w:p w14:paraId="205E13CA" w14:textId="77777777" w:rsidR="00073E42" w:rsidRPr="00921258" w:rsidRDefault="00073E42" w:rsidP="00F1275D">
            <w:pPr>
              <w:jc w:val="cente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PLO</w:t>
            </w:r>
          </w:p>
        </w:tc>
        <w:tc>
          <w:tcPr>
            <w:tcW w:w="1152" w:type="dxa"/>
          </w:tcPr>
          <w:p w14:paraId="5429F86F" w14:textId="77777777" w:rsidR="00073E42" w:rsidRPr="00921258" w:rsidRDefault="00073E42" w:rsidP="00F1275D">
            <w:pPr>
              <w:jc w:val="center"/>
              <w:rPr>
                <w:rFonts w:ascii="Arial" w:eastAsia="Arial" w:hAnsi="Arial" w:cs="Arial"/>
                <w:b/>
                <w:bCs/>
                <w:color w:val="000000" w:themeColor="text1"/>
                <w:sz w:val="18"/>
                <w:szCs w:val="18"/>
                <w:lang w:val="en-GB"/>
              </w:rPr>
            </w:pPr>
            <w:r w:rsidRPr="00921258">
              <w:rPr>
                <w:rFonts w:ascii="Arial" w:eastAsia="Arial" w:hAnsi="Arial" w:cs="Arial"/>
                <w:b/>
                <w:bCs/>
                <w:color w:val="000000" w:themeColor="text1"/>
                <w:sz w:val="18"/>
                <w:szCs w:val="18"/>
                <w:lang w:val="en-GB"/>
              </w:rPr>
              <w:t>Module</w:t>
            </w:r>
          </w:p>
        </w:tc>
      </w:tr>
      <w:tr w:rsidR="00073E42" w14:paraId="0389FD3C" w14:textId="77777777" w:rsidTr="00F1275D">
        <w:tc>
          <w:tcPr>
            <w:tcW w:w="5870" w:type="dxa"/>
          </w:tcPr>
          <w:p w14:paraId="705668BE" w14:textId="1FAB47D3" w:rsidR="00073E42" w:rsidRPr="00921258" w:rsidRDefault="00073E42" w:rsidP="00F1275D">
            <w:pPr>
              <w:rPr>
                <w:rFonts w:ascii="Arial" w:eastAsia="Arial" w:hAnsi="Arial" w:cs="Arial"/>
                <w:color w:val="000000" w:themeColor="text1"/>
              </w:rPr>
            </w:pPr>
            <w:r w:rsidRPr="00921258">
              <w:rPr>
                <w:rFonts w:ascii="Arial" w:eastAsia="Arial" w:hAnsi="Arial" w:cs="Arial"/>
                <w:b/>
                <w:bCs/>
                <w:color w:val="000000" w:themeColor="text1"/>
                <w:lang w:val="en-GB"/>
              </w:rPr>
              <w:t>Knowledge</w:t>
            </w:r>
            <w:r>
              <w:rPr>
                <w:rFonts w:ascii="Arial" w:eastAsia="Arial" w:hAnsi="Arial" w:cs="Arial"/>
                <w:b/>
                <w:bCs/>
                <w:color w:val="000000" w:themeColor="text1"/>
                <w:lang w:val="en-GB"/>
              </w:rPr>
              <w:t>:</w:t>
            </w:r>
          </w:p>
        </w:tc>
        <w:tc>
          <w:tcPr>
            <w:tcW w:w="759" w:type="dxa"/>
          </w:tcPr>
          <w:p w14:paraId="3DFD3D68" w14:textId="77777777" w:rsidR="00073E42" w:rsidRPr="00921258" w:rsidRDefault="00073E42" w:rsidP="00F1275D">
            <w:pPr>
              <w:jc w:val="center"/>
              <w:rPr>
                <w:rFonts w:ascii="Arial" w:eastAsia="Arial" w:hAnsi="Arial" w:cs="Arial"/>
              </w:rPr>
            </w:pPr>
          </w:p>
        </w:tc>
        <w:tc>
          <w:tcPr>
            <w:tcW w:w="870" w:type="dxa"/>
          </w:tcPr>
          <w:p w14:paraId="37298657" w14:textId="77777777" w:rsidR="00073E42" w:rsidRPr="00921258" w:rsidRDefault="00073E42" w:rsidP="00F1275D">
            <w:pPr>
              <w:jc w:val="center"/>
              <w:rPr>
                <w:rFonts w:ascii="Arial" w:eastAsia="Arial" w:hAnsi="Arial" w:cs="Arial"/>
              </w:rPr>
            </w:pPr>
          </w:p>
        </w:tc>
        <w:tc>
          <w:tcPr>
            <w:tcW w:w="988" w:type="dxa"/>
          </w:tcPr>
          <w:p w14:paraId="4F137CFD" w14:textId="77777777" w:rsidR="00073E42" w:rsidRPr="00921258" w:rsidRDefault="00073E42" w:rsidP="00F1275D">
            <w:pPr>
              <w:rPr>
                <w:rFonts w:ascii="Arial" w:eastAsia="Arial" w:hAnsi="Arial" w:cs="Arial"/>
              </w:rPr>
            </w:pPr>
          </w:p>
        </w:tc>
        <w:tc>
          <w:tcPr>
            <w:tcW w:w="1152" w:type="dxa"/>
          </w:tcPr>
          <w:p w14:paraId="39AED764" w14:textId="77777777" w:rsidR="00073E42" w:rsidRPr="00921258" w:rsidRDefault="00073E42" w:rsidP="00F1275D">
            <w:pPr>
              <w:rPr>
                <w:rFonts w:ascii="Arial" w:eastAsia="Arial" w:hAnsi="Arial" w:cs="Arial"/>
              </w:rPr>
            </w:pPr>
          </w:p>
        </w:tc>
      </w:tr>
      <w:tr w:rsidR="00073E42" w14:paraId="21E2D68E" w14:textId="77777777" w:rsidTr="00F1275D">
        <w:tc>
          <w:tcPr>
            <w:tcW w:w="5870" w:type="dxa"/>
          </w:tcPr>
          <w:p w14:paraId="0FA25E64" w14:textId="77777777" w:rsidR="00073E42" w:rsidRPr="001D37E2" w:rsidRDefault="00073E42" w:rsidP="00F1275D">
            <w:pPr>
              <w:rPr>
                <w:rFonts w:ascii="Arial" w:eastAsia="Arial" w:hAnsi="Arial" w:cs="Arial"/>
                <w:bCs/>
                <w:color w:val="000000" w:themeColor="text1"/>
                <w:lang w:val="en-GB"/>
              </w:rPr>
            </w:pPr>
          </w:p>
        </w:tc>
        <w:tc>
          <w:tcPr>
            <w:tcW w:w="759" w:type="dxa"/>
          </w:tcPr>
          <w:p w14:paraId="630BDB6C" w14:textId="77777777" w:rsidR="00073E42" w:rsidRPr="00921258" w:rsidRDefault="00073E42" w:rsidP="00F1275D">
            <w:pPr>
              <w:jc w:val="center"/>
              <w:rPr>
                <w:rFonts w:ascii="Arial" w:eastAsia="Arial" w:hAnsi="Arial" w:cs="Arial"/>
              </w:rPr>
            </w:pPr>
          </w:p>
        </w:tc>
        <w:tc>
          <w:tcPr>
            <w:tcW w:w="870" w:type="dxa"/>
          </w:tcPr>
          <w:p w14:paraId="58EDA7CF" w14:textId="77777777" w:rsidR="00073E42" w:rsidRPr="00921258" w:rsidRDefault="00073E42" w:rsidP="00F1275D">
            <w:pPr>
              <w:jc w:val="center"/>
              <w:rPr>
                <w:rFonts w:ascii="Arial" w:eastAsia="Arial" w:hAnsi="Arial" w:cs="Arial"/>
              </w:rPr>
            </w:pPr>
          </w:p>
        </w:tc>
        <w:tc>
          <w:tcPr>
            <w:tcW w:w="988" w:type="dxa"/>
          </w:tcPr>
          <w:p w14:paraId="304B876B" w14:textId="77777777" w:rsidR="00073E42" w:rsidRPr="00921258" w:rsidRDefault="00073E42" w:rsidP="00F1275D">
            <w:pPr>
              <w:rPr>
                <w:rFonts w:ascii="Arial" w:eastAsia="Arial" w:hAnsi="Arial" w:cs="Arial"/>
              </w:rPr>
            </w:pPr>
          </w:p>
        </w:tc>
        <w:tc>
          <w:tcPr>
            <w:tcW w:w="1152" w:type="dxa"/>
          </w:tcPr>
          <w:p w14:paraId="5C96D7D4" w14:textId="77777777" w:rsidR="00073E42" w:rsidRPr="00921258" w:rsidRDefault="00073E42" w:rsidP="00F1275D">
            <w:pPr>
              <w:rPr>
                <w:rFonts w:ascii="Arial" w:eastAsia="Arial" w:hAnsi="Arial" w:cs="Arial"/>
              </w:rPr>
            </w:pPr>
          </w:p>
        </w:tc>
      </w:tr>
      <w:tr w:rsidR="00073E42" w14:paraId="792FA983" w14:textId="77777777" w:rsidTr="00F1275D">
        <w:tc>
          <w:tcPr>
            <w:tcW w:w="5870" w:type="dxa"/>
          </w:tcPr>
          <w:p w14:paraId="68CB99CA" w14:textId="77777777" w:rsidR="00073E42" w:rsidRPr="001D37E2" w:rsidRDefault="00073E42" w:rsidP="00F1275D">
            <w:pPr>
              <w:rPr>
                <w:rFonts w:ascii="Arial" w:eastAsia="Arial" w:hAnsi="Arial" w:cs="Arial"/>
                <w:bCs/>
                <w:color w:val="000000" w:themeColor="text1"/>
                <w:lang w:val="en-GB"/>
              </w:rPr>
            </w:pPr>
          </w:p>
        </w:tc>
        <w:tc>
          <w:tcPr>
            <w:tcW w:w="759" w:type="dxa"/>
          </w:tcPr>
          <w:p w14:paraId="65D7B6EB" w14:textId="77777777" w:rsidR="00073E42" w:rsidRPr="00921258" w:rsidRDefault="00073E42" w:rsidP="00F1275D">
            <w:pPr>
              <w:jc w:val="center"/>
              <w:rPr>
                <w:rFonts w:ascii="Arial" w:eastAsia="Arial" w:hAnsi="Arial" w:cs="Arial"/>
              </w:rPr>
            </w:pPr>
          </w:p>
        </w:tc>
        <w:tc>
          <w:tcPr>
            <w:tcW w:w="870" w:type="dxa"/>
          </w:tcPr>
          <w:p w14:paraId="1F913BBA" w14:textId="77777777" w:rsidR="00073E42" w:rsidRPr="00921258" w:rsidRDefault="00073E42" w:rsidP="00F1275D">
            <w:pPr>
              <w:jc w:val="center"/>
              <w:rPr>
                <w:rFonts w:ascii="Arial" w:eastAsia="Arial" w:hAnsi="Arial" w:cs="Arial"/>
              </w:rPr>
            </w:pPr>
          </w:p>
        </w:tc>
        <w:tc>
          <w:tcPr>
            <w:tcW w:w="988" w:type="dxa"/>
          </w:tcPr>
          <w:p w14:paraId="21AD06B2" w14:textId="77777777" w:rsidR="00073E42" w:rsidRPr="00921258" w:rsidRDefault="00073E42" w:rsidP="00F1275D">
            <w:pPr>
              <w:rPr>
                <w:rFonts w:ascii="Arial" w:eastAsia="Arial" w:hAnsi="Arial" w:cs="Arial"/>
              </w:rPr>
            </w:pPr>
          </w:p>
        </w:tc>
        <w:tc>
          <w:tcPr>
            <w:tcW w:w="1152" w:type="dxa"/>
          </w:tcPr>
          <w:p w14:paraId="05E69004" w14:textId="77777777" w:rsidR="00073E42" w:rsidRPr="00921258" w:rsidRDefault="00073E42" w:rsidP="00F1275D">
            <w:pPr>
              <w:rPr>
                <w:rFonts w:ascii="Arial" w:eastAsia="Arial" w:hAnsi="Arial" w:cs="Arial"/>
              </w:rPr>
            </w:pPr>
          </w:p>
        </w:tc>
      </w:tr>
      <w:tr w:rsidR="00073E42" w14:paraId="3CCE4200" w14:textId="77777777" w:rsidTr="00F1275D">
        <w:tc>
          <w:tcPr>
            <w:tcW w:w="5870" w:type="dxa"/>
          </w:tcPr>
          <w:p w14:paraId="3380842D" w14:textId="77777777" w:rsidR="00073E42" w:rsidRPr="001D37E2" w:rsidRDefault="00073E42" w:rsidP="00F1275D">
            <w:pPr>
              <w:rPr>
                <w:rFonts w:ascii="Arial" w:eastAsia="Arial" w:hAnsi="Arial" w:cs="Arial"/>
                <w:bCs/>
                <w:color w:val="000000" w:themeColor="text1"/>
                <w:lang w:val="en-GB"/>
              </w:rPr>
            </w:pPr>
          </w:p>
        </w:tc>
        <w:tc>
          <w:tcPr>
            <w:tcW w:w="759" w:type="dxa"/>
          </w:tcPr>
          <w:p w14:paraId="645B7FD2" w14:textId="77777777" w:rsidR="00073E42" w:rsidRPr="00921258" w:rsidRDefault="00073E42" w:rsidP="00F1275D">
            <w:pPr>
              <w:jc w:val="center"/>
              <w:rPr>
                <w:rFonts w:ascii="Arial" w:eastAsia="Arial" w:hAnsi="Arial" w:cs="Arial"/>
              </w:rPr>
            </w:pPr>
          </w:p>
        </w:tc>
        <w:tc>
          <w:tcPr>
            <w:tcW w:w="870" w:type="dxa"/>
          </w:tcPr>
          <w:p w14:paraId="25439473" w14:textId="77777777" w:rsidR="00073E42" w:rsidRPr="00921258" w:rsidRDefault="00073E42" w:rsidP="00F1275D">
            <w:pPr>
              <w:jc w:val="center"/>
              <w:rPr>
                <w:rFonts w:ascii="Arial" w:eastAsia="Arial" w:hAnsi="Arial" w:cs="Arial"/>
              </w:rPr>
            </w:pPr>
          </w:p>
        </w:tc>
        <w:tc>
          <w:tcPr>
            <w:tcW w:w="988" w:type="dxa"/>
          </w:tcPr>
          <w:p w14:paraId="2CA2CE9A" w14:textId="77777777" w:rsidR="00073E42" w:rsidRPr="00921258" w:rsidRDefault="00073E42" w:rsidP="00F1275D">
            <w:pPr>
              <w:rPr>
                <w:rFonts w:ascii="Arial" w:eastAsia="Arial" w:hAnsi="Arial" w:cs="Arial"/>
              </w:rPr>
            </w:pPr>
          </w:p>
        </w:tc>
        <w:tc>
          <w:tcPr>
            <w:tcW w:w="1152" w:type="dxa"/>
          </w:tcPr>
          <w:p w14:paraId="7CDCC714" w14:textId="77777777" w:rsidR="00073E42" w:rsidRPr="00921258" w:rsidRDefault="00073E42" w:rsidP="00F1275D">
            <w:pPr>
              <w:rPr>
                <w:rFonts w:ascii="Arial" w:eastAsia="Arial" w:hAnsi="Arial" w:cs="Arial"/>
              </w:rPr>
            </w:pPr>
          </w:p>
        </w:tc>
      </w:tr>
      <w:tr w:rsidR="00073E42" w14:paraId="1C376BCE" w14:textId="77777777" w:rsidTr="00F1275D">
        <w:tc>
          <w:tcPr>
            <w:tcW w:w="5870" w:type="dxa"/>
          </w:tcPr>
          <w:p w14:paraId="45758253" w14:textId="77777777" w:rsidR="00073E42" w:rsidRPr="001D37E2" w:rsidRDefault="00073E42" w:rsidP="00F1275D">
            <w:pPr>
              <w:rPr>
                <w:rFonts w:ascii="Arial" w:eastAsia="Arial" w:hAnsi="Arial" w:cs="Arial"/>
                <w:bCs/>
                <w:color w:val="000000" w:themeColor="text1"/>
                <w:lang w:val="en-GB"/>
              </w:rPr>
            </w:pPr>
          </w:p>
        </w:tc>
        <w:tc>
          <w:tcPr>
            <w:tcW w:w="759" w:type="dxa"/>
          </w:tcPr>
          <w:p w14:paraId="48157D3F" w14:textId="77777777" w:rsidR="00073E42" w:rsidRPr="00921258" w:rsidRDefault="00073E42" w:rsidP="00F1275D">
            <w:pPr>
              <w:jc w:val="center"/>
              <w:rPr>
                <w:rFonts w:ascii="Arial" w:eastAsia="Arial" w:hAnsi="Arial" w:cs="Arial"/>
              </w:rPr>
            </w:pPr>
          </w:p>
        </w:tc>
        <w:tc>
          <w:tcPr>
            <w:tcW w:w="870" w:type="dxa"/>
          </w:tcPr>
          <w:p w14:paraId="7B72C495" w14:textId="77777777" w:rsidR="00073E42" w:rsidRPr="00921258" w:rsidRDefault="00073E42" w:rsidP="00F1275D">
            <w:pPr>
              <w:jc w:val="center"/>
              <w:rPr>
                <w:rFonts w:ascii="Arial" w:eastAsia="Arial" w:hAnsi="Arial" w:cs="Arial"/>
              </w:rPr>
            </w:pPr>
          </w:p>
        </w:tc>
        <w:tc>
          <w:tcPr>
            <w:tcW w:w="988" w:type="dxa"/>
          </w:tcPr>
          <w:p w14:paraId="7CEC7B24" w14:textId="77777777" w:rsidR="00073E42" w:rsidRPr="00921258" w:rsidRDefault="00073E42" w:rsidP="00F1275D">
            <w:pPr>
              <w:rPr>
                <w:rFonts w:ascii="Arial" w:eastAsia="Arial" w:hAnsi="Arial" w:cs="Arial"/>
              </w:rPr>
            </w:pPr>
          </w:p>
        </w:tc>
        <w:tc>
          <w:tcPr>
            <w:tcW w:w="1152" w:type="dxa"/>
          </w:tcPr>
          <w:p w14:paraId="173D0D64" w14:textId="77777777" w:rsidR="00073E42" w:rsidRPr="00921258" w:rsidRDefault="00073E42" w:rsidP="00F1275D">
            <w:pPr>
              <w:rPr>
                <w:rFonts w:ascii="Arial" w:eastAsia="Arial" w:hAnsi="Arial" w:cs="Arial"/>
              </w:rPr>
            </w:pPr>
          </w:p>
        </w:tc>
      </w:tr>
      <w:tr w:rsidR="00073E42" w14:paraId="2F9217E4" w14:textId="77777777" w:rsidTr="00F1275D">
        <w:tc>
          <w:tcPr>
            <w:tcW w:w="5870" w:type="dxa"/>
          </w:tcPr>
          <w:p w14:paraId="48A7AA8A" w14:textId="77777777" w:rsidR="00073E42" w:rsidRPr="001D37E2" w:rsidRDefault="00073E42" w:rsidP="00F1275D">
            <w:pPr>
              <w:rPr>
                <w:rFonts w:ascii="Arial" w:eastAsia="Arial" w:hAnsi="Arial" w:cs="Arial"/>
                <w:bCs/>
                <w:color w:val="000000" w:themeColor="text1"/>
                <w:lang w:val="en-GB"/>
              </w:rPr>
            </w:pPr>
          </w:p>
        </w:tc>
        <w:tc>
          <w:tcPr>
            <w:tcW w:w="759" w:type="dxa"/>
          </w:tcPr>
          <w:p w14:paraId="63465D3A" w14:textId="77777777" w:rsidR="00073E42" w:rsidRPr="00921258" w:rsidRDefault="00073E42" w:rsidP="00F1275D">
            <w:pPr>
              <w:jc w:val="center"/>
              <w:rPr>
                <w:rFonts w:ascii="Arial" w:eastAsia="Arial" w:hAnsi="Arial" w:cs="Arial"/>
              </w:rPr>
            </w:pPr>
          </w:p>
        </w:tc>
        <w:tc>
          <w:tcPr>
            <w:tcW w:w="870" w:type="dxa"/>
          </w:tcPr>
          <w:p w14:paraId="1D7365E5" w14:textId="77777777" w:rsidR="00073E42" w:rsidRPr="00921258" w:rsidRDefault="00073E42" w:rsidP="00F1275D">
            <w:pPr>
              <w:jc w:val="center"/>
              <w:rPr>
                <w:rFonts w:ascii="Arial" w:eastAsia="Arial" w:hAnsi="Arial" w:cs="Arial"/>
              </w:rPr>
            </w:pPr>
          </w:p>
        </w:tc>
        <w:tc>
          <w:tcPr>
            <w:tcW w:w="988" w:type="dxa"/>
          </w:tcPr>
          <w:p w14:paraId="6F18C447" w14:textId="77777777" w:rsidR="00073E42" w:rsidRPr="00921258" w:rsidRDefault="00073E42" w:rsidP="00F1275D">
            <w:pPr>
              <w:rPr>
                <w:rFonts w:ascii="Arial" w:eastAsia="Arial" w:hAnsi="Arial" w:cs="Arial"/>
              </w:rPr>
            </w:pPr>
          </w:p>
        </w:tc>
        <w:tc>
          <w:tcPr>
            <w:tcW w:w="1152" w:type="dxa"/>
          </w:tcPr>
          <w:p w14:paraId="242EB994" w14:textId="77777777" w:rsidR="00073E42" w:rsidRPr="00921258" w:rsidRDefault="00073E42" w:rsidP="00F1275D">
            <w:pPr>
              <w:rPr>
                <w:rFonts w:ascii="Arial" w:eastAsia="Arial" w:hAnsi="Arial" w:cs="Arial"/>
              </w:rPr>
            </w:pPr>
          </w:p>
        </w:tc>
      </w:tr>
      <w:tr w:rsidR="00073E42" w14:paraId="3718E151" w14:textId="77777777" w:rsidTr="00F1275D">
        <w:tc>
          <w:tcPr>
            <w:tcW w:w="5870" w:type="dxa"/>
          </w:tcPr>
          <w:p w14:paraId="0D2AF793" w14:textId="77777777" w:rsidR="00073E42" w:rsidRPr="001D37E2" w:rsidRDefault="00073E42" w:rsidP="00F1275D">
            <w:pPr>
              <w:rPr>
                <w:rFonts w:ascii="Arial" w:eastAsia="Arial" w:hAnsi="Arial" w:cs="Arial"/>
                <w:bCs/>
                <w:color w:val="000000" w:themeColor="text1"/>
                <w:lang w:val="en-GB"/>
              </w:rPr>
            </w:pPr>
          </w:p>
        </w:tc>
        <w:tc>
          <w:tcPr>
            <w:tcW w:w="759" w:type="dxa"/>
          </w:tcPr>
          <w:p w14:paraId="446868B1" w14:textId="77777777" w:rsidR="00073E42" w:rsidRPr="00921258" w:rsidRDefault="00073E42" w:rsidP="00F1275D">
            <w:pPr>
              <w:jc w:val="center"/>
              <w:rPr>
                <w:rFonts w:ascii="Arial" w:eastAsia="Arial" w:hAnsi="Arial" w:cs="Arial"/>
              </w:rPr>
            </w:pPr>
          </w:p>
        </w:tc>
        <w:tc>
          <w:tcPr>
            <w:tcW w:w="870" w:type="dxa"/>
          </w:tcPr>
          <w:p w14:paraId="7485212B" w14:textId="77777777" w:rsidR="00073E42" w:rsidRPr="00921258" w:rsidRDefault="00073E42" w:rsidP="00F1275D">
            <w:pPr>
              <w:jc w:val="center"/>
              <w:rPr>
                <w:rFonts w:ascii="Arial" w:eastAsia="Arial" w:hAnsi="Arial" w:cs="Arial"/>
              </w:rPr>
            </w:pPr>
          </w:p>
        </w:tc>
        <w:tc>
          <w:tcPr>
            <w:tcW w:w="988" w:type="dxa"/>
          </w:tcPr>
          <w:p w14:paraId="32566AC7" w14:textId="77777777" w:rsidR="00073E42" w:rsidRPr="00921258" w:rsidRDefault="00073E42" w:rsidP="00F1275D">
            <w:pPr>
              <w:rPr>
                <w:rFonts w:ascii="Arial" w:eastAsia="Arial" w:hAnsi="Arial" w:cs="Arial"/>
              </w:rPr>
            </w:pPr>
          </w:p>
        </w:tc>
        <w:tc>
          <w:tcPr>
            <w:tcW w:w="1152" w:type="dxa"/>
          </w:tcPr>
          <w:p w14:paraId="384B2D62" w14:textId="77777777" w:rsidR="00073E42" w:rsidRPr="00921258" w:rsidRDefault="00073E42" w:rsidP="00F1275D">
            <w:pPr>
              <w:rPr>
                <w:rFonts w:ascii="Arial" w:eastAsia="Arial" w:hAnsi="Arial" w:cs="Arial"/>
              </w:rPr>
            </w:pPr>
          </w:p>
        </w:tc>
      </w:tr>
      <w:tr w:rsidR="00073E42" w14:paraId="2F33B5D7" w14:textId="77777777" w:rsidTr="00F1275D">
        <w:tc>
          <w:tcPr>
            <w:tcW w:w="5870" w:type="dxa"/>
          </w:tcPr>
          <w:p w14:paraId="3FBAB2F7" w14:textId="77777777" w:rsidR="00073E42" w:rsidRPr="001D37E2" w:rsidRDefault="00073E42" w:rsidP="00F1275D">
            <w:pPr>
              <w:rPr>
                <w:rFonts w:ascii="Arial" w:eastAsia="Arial" w:hAnsi="Arial" w:cs="Arial"/>
                <w:bCs/>
                <w:color w:val="000000" w:themeColor="text1"/>
                <w:lang w:val="en-GB"/>
              </w:rPr>
            </w:pPr>
          </w:p>
        </w:tc>
        <w:tc>
          <w:tcPr>
            <w:tcW w:w="759" w:type="dxa"/>
          </w:tcPr>
          <w:p w14:paraId="78707DD4" w14:textId="77777777" w:rsidR="00073E42" w:rsidRPr="00921258" w:rsidRDefault="00073E42" w:rsidP="00F1275D">
            <w:pPr>
              <w:jc w:val="center"/>
              <w:rPr>
                <w:rFonts w:ascii="Arial" w:eastAsia="Arial" w:hAnsi="Arial" w:cs="Arial"/>
              </w:rPr>
            </w:pPr>
          </w:p>
        </w:tc>
        <w:tc>
          <w:tcPr>
            <w:tcW w:w="870" w:type="dxa"/>
          </w:tcPr>
          <w:p w14:paraId="0E9819FE" w14:textId="77777777" w:rsidR="00073E42" w:rsidRPr="00921258" w:rsidRDefault="00073E42" w:rsidP="00F1275D">
            <w:pPr>
              <w:jc w:val="center"/>
              <w:rPr>
                <w:rFonts w:ascii="Arial" w:eastAsia="Arial" w:hAnsi="Arial" w:cs="Arial"/>
              </w:rPr>
            </w:pPr>
          </w:p>
        </w:tc>
        <w:tc>
          <w:tcPr>
            <w:tcW w:w="988" w:type="dxa"/>
          </w:tcPr>
          <w:p w14:paraId="7C29CF01" w14:textId="77777777" w:rsidR="00073E42" w:rsidRPr="00921258" w:rsidRDefault="00073E42" w:rsidP="00F1275D">
            <w:pPr>
              <w:rPr>
                <w:rFonts w:ascii="Arial" w:eastAsia="Arial" w:hAnsi="Arial" w:cs="Arial"/>
              </w:rPr>
            </w:pPr>
          </w:p>
        </w:tc>
        <w:tc>
          <w:tcPr>
            <w:tcW w:w="1152" w:type="dxa"/>
          </w:tcPr>
          <w:p w14:paraId="6AF7603B" w14:textId="77777777" w:rsidR="00073E42" w:rsidRPr="00921258" w:rsidRDefault="00073E42" w:rsidP="00F1275D">
            <w:pPr>
              <w:rPr>
                <w:rFonts w:ascii="Arial" w:eastAsia="Arial" w:hAnsi="Arial" w:cs="Arial"/>
              </w:rPr>
            </w:pPr>
          </w:p>
        </w:tc>
      </w:tr>
      <w:tr w:rsidR="00073E42" w14:paraId="7CAE388F" w14:textId="77777777" w:rsidTr="00F1275D">
        <w:tc>
          <w:tcPr>
            <w:tcW w:w="5870" w:type="dxa"/>
          </w:tcPr>
          <w:p w14:paraId="4C16B0A9" w14:textId="77777777" w:rsidR="00073E42" w:rsidRPr="001D37E2" w:rsidRDefault="00073E42" w:rsidP="00F1275D">
            <w:pPr>
              <w:rPr>
                <w:rFonts w:ascii="Arial" w:eastAsia="Arial" w:hAnsi="Arial" w:cs="Arial"/>
                <w:bCs/>
                <w:color w:val="000000" w:themeColor="text1"/>
                <w:lang w:val="en-GB"/>
              </w:rPr>
            </w:pPr>
          </w:p>
        </w:tc>
        <w:tc>
          <w:tcPr>
            <w:tcW w:w="759" w:type="dxa"/>
          </w:tcPr>
          <w:p w14:paraId="1D8413B8" w14:textId="77777777" w:rsidR="00073E42" w:rsidRPr="00921258" w:rsidRDefault="00073E42" w:rsidP="00F1275D">
            <w:pPr>
              <w:jc w:val="center"/>
              <w:rPr>
                <w:rFonts w:ascii="Arial" w:eastAsia="Arial" w:hAnsi="Arial" w:cs="Arial"/>
              </w:rPr>
            </w:pPr>
          </w:p>
        </w:tc>
        <w:tc>
          <w:tcPr>
            <w:tcW w:w="870" w:type="dxa"/>
          </w:tcPr>
          <w:p w14:paraId="6EF548E4" w14:textId="77777777" w:rsidR="00073E42" w:rsidRPr="00921258" w:rsidRDefault="00073E42" w:rsidP="00F1275D">
            <w:pPr>
              <w:jc w:val="center"/>
              <w:rPr>
                <w:rFonts w:ascii="Arial" w:eastAsia="Arial" w:hAnsi="Arial" w:cs="Arial"/>
              </w:rPr>
            </w:pPr>
          </w:p>
        </w:tc>
        <w:tc>
          <w:tcPr>
            <w:tcW w:w="988" w:type="dxa"/>
          </w:tcPr>
          <w:p w14:paraId="52FA44DE" w14:textId="77777777" w:rsidR="00073E42" w:rsidRPr="00921258" w:rsidRDefault="00073E42" w:rsidP="00F1275D">
            <w:pPr>
              <w:rPr>
                <w:rFonts w:ascii="Arial" w:eastAsia="Arial" w:hAnsi="Arial" w:cs="Arial"/>
              </w:rPr>
            </w:pPr>
          </w:p>
        </w:tc>
        <w:tc>
          <w:tcPr>
            <w:tcW w:w="1152" w:type="dxa"/>
          </w:tcPr>
          <w:p w14:paraId="6630E42B" w14:textId="77777777" w:rsidR="00073E42" w:rsidRPr="00921258" w:rsidRDefault="00073E42" w:rsidP="00F1275D">
            <w:pPr>
              <w:rPr>
                <w:rFonts w:ascii="Arial" w:eastAsia="Arial" w:hAnsi="Arial" w:cs="Arial"/>
              </w:rPr>
            </w:pPr>
          </w:p>
        </w:tc>
      </w:tr>
      <w:tr w:rsidR="00073E42" w14:paraId="0B23210F" w14:textId="77777777" w:rsidTr="00F1275D">
        <w:tc>
          <w:tcPr>
            <w:tcW w:w="5870" w:type="dxa"/>
          </w:tcPr>
          <w:p w14:paraId="497A45E2" w14:textId="75622A8C" w:rsidR="00073E42" w:rsidRPr="00921258" w:rsidRDefault="001D37E2" w:rsidP="00F1275D">
            <w:pPr>
              <w:rPr>
                <w:rFonts w:ascii="Arial" w:eastAsia="Arial" w:hAnsi="Arial" w:cs="Arial"/>
                <w:b/>
                <w:bCs/>
                <w:color w:val="000000" w:themeColor="text1"/>
                <w:lang w:val="en-GB"/>
              </w:rPr>
            </w:pPr>
            <w:r>
              <w:rPr>
                <w:rFonts w:ascii="Arial" w:eastAsia="Arial" w:hAnsi="Arial" w:cs="Arial"/>
                <w:b/>
                <w:bCs/>
                <w:color w:val="000000" w:themeColor="text1"/>
                <w:lang w:val="en-GB"/>
              </w:rPr>
              <w:t>Skills:</w:t>
            </w:r>
          </w:p>
        </w:tc>
        <w:tc>
          <w:tcPr>
            <w:tcW w:w="759" w:type="dxa"/>
          </w:tcPr>
          <w:p w14:paraId="72D7B83B" w14:textId="77777777" w:rsidR="00073E42" w:rsidRPr="00921258" w:rsidRDefault="00073E42" w:rsidP="00F1275D">
            <w:pPr>
              <w:jc w:val="center"/>
              <w:rPr>
                <w:rFonts w:ascii="Arial" w:eastAsia="Arial" w:hAnsi="Arial" w:cs="Arial"/>
              </w:rPr>
            </w:pPr>
          </w:p>
        </w:tc>
        <w:tc>
          <w:tcPr>
            <w:tcW w:w="870" w:type="dxa"/>
          </w:tcPr>
          <w:p w14:paraId="58C39410" w14:textId="77777777" w:rsidR="00073E42" w:rsidRPr="00921258" w:rsidRDefault="00073E42" w:rsidP="00F1275D">
            <w:pPr>
              <w:jc w:val="center"/>
              <w:rPr>
                <w:rFonts w:ascii="Arial" w:eastAsia="Arial" w:hAnsi="Arial" w:cs="Arial"/>
              </w:rPr>
            </w:pPr>
          </w:p>
        </w:tc>
        <w:tc>
          <w:tcPr>
            <w:tcW w:w="988" w:type="dxa"/>
          </w:tcPr>
          <w:p w14:paraId="6214018D" w14:textId="77777777" w:rsidR="00073E42" w:rsidRPr="00921258" w:rsidRDefault="00073E42" w:rsidP="00F1275D">
            <w:pPr>
              <w:rPr>
                <w:rFonts w:ascii="Arial" w:eastAsia="Arial" w:hAnsi="Arial" w:cs="Arial"/>
              </w:rPr>
            </w:pPr>
          </w:p>
        </w:tc>
        <w:tc>
          <w:tcPr>
            <w:tcW w:w="1152" w:type="dxa"/>
          </w:tcPr>
          <w:p w14:paraId="348C72F6" w14:textId="77777777" w:rsidR="00073E42" w:rsidRPr="00921258" w:rsidRDefault="00073E42" w:rsidP="00F1275D">
            <w:pPr>
              <w:rPr>
                <w:rFonts w:ascii="Arial" w:eastAsia="Arial" w:hAnsi="Arial" w:cs="Arial"/>
              </w:rPr>
            </w:pPr>
          </w:p>
        </w:tc>
      </w:tr>
      <w:tr w:rsidR="00073E42" w14:paraId="1CD14D98" w14:textId="77777777" w:rsidTr="00F1275D">
        <w:tc>
          <w:tcPr>
            <w:tcW w:w="5870" w:type="dxa"/>
          </w:tcPr>
          <w:p w14:paraId="3028A9E5" w14:textId="77777777" w:rsidR="00073E42" w:rsidRPr="001D37E2" w:rsidRDefault="00073E42" w:rsidP="00F1275D">
            <w:pPr>
              <w:rPr>
                <w:rFonts w:ascii="Arial" w:eastAsia="Arial" w:hAnsi="Arial" w:cs="Arial"/>
                <w:bCs/>
                <w:color w:val="000000" w:themeColor="text1"/>
                <w:lang w:val="en-GB"/>
              </w:rPr>
            </w:pPr>
          </w:p>
        </w:tc>
        <w:tc>
          <w:tcPr>
            <w:tcW w:w="759" w:type="dxa"/>
          </w:tcPr>
          <w:p w14:paraId="230A8864" w14:textId="77777777" w:rsidR="00073E42" w:rsidRPr="00921258" w:rsidRDefault="00073E42" w:rsidP="00F1275D">
            <w:pPr>
              <w:jc w:val="center"/>
              <w:rPr>
                <w:rFonts w:ascii="Arial" w:eastAsia="Arial" w:hAnsi="Arial" w:cs="Arial"/>
              </w:rPr>
            </w:pPr>
          </w:p>
        </w:tc>
        <w:tc>
          <w:tcPr>
            <w:tcW w:w="870" w:type="dxa"/>
          </w:tcPr>
          <w:p w14:paraId="661F21C4" w14:textId="77777777" w:rsidR="00073E42" w:rsidRPr="00921258" w:rsidRDefault="00073E42" w:rsidP="00F1275D">
            <w:pPr>
              <w:jc w:val="center"/>
              <w:rPr>
                <w:rFonts w:ascii="Arial" w:eastAsia="Arial" w:hAnsi="Arial" w:cs="Arial"/>
              </w:rPr>
            </w:pPr>
          </w:p>
        </w:tc>
        <w:tc>
          <w:tcPr>
            <w:tcW w:w="988" w:type="dxa"/>
          </w:tcPr>
          <w:p w14:paraId="535F5A4E" w14:textId="77777777" w:rsidR="00073E42" w:rsidRPr="00921258" w:rsidRDefault="00073E42" w:rsidP="00F1275D">
            <w:pPr>
              <w:rPr>
                <w:rFonts w:ascii="Arial" w:eastAsia="Arial" w:hAnsi="Arial" w:cs="Arial"/>
              </w:rPr>
            </w:pPr>
          </w:p>
        </w:tc>
        <w:tc>
          <w:tcPr>
            <w:tcW w:w="1152" w:type="dxa"/>
          </w:tcPr>
          <w:p w14:paraId="0C185714" w14:textId="77777777" w:rsidR="00073E42" w:rsidRPr="00921258" w:rsidRDefault="00073E42" w:rsidP="00F1275D">
            <w:pPr>
              <w:rPr>
                <w:rFonts w:ascii="Arial" w:eastAsia="Arial" w:hAnsi="Arial" w:cs="Arial"/>
              </w:rPr>
            </w:pPr>
          </w:p>
        </w:tc>
      </w:tr>
      <w:tr w:rsidR="00073E42" w14:paraId="2605272E" w14:textId="77777777" w:rsidTr="00F1275D">
        <w:tc>
          <w:tcPr>
            <w:tcW w:w="5870" w:type="dxa"/>
          </w:tcPr>
          <w:p w14:paraId="60FA7F7D" w14:textId="77777777" w:rsidR="00073E42" w:rsidRPr="001D37E2" w:rsidRDefault="00073E42" w:rsidP="00F1275D">
            <w:pPr>
              <w:rPr>
                <w:rFonts w:ascii="Arial" w:eastAsia="Arial" w:hAnsi="Arial" w:cs="Arial"/>
                <w:bCs/>
                <w:color w:val="000000" w:themeColor="text1"/>
                <w:lang w:val="en-GB"/>
              </w:rPr>
            </w:pPr>
          </w:p>
        </w:tc>
        <w:tc>
          <w:tcPr>
            <w:tcW w:w="759" w:type="dxa"/>
          </w:tcPr>
          <w:p w14:paraId="04F9D626" w14:textId="77777777" w:rsidR="00073E42" w:rsidRPr="00921258" w:rsidRDefault="00073E42" w:rsidP="00F1275D">
            <w:pPr>
              <w:jc w:val="center"/>
              <w:rPr>
                <w:rFonts w:ascii="Arial" w:eastAsia="Arial" w:hAnsi="Arial" w:cs="Arial"/>
              </w:rPr>
            </w:pPr>
          </w:p>
        </w:tc>
        <w:tc>
          <w:tcPr>
            <w:tcW w:w="870" w:type="dxa"/>
          </w:tcPr>
          <w:p w14:paraId="7F992D51" w14:textId="77777777" w:rsidR="00073E42" w:rsidRPr="00921258" w:rsidRDefault="00073E42" w:rsidP="00F1275D">
            <w:pPr>
              <w:jc w:val="center"/>
              <w:rPr>
                <w:rFonts w:ascii="Arial" w:eastAsia="Arial" w:hAnsi="Arial" w:cs="Arial"/>
              </w:rPr>
            </w:pPr>
          </w:p>
        </w:tc>
        <w:tc>
          <w:tcPr>
            <w:tcW w:w="988" w:type="dxa"/>
          </w:tcPr>
          <w:p w14:paraId="326C8180" w14:textId="77777777" w:rsidR="00073E42" w:rsidRPr="00921258" w:rsidRDefault="00073E42" w:rsidP="00F1275D">
            <w:pPr>
              <w:rPr>
                <w:rFonts w:ascii="Arial" w:eastAsia="Arial" w:hAnsi="Arial" w:cs="Arial"/>
              </w:rPr>
            </w:pPr>
          </w:p>
        </w:tc>
        <w:tc>
          <w:tcPr>
            <w:tcW w:w="1152" w:type="dxa"/>
          </w:tcPr>
          <w:p w14:paraId="07B0D5C2" w14:textId="77777777" w:rsidR="00073E42" w:rsidRPr="00921258" w:rsidRDefault="00073E42" w:rsidP="00F1275D">
            <w:pPr>
              <w:rPr>
                <w:rFonts w:ascii="Arial" w:eastAsia="Arial" w:hAnsi="Arial" w:cs="Arial"/>
              </w:rPr>
            </w:pPr>
          </w:p>
        </w:tc>
      </w:tr>
      <w:tr w:rsidR="00073E42" w14:paraId="4E7BD880" w14:textId="77777777" w:rsidTr="00F1275D">
        <w:tc>
          <w:tcPr>
            <w:tcW w:w="5870" w:type="dxa"/>
          </w:tcPr>
          <w:p w14:paraId="2FFC568A" w14:textId="77777777" w:rsidR="00073E42" w:rsidRPr="001D37E2" w:rsidRDefault="00073E42" w:rsidP="00F1275D">
            <w:pPr>
              <w:rPr>
                <w:rFonts w:ascii="Arial" w:eastAsia="Arial" w:hAnsi="Arial" w:cs="Arial"/>
                <w:bCs/>
                <w:color w:val="000000" w:themeColor="text1"/>
                <w:lang w:val="en-GB"/>
              </w:rPr>
            </w:pPr>
          </w:p>
        </w:tc>
        <w:tc>
          <w:tcPr>
            <w:tcW w:w="759" w:type="dxa"/>
          </w:tcPr>
          <w:p w14:paraId="7E90B230" w14:textId="77777777" w:rsidR="00073E42" w:rsidRPr="00921258" w:rsidRDefault="00073E42" w:rsidP="00F1275D">
            <w:pPr>
              <w:jc w:val="center"/>
              <w:rPr>
                <w:rFonts w:ascii="Arial" w:eastAsia="Arial" w:hAnsi="Arial" w:cs="Arial"/>
              </w:rPr>
            </w:pPr>
          </w:p>
        </w:tc>
        <w:tc>
          <w:tcPr>
            <w:tcW w:w="870" w:type="dxa"/>
          </w:tcPr>
          <w:p w14:paraId="1010D546" w14:textId="77777777" w:rsidR="00073E42" w:rsidRPr="00921258" w:rsidRDefault="00073E42" w:rsidP="00F1275D">
            <w:pPr>
              <w:jc w:val="center"/>
              <w:rPr>
                <w:rFonts w:ascii="Arial" w:eastAsia="Arial" w:hAnsi="Arial" w:cs="Arial"/>
              </w:rPr>
            </w:pPr>
          </w:p>
        </w:tc>
        <w:tc>
          <w:tcPr>
            <w:tcW w:w="988" w:type="dxa"/>
          </w:tcPr>
          <w:p w14:paraId="70D29F64" w14:textId="77777777" w:rsidR="00073E42" w:rsidRPr="00921258" w:rsidRDefault="00073E42" w:rsidP="00F1275D">
            <w:pPr>
              <w:rPr>
                <w:rFonts w:ascii="Arial" w:eastAsia="Arial" w:hAnsi="Arial" w:cs="Arial"/>
              </w:rPr>
            </w:pPr>
          </w:p>
        </w:tc>
        <w:tc>
          <w:tcPr>
            <w:tcW w:w="1152" w:type="dxa"/>
          </w:tcPr>
          <w:p w14:paraId="5B39ABAC" w14:textId="77777777" w:rsidR="00073E42" w:rsidRPr="00921258" w:rsidRDefault="00073E42" w:rsidP="00F1275D">
            <w:pPr>
              <w:rPr>
                <w:rFonts w:ascii="Arial" w:eastAsia="Arial" w:hAnsi="Arial" w:cs="Arial"/>
              </w:rPr>
            </w:pPr>
          </w:p>
        </w:tc>
      </w:tr>
      <w:tr w:rsidR="001D37E2" w14:paraId="0DFD918E" w14:textId="77777777" w:rsidTr="00F1275D">
        <w:tc>
          <w:tcPr>
            <w:tcW w:w="5870" w:type="dxa"/>
          </w:tcPr>
          <w:p w14:paraId="5258D3E5" w14:textId="77777777" w:rsidR="001D37E2" w:rsidRPr="001D37E2" w:rsidRDefault="001D37E2" w:rsidP="00F1275D">
            <w:pPr>
              <w:rPr>
                <w:rFonts w:ascii="Arial" w:eastAsia="Arial" w:hAnsi="Arial" w:cs="Arial"/>
                <w:bCs/>
                <w:color w:val="000000" w:themeColor="text1"/>
                <w:lang w:val="en-GB"/>
              </w:rPr>
            </w:pPr>
          </w:p>
        </w:tc>
        <w:tc>
          <w:tcPr>
            <w:tcW w:w="759" w:type="dxa"/>
          </w:tcPr>
          <w:p w14:paraId="34C5D2B5" w14:textId="77777777" w:rsidR="001D37E2" w:rsidRPr="00921258" w:rsidRDefault="001D37E2" w:rsidP="00F1275D">
            <w:pPr>
              <w:jc w:val="center"/>
              <w:rPr>
                <w:rFonts w:ascii="Arial" w:eastAsia="Arial" w:hAnsi="Arial" w:cs="Arial"/>
              </w:rPr>
            </w:pPr>
          </w:p>
        </w:tc>
        <w:tc>
          <w:tcPr>
            <w:tcW w:w="870" w:type="dxa"/>
          </w:tcPr>
          <w:p w14:paraId="24312D6B" w14:textId="77777777" w:rsidR="001D37E2" w:rsidRPr="00921258" w:rsidRDefault="001D37E2" w:rsidP="00F1275D">
            <w:pPr>
              <w:jc w:val="center"/>
              <w:rPr>
                <w:rFonts w:ascii="Arial" w:eastAsia="Arial" w:hAnsi="Arial" w:cs="Arial"/>
              </w:rPr>
            </w:pPr>
          </w:p>
        </w:tc>
        <w:tc>
          <w:tcPr>
            <w:tcW w:w="988" w:type="dxa"/>
          </w:tcPr>
          <w:p w14:paraId="0DA8162D" w14:textId="77777777" w:rsidR="001D37E2" w:rsidRPr="00921258" w:rsidRDefault="001D37E2" w:rsidP="00F1275D">
            <w:pPr>
              <w:rPr>
                <w:rFonts w:ascii="Arial" w:eastAsia="Arial" w:hAnsi="Arial" w:cs="Arial"/>
              </w:rPr>
            </w:pPr>
          </w:p>
        </w:tc>
        <w:tc>
          <w:tcPr>
            <w:tcW w:w="1152" w:type="dxa"/>
          </w:tcPr>
          <w:p w14:paraId="04676796" w14:textId="77777777" w:rsidR="001D37E2" w:rsidRPr="00921258" w:rsidRDefault="001D37E2" w:rsidP="00F1275D">
            <w:pPr>
              <w:rPr>
                <w:rFonts w:ascii="Arial" w:eastAsia="Arial" w:hAnsi="Arial" w:cs="Arial"/>
              </w:rPr>
            </w:pPr>
          </w:p>
        </w:tc>
      </w:tr>
      <w:tr w:rsidR="001D37E2" w14:paraId="2A7F072D" w14:textId="77777777" w:rsidTr="00F1275D">
        <w:tc>
          <w:tcPr>
            <w:tcW w:w="5870" w:type="dxa"/>
          </w:tcPr>
          <w:p w14:paraId="15B2292D" w14:textId="77777777" w:rsidR="001D37E2" w:rsidRPr="001D37E2" w:rsidRDefault="001D37E2" w:rsidP="00F1275D">
            <w:pPr>
              <w:rPr>
                <w:rFonts w:ascii="Arial" w:eastAsia="Arial" w:hAnsi="Arial" w:cs="Arial"/>
                <w:bCs/>
                <w:color w:val="000000" w:themeColor="text1"/>
                <w:lang w:val="en-GB"/>
              </w:rPr>
            </w:pPr>
          </w:p>
        </w:tc>
        <w:tc>
          <w:tcPr>
            <w:tcW w:w="759" w:type="dxa"/>
          </w:tcPr>
          <w:p w14:paraId="6EE26282" w14:textId="77777777" w:rsidR="001D37E2" w:rsidRPr="00921258" w:rsidRDefault="001D37E2" w:rsidP="00F1275D">
            <w:pPr>
              <w:jc w:val="center"/>
              <w:rPr>
                <w:rFonts w:ascii="Arial" w:eastAsia="Arial" w:hAnsi="Arial" w:cs="Arial"/>
              </w:rPr>
            </w:pPr>
          </w:p>
        </w:tc>
        <w:tc>
          <w:tcPr>
            <w:tcW w:w="870" w:type="dxa"/>
          </w:tcPr>
          <w:p w14:paraId="7DEA1A25" w14:textId="77777777" w:rsidR="001D37E2" w:rsidRPr="00921258" w:rsidRDefault="001D37E2" w:rsidP="00F1275D">
            <w:pPr>
              <w:jc w:val="center"/>
              <w:rPr>
                <w:rFonts w:ascii="Arial" w:eastAsia="Arial" w:hAnsi="Arial" w:cs="Arial"/>
              </w:rPr>
            </w:pPr>
          </w:p>
        </w:tc>
        <w:tc>
          <w:tcPr>
            <w:tcW w:w="988" w:type="dxa"/>
          </w:tcPr>
          <w:p w14:paraId="18FA06A3" w14:textId="77777777" w:rsidR="001D37E2" w:rsidRPr="00921258" w:rsidRDefault="001D37E2" w:rsidP="00F1275D">
            <w:pPr>
              <w:rPr>
                <w:rFonts w:ascii="Arial" w:eastAsia="Arial" w:hAnsi="Arial" w:cs="Arial"/>
              </w:rPr>
            </w:pPr>
          </w:p>
        </w:tc>
        <w:tc>
          <w:tcPr>
            <w:tcW w:w="1152" w:type="dxa"/>
          </w:tcPr>
          <w:p w14:paraId="4ADD652B" w14:textId="77777777" w:rsidR="001D37E2" w:rsidRPr="00921258" w:rsidRDefault="001D37E2" w:rsidP="00F1275D">
            <w:pPr>
              <w:rPr>
                <w:rFonts w:ascii="Arial" w:eastAsia="Arial" w:hAnsi="Arial" w:cs="Arial"/>
              </w:rPr>
            </w:pPr>
          </w:p>
        </w:tc>
      </w:tr>
      <w:tr w:rsidR="001D37E2" w14:paraId="60EE4940" w14:textId="77777777" w:rsidTr="00F1275D">
        <w:tc>
          <w:tcPr>
            <w:tcW w:w="5870" w:type="dxa"/>
          </w:tcPr>
          <w:p w14:paraId="713EE5EE" w14:textId="77777777" w:rsidR="001D37E2" w:rsidRPr="001D37E2" w:rsidRDefault="001D37E2" w:rsidP="00F1275D">
            <w:pPr>
              <w:rPr>
                <w:rFonts w:ascii="Arial" w:eastAsia="Arial" w:hAnsi="Arial" w:cs="Arial"/>
                <w:bCs/>
                <w:color w:val="000000" w:themeColor="text1"/>
                <w:lang w:val="en-GB"/>
              </w:rPr>
            </w:pPr>
          </w:p>
        </w:tc>
        <w:tc>
          <w:tcPr>
            <w:tcW w:w="759" w:type="dxa"/>
          </w:tcPr>
          <w:p w14:paraId="1507C50A" w14:textId="77777777" w:rsidR="001D37E2" w:rsidRPr="00921258" w:rsidRDefault="001D37E2" w:rsidP="00F1275D">
            <w:pPr>
              <w:jc w:val="center"/>
              <w:rPr>
                <w:rFonts w:ascii="Arial" w:eastAsia="Arial" w:hAnsi="Arial" w:cs="Arial"/>
              </w:rPr>
            </w:pPr>
          </w:p>
        </w:tc>
        <w:tc>
          <w:tcPr>
            <w:tcW w:w="870" w:type="dxa"/>
          </w:tcPr>
          <w:p w14:paraId="661EC18F" w14:textId="77777777" w:rsidR="001D37E2" w:rsidRPr="00921258" w:rsidRDefault="001D37E2" w:rsidP="00F1275D">
            <w:pPr>
              <w:jc w:val="center"/>
              <w:rPr>
                <w:rFonts w:ascii="Arial" w:eastAsia="Arial" w:hAnsi="Arial" w:cs="Arial"/>
              </w:rPr>
            </w:pPr>
          </w:p>
        </w:tc>
        <w:tc>
          <w:tcPr>
            <w:tcW w:w="988" w:type="dxa"/>
          </w:tcPr>
          <w:p w14:paraId="44F47C3E" w14:textId="77777777" w:rsidR="001D37E2" w:rsidRPr="00921258" w:rsidRDefault="001D37E2" w:rsidP="00F1275D">
            <w:pPr>
              <w:rPr>
                <w:rFonts w:ascii="Arial" w:eastAsia="Arial" w:hAnsi="Arial" w:cs="Arial"/>
              </w:rPr>
            </w:pPr>
          </w:p>
        </w:tc>
        <w:tc>
          <w:tcPr>
            <w:tcW w:w="1152" w:type="dxa"/>
          </w:tcPr>
          <w:p w14:paraId="724F2293" w14:textId="77777777" w:rsidR="001D37E2" w:rsidRPr="00921258" w:rsidRDefault="001D37E2" w:rsidP="00F1275D">
            <w:pPr>
              <w:rPr>
                <w:rFonts w:ascii="Arial" w:eastAsia="Arial" w:hAnsi="Arial" w:cs="Arial"/>
              </w:rPr>
            </w:pPr>
          </w:p>
        </w:tc>
      </w:tr>
      <w:tr w:rsidR="001D37E2" w14:paraId="6338A464" w14:textId="77777777" w:rsidTr="00F1275D">
        <w:tc>
          <w:tcPr>
            <w:tcW w:w="5870" w:type="dxa"/>
          </w:tcPr>
          <w:p w14:paraId="5B6413FF" w14:textId="77777777" w:rsidR="001D37E2" w:rsidRPr="001D37E2" w:rsidRDefault="001D37E2" w:rsidP="00F1275D">
            <w:pPr>
              <w:rPr>
                <w:rFonts w:ascii="Arial" w:eastAsia="Arial" w:hAnsi="Arial" w:cs="Arial"/>
                <w:bCs/>
                <w:color w:val="000000" w:themeColor="text1"/>
                <w:lang w:val="en-GB"/>
              </w:rPr>
            </w:pPr>
          </w:p>
        </w:tc>
        <w:tc>
          <w:tcPr>
            <w:tcW w:w="759" w:type="dxa"/>
          </w:tcPr>
          <w:p w14:paraId="295FFC93" w14:textId="77777777" w:rsidR="001D37E2" w:rsidRPr="00921258" w:rsidRDefault="001D37E2" w:rsidP="00F1275D">
            <w:pPr>
              <w:jc w:val="center"/>
              <w:rPr>
                <w:rFonts w:ascii="Arial" w:eastAsia="Arial" w:hAnsi="Arial" w:cs="Arial"/>
              </w:rPr>
            </w:pPr>
          </w:p>
        </w:tc>
        <w:tc>
          <w:tcPr>
            <w:tcW w:w="870" w:type="dxa"/>
          </w:tcPr>
          <w:p w14:paraId="62694C32" w14:textId="77777777" w:rsidR="001D37E2" w:rsidRPr="00921258" w:rsidRDefault="001D37E2" w:rsidP="00F1275D">
            <w:pPr>
              <w:jc w:val="center"/>
              <w:rPr>
                <w:rFonts w:ascii="Arial" w:eastAsia="Arial" w:hAnsi="Arial" w:cs="Arial"/>
              </w:rPr>
            </w:pPr>
          </w:p>
        </w:tc>
        <w:tc>
          <w:tcPr>
            <w:tcW w:w="988" w:type="dxa"/>
          </w:tcPr>
          <w:p w14:paraId="7C9D0E3A" w14:textId="77777777" w:rsidR="001D37E2" w:rsidRPr="00921258" w:rsidRDefault="001D37E2" w:rsidP="00F1275D">
            <w:pPr>
              <w:rPr>
                <w:rFonts w:ascii="Arial" w:eastAsia="Arial" w:hAnsi="Arial" w:cs="Arial"/>
              </w:rPr>
            </w:pPr>
          </w:p>
        </w:tc>
        <w:tc>
          <w:tcPr>
            <w:tcW w:w="1152" w:type="dxa"/>
          </w:tcPr>
          <w:p w14:paraId="3037AEC6" w14:textId="77777777" w:rsidR="001D37E2" w:rsidRPr="00921258" w:rsidRDefault="001D37E2" w:rsidP="00F1275D">
            <w:pPr>
              <w:rPr>
                <w:rFonts w:ascii="Arial" w:eastAsia="Arial" w:hAnsi="Arial" w:cs="Arial"/>
              </w:rPr>
            </w:pPr>
          </w:p>
        </w:tc>
      </w:tr>
      <w:tr w:rsidR="001D37E2" w14:paraId="4E1894BA" w14:textId="77777777" w:rsidTr="00F1275D">
        <w:tc>
          <w:tcPr>
            <w:tcW w:w="5870" w:type="dxa"/>
          </w:tcPr>
          <w:p w14:paraId="7CFC3E4A" w14:textId="77777777" w:rsidR="001D37E2" w:rsidRPr="001D37E2" w:rsidRDefault="001D37E2" w:rsidP="00F1275D">
            <w:pPr>
              <w:rPr>
                <w:rFonts w:ascii="Arial" w:eastAsia="Arial" w:hAnsi="Arial" w:cs="Arial"/>
                <w:bCs/>
                <w:color w:val="000000" w:themeColor="text1"/>
                <w:lang w:val="en-GB"/>
              </w:rPr>
            </w:pPr>
          </w:p>
        </w:tc>
        <w:tc>
          <w:tcPr>
            <w:tcW w:w="759" w:type="dxa"/>
          </w:tcPr>
          <w:p w14:paraId="73EE9F8E" w14:textId="77777777" w:rsidR="001D37E2" w:rsidRPr="00921258" w:rsidRDefault="001D37E2" w:rsidP="00F1275D">
            <w:pPr>
              <w:jc w:val="center"/>
              <w:rPr>
                <w:rFonts w:ascii="Arial" w:eastAsia="Arial" w:hAnsi="Arial" w:cs="Arial"/>
              </w:rPr>
            </w:pPr>
          </w:p>
        </w:tc>
        <w:tc>
          <w:tcPr>
            <w:tcW w:w="870" w:type="dxa"/>
          </w:tcPr>
          <w:p w14:paraId="246C0266" w14:textId="77777777" w:rsidR="001D37E2" w:rsidRPr="00921258" w:rsidRDefault="001D37E2" w:rsidP="00F1275D">
            <w:pPr>
              <w:jc w:val="center"/>
              <w:rPr>
                <w:rFonts w:ascii="Arial" w:eastAsia="Arial" w:hAnsi="Arial" w:cs="Arial"/>
              </w:rPr>
            </w:pPr>
          </w:p>
        </w:tc>
        <w:tc>
          <w:tcPr>
            <w:tcW w:w="988" w:type="dxa"/>
          </w:tcPr>
          <w:p w14:paraId="5EA4C79D" w14:textId="77777777" w:rsidR="001D37E2" w:rsidRPr="00921258" w:rsidRDefault="001D37E2" w:rsidP="00F1275D">
            <w:pPr>
              <w:rPr>
                <w:rFonts w:ascii="Arial" w:eastAsia="Arial" w:hAnsi="Arial" w:cs="Arial"/>
              </w:rPr>
            </w:pPr>
          </w:p>
        </w:tc>
        <w:tc>
          <w:tcPr>
            <w:tcW w:w="1152" w:type="dxa"/>
          </w:tcPr>
          <w:p w14:paraId="728AB397" w14:textId="77777777" w:rsidR="001D37E2" w:rsidRPr="00921258" w:rsidRDefault="001D37E2" w:rsidP="00F1275D">
            <w:pPr>
              <w:rPr>
                <w:rFonts w:ascii="Arial" w:eastAsia="Arial" w:hAnsi="Arial" w:cs="Arial"/>
              </w:rPr>
            </w:pPr>
          </w:p>
        </w:tc>
      </w:tr>
      <w:tr w:rsidR="001D37E2" w14:paraId="6D81AFFA" w14:textId="77777777" w:rsidTr="00F1275D">
        <w:tc>
          <w:tcPr>
            <w:tcW w:w="5870" w:type="dxa"/>
          </w:tcPr>
          <w:p w14:paraId="5614FC82" w14:textId="77777777" w:rsidR="001D37E2" w:rsidRPr="001D37E2" w:rsidRDefault="001D37E2" w:rsidP="00F1275D">
            <w:pPr>
              <w:rPr>
                <w:rFonts w:ascii="Arial" w:eastAsia="Arial" w:hAnsi="Arial" w:cs="Arial"/>
                <w:bCs/>
                <w:color w:val="000000" w:themeColor="text1"/>
                <w:lang w:val="en-GB"/>
              </w:rPr>
            </w:pPr>
          </w:p>
        </w:tc>
        <w:tc>
          <w:tcPr>
            <w:tcW w:w="759" w:type="dxa"/>
          </w:tcPr>
          <w:p w14:paraId="7E27E568" w14:textId="77777777" w:rsidR="001D37E2" w:rsidRPr="00921258" w:rsidRDefault="001D37E2" w:rsidP="00F1275D">
            <w:pPr>
              <w:jc w:val="center"/>
              <w:rPr>
                <w:rFonts w:ascii="Arial" w:eastAsia="Arial" w:hAnsi="Arial" w:cs="Arial"/>
              </w:rPr>
            </w:pPr>
          </w:p>
        </w:tc>
        <w:tc>
          <w:tcPr>
            <w:tcW w:w="870" w:type="dxa"/>
          </w:tcPr>
          <w:p w14:paraId="5B98D358" w14:textId="77777777" w:rsidR="001D37E2" w:rsidRPr="00921258" w:rsidRDefault="001D37E2" w:rsidP="00F1275D">
            <w:pPr>
              <w:jc w:val="center"/>
              <w:rPr>
                <w:rFonts w:ascii="Arial" w:eastAsia="Arial" w:hAnsi="Arial" w:cs="Arial"/>
              </w:rPr>
            </w:pPr>
          </w:p>
        </w:tc>
        <w:tc>
          <w:tcPr>
            <w:tcW w:w="988" w:type="dxa"/>
          </w:tcPr>
          <w:p w14:paraId="10F0CDE2" w14:textId="77777777" w:rsidR="001D37E2" w:rsidRPr="00921258" w:rsidRDefault="001D37E2" w:rsidP="00F1275D">
            <w:pPr>
              <w:rPr>
                <w:rFonts w:ascii="Arial" w:eastAsia="Arial" w:hAnsi="Arial" w:cs="Arial"/>
              </w:rPr>
            </w:pPr>
          </w:p>
        </w:tc>
        <w:tc>
          <w:tcPr>
            <w:tcW w:w="1152" w:type="dxa"/>
          </w:tcPr>
          <w:p w14:paraId="011714B2" w14:textId="77777777" w:rsidR="001D37E2" w:rsidRPr="00921258" w:rsidRDefault="001D37E2" w:rsidP="00F1275D">
            <w:pPr>
              <w:rPr>
                <w:rFonts w:ascii="Arial" w:eastAsia="Arial" w:hAnsi="Arial" w:cs="Arial"/>
              </w:rPr>
            </w:pPr>
          </w:p>
        </w:tc>
      </w:tr>
      <w:tr w:rsidR="001D37E2" w14:paraId="3424A9E5" w14:textId="77777777" w:rsidTr="00F1275D">
        <w:tc>
          <w:tcPr>
            <w:tcW w:w="5870" w:type="dxa"/>
          </w:tcPr>
          <w:p w14:paraId="1D1D76FE" w14:textId="6757A47E" w:rsidR="001D37E2" w:rsidRPr="001D37E2" w:rsidRDefault="001D37E2" w:rsidP="00F1275D">
            <w:pPr>
              <w:rPr>
                <w:rFonts w:ascii="Arial" w:eastAsia="Arial" w:hAnsi="Arial" w:cs="Arial"/>
                <w:b/>
                <w:bCs/>
                <w:color w:val="000000" w:themeColor="text1"/>
                <w:lang w:val="en-GB"/>
              </w:rPr>
            </w:pPr>
            <w:r>
              <w:rPr>
                <w:rFonts w:ascii="Arial" w:eastAsia="Arial" w:hAnsi="Arial" w:cs="Arial"/>
                <w:b/>
                <w:bCs/>
                <w:color w:val="000000" w:themeColor="text1"/>
                <w:lang w:val="en-GB"/>
              </w:rPr>
              <w:t>Behaviours:</w:t>
            </w:r>
          </w:p>
        </w:tc>
        <w:tc>
          <w:tcPr>
            <w:tcW w:w="759" w:type="dxa"/>
          </w:tcPr>
          <w:p w14:paraId="0E6AB9CE" w14:textId="77777777" w:rsidR="001D37E2" w:rsidRPr="00921258" w:rsidRDefault="001D37E2" w:rsidP="00F1275D">
            <w:pPr>
              <w:jc w:val="center"/>
              <w:rPr>
                <w:rFonts w:ascii="Arial" w:eastAsia="Arial" w:hAnsi="Arial" w:cs="Arial"/>
              </w:rPr>
            </w:pPr>
          </w:p>
        </w:tc>
        <w:tc>
          <w:tcPr>
            <w:tcW w:w="870" w:type="dxa"/>
          </w:tcPr>
          <w:p w14:paraId="2F66CAE9" w14:textId="77777777" w:rsidR="001D37E2" w:rsidRPr="00921258" w:rsidRDefault="001D37E2" w:rsidP="00F1275D">
            <w:pPr>
              <w:jc w:val="center"/>
              <w:rPr>
                <w:rFonts w:ascii="Arial" w:eastAsia="Arial" w:hAnsi="Arial" w:cs="Arial"/>
              </w:rPr>
            </w:pPr>
          </w:p>
        </w:tc>
        <w:tc>
          <w:tcPr>
            <w:tcW w:w="988" w:type="dxa"/>
          </w:tcPr>
          <w:p w14:paraId="15831388" w14:textId="77777777" w:rsidR="001D37E2" w:rsidRPr="00921258" w:rsidRDefault="001D37E2" w:rsidP="00F1275D">
            <w:pPr>
              <w:rPr>
                <w:rFonts w:ascii="Arial" w:eastAsia="Arial" w:hAnsi="Arial" w:cs="Arial"/>
              </w:rPr>
            </w:pPr>
          </w:p>
        </w:tc>
        <w:tc>
          <w:tcPr>
            <w:tcW w:w="1152" w:type="dxa"/>
          </w:tcPr>
          <w:p w14:paraId="6090F570" w14:textId="77777777" w:rsidR="001D37E2" w:rsidRPr="00921258" w:rsidRDefault="001D37E2" w:rsidP="00F1275D">
            <w:pPr>
              <w:rPr>
                <w:rFonts w:ascii="Arial" w:eastAsia="Arial" w:hAnsi="Arial" w:cs="Arial"/>
              </w:rPr>
            </w:pPr>
          </w:p>
        </w:tc>
      </w:tr>
      <w:tr w:rsidR="001D37E2" w14:paraId="43461913" w14:textId="77777777" w:rsidTr="00F1275D">
        <w:tc>
          <w:tcPr>
            <w:tcW w:w="5870" w:type="dxa"/>
          </w:tcPr>
          <w:p w14:paraId="75E41E09" w14:textId="77777777" w:rsidR="001D37E2" w:rsidRPr="001D37E2" w:rsidRDefault="001D37E2" w:rsidP="00F1275D">
            <w:pPr>
              <w:rPr>
                <w:rFonts w:ascii="Arial" w:eastAsia="Arial" w:hAnsi="Arial" w:cs="Arial"/>
                <w:bCs/>
                <w:color w:val="000000" w:themeColor="text1"/>
                <w:lang w:val="en-GB"/>
              </w:rPr>
            </w:pPr>
          </w:p>
        </w:tc>
        <w:tc>
          <w:tcPr>
            <w:tcW w:w="759" w:type="dxa"/>
          </w:tcPr>
          <w:p w14:paraId="4B61398D" w14:textId="77777777" w:rsidR="001D37E2" w:rsidRPr="00921258" w:rsidRDefault="001D37E2" w:rsidP="00F1275D">
            <w:pPr>
              <w:jc w:val="center"/>
              <w:rPr>
                <w:rFonts w:ascii="Arial" w:eastAsia="Arial" w:hAnsi="Arial" w:cs="Arial"/>
              </w:rPr>
            </w:pPr>
          </w:p>
        </w:tc>
        <w:tc>
          <w:tcPr>
            <w:tcW w:w="870" w:type="dxa"/>
          </w:tcPr>
          <w:p w14:paraId="6BE9C0D8" w14:textId="77777777" w:rsidR="001D37E2" w:rsidRPr="00921258" w:rsidRDefault="001D37E2" w:rsidP="00F1275D">
            <w:pPr>
              <w:jc w:val="center"/>
              <w:rPr>
                <w:rFonts w:ascii="Arial" w:eastAsia="Arial" w:hAnsi="Arial" w:cs="Arial"/>
              </w:rPr>
            </w:pPr>
          </w:p>
        </w:tc>
        <w:tc>
          <w:tcPr>
            <w:tcW w:w="988" w:type="dxa"/>
          </w:tcPr>
          <w:p w14:paraId="01980A85" w14:textId="77777777" w:rsidR="001D37E2" w:rsidRPr="00921258" w:rsidRDefault="001D37E2" w:rsidP="00F1275D">
            <w:pPr>
              <w:rPr>
                <w:rFonts w:ascii="Arial" w:eastAsia="Arial" w:hAnsi="Arial" w:cs="Arial"/>
              </w:rPr>
            </w:pPr>
          </w:p>
        </w:tc>
        <w:tc>
          <w:tcPr>
            <w:tcW w:w="1152" w:type="dxa"/>
          </w:tcPr>
          <w:p w14:paraId="40D84118" w14:textId="77777777" w:rsidR="001D37E2" w:rsidRPr="00921258" w:rsidRDefault="001D37E2" w:rsidP="00F1275D">
            <w:pPr>
              <w:rPr>
                <w:rFonts w:ascii="Arial" w:eastAsia="Arial" w:hAnsi="Arial" w:cs="Arial"/>
              </w:rPr>
            </w:pPr>
          </w:p>
        </w:tc>
      </w:tr>
      <w:tr w:rsidR="001D37E2" w14:paraId="25E7165F" w14:textId="77777777" w:rsidTr="00F1275D">
        <w:tc>
          <w:tcPr>
            <w:tcW w:w="5870" w:type="dxa"/>
          </w:tcPr>
          <w:p w14:paraId="7998A779" w14:textId="77777777" w:rsidR="001D37E2" w:rsidRPr="001D37E2" w:rsidRDefault="001D37E2" w:rsidP="00F1275D">
            <w:pPr>
              <w:rPr>
                <w:rFonts w:ascii="Arial" w:eastAsia="Arial" w:hAnsi="Arial" w:cs="Arial"/>
                <w:bCs/>
                <w:color w:val="000000" w:themeColor="text1"/>
                <w:lang w:val="en-GB"/>
              </w:rPr>
            </w:pPr>
          </w:p>
        </w:tc>
        <w:tc>
          <w:tcPr>
            <w:tcW w:w="759" w:type="dxa"/>
          </w:tcPr>
          <w:p w14:paraId="705DC776" w14:textId="77777777" w:rsidR="001D37E2" w:rsidRPr="00921258" w:rsidRDefault="001D37E2" w:rsidP="00F1275D">
            <w:pPr>
              <w:jc w:val="center"/>
              <w:rPr>
                <w:rFonts w:ascii="Arial" w:eastAsia="Arial" w:hAnsi="Arial" w:cs="Arial"/>
              </w:rPr>
            </w:pPr>
          </w:p>
        </w:tc>
        <w:tc>
          <w:tcPr>
            <w:tcW w:w="870" w:type="dxa"/>
          </w:tcPr>
          <w:p w14:paraId="58B9F978" w14:textId="77777777" w:rsidR="001D37E2" w:rsidRPr="00921258" w:rsidRDefault="001D37E2" w:rsidP="00F1275D">
            <w:pPr>
              <w:jc w:val="center"/>
              <w:rPr>
                <w:rFonts w:ascii="Arial" w:eastAsia="Arial" w:hAnsi="Arial" w:cs="Arial"/>
              </w:rPr>
            </w:pPr>
          </w:p>
        </w:tc>
        <w:tc>
          <w:tcPr>
            <w:tcW w:w="988" w:type="dxa"/>
          </w:tcPr>
          <w:p w14:paraId="71A45751" w14:textId="77777777" w:rsidR="001D37E2" w:rsidRPr="00921258" w:rsidRDefault="001D37E2" w:rsidP="00F1275D">
            <w:pPr>
              <w:rPr>
                <w:rFonts w:ascii="Arial" w:eastAsia="Arial" w:hAnsi="Arial" w:cs="Arial"/>
              </w:rPr>
            </w:pPr>
          </w:p>
        </w:tc>
        <w:tc>
          <w:tcPr>
            <w:tcW w:w="1152" w:type="dxa"/>
          </w:tcPr>
          <w:p w14:paraId="48B6BFC0" w14:textId="77777777" w:rsidR="001D37E2" w:rsidRPr="00921258" w:rsidRDefault="001D37E2" w:rsidP="00F1275D">
            <w:pPr>
              <w:rPr>
                <w:rFonts w:ascii="Arial" w:eastAsia="Arial" w:hAnsi="Arial" w:cs="Arial"/>
              </w:rPr>
            </w:pPr>
          </w:p>
        </w:tc>
      </w:tr>
      <w:tr w:rsidR="001D37E2" w14:paraId="6A6793AD" w14:textId="77777777" w:rsidTr="00F1275D">
        <w:tc>
          <w:tcPr>
            <w:tcW w:w="5870" w:type="dxa"/>
          </w:tcPr>
          <w:p w14:paraId="2B5621C5" w14:textId="77777777" w:rsidR="001D37E2" w:rsidRPr="001D37E2" w:rsidRDefault="001D37E2" w:rsidP="00F1275D">
            <w:pPr>
              <w:rPr>
                <w:rFonts w:ascii="Arial" w:eastAsia="Arial" w:hAnsi="Arial" w:cs="Arial"/>
                <w:bCs/>
                <w:color w:val="000000" w:themeColor="text1"/>
                <w:lang w:val="en-GB"/>
              </w:rPr>
            </w:pPr>
          </w:p>
        </w:tc>
        <w:tc>
          <w:tcPr>
            <w:tcW w:w="759" w:type="dxa"/>
          </w:tcPr>
          <w:p w14:paraId="225A507E" w14:textId="77777777" w:rsidR="001D37E2" w:rsidRPr="00921258" w:rsidRDefault="001D37E2" w:rsidP="00F1275D">
            <w:pPr>
              <w:jc w:val="center"/>
              <w:rPr>
                <w:rFonts w:ascii="Arial" w:eastAsia="Arial" w:hAnsi="Arial" w:cs="Arial"/>
              </w:rPr>
            </w:pPr>
          </w:p>
        </w:tc>
        <w:tc>
          <w:tcPr>
            <w:tcW w:w="870" w:type="dxa"/>
          </w:tcPr>
          <w:p w14:paraId="7DCEC803" w14:textId="77777777" w:rsidR="001D37E2" w:rsidRPr="00921258" w:rsidRDefault="001D37E2" w:rsidP="00F1275D">
            <w:pPr>
              <w:jc w:val="center"/>
              <w:rPr>
                <w:rFonts w:ascii="Arial" w:eastAsia="Arial" w:hAnsi="Arial" w:cs="Arial"/>
              </w:rPr>
            </w:pPr>
          </w:p>
        </w:tc>
        <w:tc>
          <w:tcPr>
            <w:tcW w:w="988" w:type="dxa"/>
          </w:tcPr>
          <w:p w14:paraId="00DC1DEB" w14:textId="77777777" w:rsidR="001D37E2" w:rsidRPr="00921258" w:rsidRDefault="001D37E2" w:rsidP="00F1275D">
            <w:pPr>
              <w:rPr>
                <w:rFonts w:ascii="Arial" w:eastAsia="Arial" w:hAnsi="Arial" w:cs="Arial"/>
              </w:rPr>
            </w:pPr>
          </w:p>
        </w:tc>
        <w:tc>
          <w:tcPr>
            <w:tcW w:w="1152" w:type="dxa"/>
          </w:tcPr>
          <w:p w14:paraId="1774798B" w14:textId="77777777" w:rsidR="001D37E2" w:rsidRPr="00921258" w:rsidRDefault="001D37E2" w:rsidP="00F1275D">
            <w:pPr>
              <w:rPr>
                <w:rFonts w:ascii="Arial" w:eastAsia="Arial" w:hAnsi="Arial" w:cs="Arial"/>
              </w:rPr>
            </w:pPr>
          </w:p>
        </w:tc>
      </w:tr>
      <w:tr w:rsidR="001D37E2" w14:paraId="72EAC132" w14:textId="77777777" w:rsidTr="00F1275D">
        <w:tc>
          <w:tcPr>
            <w:tcW w:w="5870" w:type="dxa"/>
          </w:tcPr>
          <w:p w14:paraId="190C44EE" w14:textId="77777777" w:rsidR="001D37E2" w:rsidRPr="001D37E2" w:rsidRDefault="001D37E2" w:rsidP="00F1275D">
            <w:pPr>
              <w:rPr>
                <w:rFonts w:ascii="Arial" w:eastAsia="Arial" w:hAnsi="Arial" w:cs="Arial"/>
                <w:bCs/>
                <w:color w:val="000000" w:themeColor="text1"/>
                <w:lang w:val="en-GB"/>
              </w:rPr>
            </w:pPr>
          </w:p>
        </w:tc>
        <w:tc>
          <w:tcPr>
            <w:tcW w:w="759" w:type="dxa"/>
          </w:tcPr>
          <w:p w14:paraId="06BD1DA1" w14:textId="77777777" w:rsidR="001D37E2" w:rsidRPr="00921258" w:rsidRDefault="001D37E2" w:rsidP="00F1275D">
            <w:pPr>
              <w:jc w:val="center"/>
              <w:rPr>
                <w:rFonts w:ascii="Arial" w:eastAsia="Arial" w:hAnsi="Arial" w:cs="Arial"/>
              </w:rPr>
            </w:pPr>
          </w:p>
        </w:tc>
        <w:tc>
          <w:tcPr>
            <w:tcW w:w="870" w:type="dxa"/>
          </w:tcPr>
          <w:p w14:paraId="202661B0" w14:textId="77777777" w:rsidR="001D37E2" w:rsidRPr="00921258" w:rsidRDefault="001D37E2" w:rsidP="00F1275D">
            <w:pPr>
              <w:jc w:val="center"/>
              <w:rPr>
                <w:rFonts w:ascii="Arial" w:eastAsia="Arial" w:hAnsi="Arial" w:cs="Arial"/>
              </w:rPr>
            </w:pPr>
          </w:p>
        </w:tc>
        <w:tc>
          <w:tcPr>
            <w:tcW w:w="988" w:type="dxa"/>
          </w:tcPr>
          <w:p w14:paraId="7B7E5940" w14:textId="77777777" w:rsidR="001D37E2" w:rsidRPr="00921258" w:rsidRDefault="001D37E2" w:rsidP="00F1275D">
            <w:pPr>
              <w:rPr>
                <w:rFonts w:ascii="Arial" w:eastAsia="Arial" w:hAnsi="Arial" w:cs="Arial"/>
              </w:rPr>
            </w:pPr>
          </w:p>
        </w:tc>
        <w:tc>
          <w:tcPr>
            <w:tcW w:w="1152" w:type="dxa"/>
          </w:tcPr>
          <w:p w14:paraId="3932F4EC" w14:textId="77777777" w:rsidR="001D37E2" w:rsidRPr="00921258" w:rsidRDefault="001D37E2" w:rsidP="00F1275D">
            <w:pPr>
              <w:rPr>
                <w:rFonts w:ascii="Arial" w:eastAsia="Arial" w:hAnsi="Arial" w:cs="Arial"/>
              </w:rPr>
            </w:pPr>
          </w:p>
        </w:tc>
      </w:tr>
      <w:tr w:rsidR="001D37E2" w14:paraId="1AA091EB" w14:textId="77777777" w:rsidTr="00F1275D">
        <w:tc>
          <w:tcPr>
            <w:tcW w:w="5870" w:type="dxa"/>
          </w:tcPr>
          <w:p w14:paraId="19F85221" w14:textId="77777777" w:rsidR="001D37E2" w:rsidRPr="001D37E2" w:rsidRDefault="001D37E2" w:rsidP="00F1275D">
            <w:pPr>
              <w:rPr>
                <w:rFonts w:ascii="Arial" w:eastAsia="Arial" w:hAnsi="Arial" w:cs="Arial"/>
                <w:bCs/>
                <w:color w:val="000000" w:themeColor="text1"/>
                <w:lang w:val="en-GB"/>
              </w:rPr>
            </w:pPr>
          </w:p>
        </w:tc>
        <w:tc>
          <w:tcPr>
            <w:tcW w:w="759" w:type="dxa"/>
          </w:tcPr>
          <w:p w14:paraId="6673711C" w14:textId="77777777" w:rsidR="001D37E2" w:rsidRPr="00921258" w:rsidRDefault="001D37E2" w:rsidP="00F1275D">
            <w:pPr>
              <w:jc w:val="center"/>
              <w:rPr>
                <w:rFonts w:ascii="Arial" w:eastAsia="Arial" w:hAnsi="Arial" w:cs="Arial"/>
              </w:rPr>
            </w:pPr>
          </w:p>
        </w:tc>
        <w:tc>
          <w:tcPr>
            <w:tcW w:w="870" w:type="dxa"/>
          </w:tcPr>
          <w:p w14:paraId="75C7370E" w14:textId="77777777" w:rsidR="001D37E2" w:rsidRPr="00921258" w:rsidRDefault="001D37E2" w:rsidP="00F1275D">
            <w:pPr>
              <w:jc w:val="center"/>
              <w:rPr>
                <w:rFonts w:ascii="Arial" w:eastAsia="Arial" w:hAnsi="Arial" w:cs="Arial"/>
              </w:rPr>
            </w:pPr>
          </w:p>
        </w:tc>
        <w:tc>
          <w:tcPr>
            <w:tcW w:w="988" w:type="dxa"/>
          </w:tcPr>
          <w:p w14:paraId="769805E6" w14:textId="77777777" w:rsidR="001D37E2" w:rsidRPr="00921258" w:rsidRDefault="001D37E2" w:rsidP="00F1275D">
            <w:pPr>
              <w:rPr>
                <w:rFonts w:ascii="Arial" w:eastAsia="Arial" w:hAnsi="Arial" w:cs="Arial"/>
              </w:rPr>
            </w:pPr>
          </w:p>
        </w:tc>
        <w:tc>
          <w:tcPr>
            <w:tcW w:w="1152" w:type="dxa"/>
          </w:tcPr>
          <w:p w14:paraId="41274576" w14:textId="77777777" w:rsidR="001D37E2" w:rsidRPr="00921258" w:rsidRDefault="001D37E2" w:rsidP="00F1275D">
            <w:pPr>
              <w:rPr>
                <w:rFonts w:ascii="Arial" w:eastAsia="Arial" w:hAnsi="Arial" w:cs="Arial"/>
              </w:rPr>
            </w:pPr>
          </w:p>
        </w:tc>
      </w:tr>
      <w:tr w:rsidR="001D37E2" w14:paraId="59000ADB" w14:textId="77777777" w:rsidTr="00F1275D">
        <w:tc>
          <w:tcPr>
            <w:tcW w:w="5870" w:type="dxa"/>
          </w:tcPr>
          <w:p w14:paraId="1D0A93E1" w14:textId="77777777" w:rsidR="001D37E2" w:rsidRPr="001D37E2" w:rsidRDefault="001D37E2" w:rsidP="00F1275D">
            <w:pPr>
              <w:rPr>
                <w:rFonts w:ascii="Arial" w:eastAsia="Arial" w:hAnsi="Arial" w:cs="Arial"/>
                <w:bCs/>
                <w:color w:val="000000" w:themeColor="text1"/>
                <w:lang w:val="en-GB"/>
              </w:rPr>
            </w:pPr>
          </w:p>
        </w:tc>
        <w:tc>
          <w:tcPr>
            <w:tcW w:w="759" w:type="dxa"/>
          </w:tcPr>
          <w:p w14:paraId="39D7D85C" w14:textId="77777777" w:rsidR="001D37E2" w:rsidRPr="00921258" w:rsidRDefault="001D37E2" w:rsidP="00F1275D">
            <w:pPr>
              <w:jc w:val="center"/>
              <w:rPr>
                <w:rFonts w:ascii="Arial" w:eastAsia="Arial" w:hAnsi="Arial" w:cs="Arial"/>
              </w:rPr>
            </w:pPr>
          </w:p>
        </w:tc>
        <w:tc>
          <w:tcPr>
            <w:tcW w:w="870" w:type="dxa"/>
          </w:tcPr>
          <w:p w14:paraId="28940F0D" w14:textId="77777777" w:rsidR="001D37E2" w:rsidRPr="00921258" w:rsidRDefault="001D37E2" w:rsidP="00F1275D">
            <w:pPr>
              <w:jc w:val="center"/>
              <w:rPr>
                <w:rFonts w:ascii="Arial" w:eastAsia="Arial" w:hAnsi="Arial" w:cs="Arial"/>
              </w:rPr>
            </w:pPr>
          </w:p>
        </w:tc>
        <w:tc>
          <w:tcPr>
            <w:tcW w:w="988" w:type="dxa"/>
          </w:tcPr>
          <w:p w14:paraId="53122017" w14:textId="77777777" w:rsidR="001D37E2" w:rsidRPr="00921258" w:rsidRDefault="001D37E2" w:rsidP="00F1275D">
            <w:pPr>
              <w:rPr>
                <w:rFonts w:ascii="Arial" w:eastAsia="Arial" w:hAnsi="Arial" w:cs="Arial"/>
              </w:rPr>
            </w:pPr>
          </w:p>
        </w:tc>
        <w:tc>
          <w:tcPr>
            <w:tcW w:w="1152" w:type="dxa"/>
          </w:tcPr>
          <w:p w14:paraId="7965FF4C" w14:textId="77777777" w:rsidR="001D37E2" w:rsidRPr="00921258" w:rsidRDefault="001D37E2" w:rsidP="00F1275D">
            <w:pPr>
              <w:rPr>
                <w:rFonts w:ascii="Arial" w:eastAsia="Arial" w:hAnsi="Arial" w:cs="Arial"/>
              </w:rPr>
            </w:pPr>
          </w:p>
        </w:tc>
      </w:tr>
      <w:tr w:rsidR="001D37E2" w14:paraId="6B337DE1" w14:textId="77777777" w:rsidTr="00F1275D">
        <w:tc>
          <w:tcPr>
            <w:tcW w:w="5870" w:type="dxa"/>
          </w:tcPr>
          <w:p w14:paraId="71AD6453" w14:textId="77777777" w:rsidR="001D37E2" w:rsidRPr="001D37E2" w:rsidRDefault="001D37E2" w:rsidP="00F1275D">
            <w:pPr>
              <w:rPr>
                <w:rFonts w:ascii="Arial" w:eastAsia="Arial" w:hAnsi="Arial" w:cs="Arial"/>
                <w:bCs/>
                <w:color w:val="000000" w:themeColor="text1"/>
                <w:lang w:val="en-GB"/>
              </w:rPr>
            </w:pPr>
          </w:p>
        </w:tc>
        <w:tc>
          <w:tcPr>
            <w:tcW w:w="759" w:type="dxa"/>
          </w:tcPr>
          <w:p w14:paraId="23EEAC28" w14:textId="77777777" w:rsidR="001D37E2" w:rsidRPr="00921258" w:rsidRDefault="001D37E2" w:rsidP="00F1275D">
            <w:pPr>
              <w:jc w:val="center"/>
              <w:rPr>
                <w:rFonts w:ascii="Arial" w:eastAsia="Arial" w:hAnsi="Arial" w:cs="Arial"/>
              </w:rPr>
            </w:pPr>
          </w:p>
        </w:tc>
        <w:tc>
          <w:tcPr>
            <w:tcW w:w="870" w:type="dxa"/>
          </w:tcPr>
          <w:p w14:paraId="164F3281" w14:textId="77777777" w:rsidR="001D37E2" w:rsidRPr="00921258" w:rsidRDefault="001D37E2" w:rsidP="00F1275D">
            <w:pPr>
              <w:jc w:val="center"/>
              <w:rPr>
                <w:rFonts w:ascii="Arial" w:eastAsia="Arial" w:hAnsi="Arial" w:cs="Arial"/>
              </w:rPr>
            </w:pPr>
          </w:p>
        </w:tc>
        <w:tc>
          <w:tcPr>
            <w:tcW w:w="988" w:type="dxa"/>
          </w:tcPr>
          <w:p w14:paraId="77514CA3" w14:textId="77777777" w:rsidR="001D37E2" w:rsidRPr="00921258" w:rsidRDefault="001D37E2" w:rsidP="00F1275D">
            <w:pPr>
              <w:rPr>
                <w:rFonts w:ascii="Arial" w:eastAsia="Arial" w:hAnsi="Arial" w:cs="Arial"/>
              </w:rPr>
            </w:pPr>
          </w:p>
        </w:tc>
        <w:tc>
          <w:tcPr>
            <w:tcW w:w="1152" w:type="dxa"/>
          </w:tcPr>
          <w:p w14:paraId="04F5F7E3" w14:textId="77777777" w:rsidR="001D37E2" w:rsidRPr="00921258" w:rsidRDefault="001D37E2" w:rsidP="00F1275D">
            <w:pPr>
              <w:rPr>
                <w:rFonts w:ascii="Arial" w:eastAsia="Arial" w:hAnsi="Arial" w:cs="Arial"/>
              </w:rPr>
            </w:pPr>
          </w:p>
        </w:tc>
      </w:tr>
      <w:tr w:rsidR="001D37E2" w14:paraId="6647A854" w14:textId="77777777" w:rsidTr="00F1275D">
        <w:tc>
          <w:tcPr>
            <w:tcW w:w="5870" w:type="dxa"/>
          </w:tcPr>
          <w:p w14:paraId="31710658" w14:textId="77777777" w:rsidR="001D37E2" w:rsidRPr="001D37E2" w:rsidRDefault="001D37E2" w:rsidP="00F1275D">
            <w:pPr>
              <w:rPr>
                <w:rFonts w:ascii="Arial" w:eastAsia="Arial" w:hAnsi="Arial" w:cs="Arial"/>
                <w:bCs/>
                <w:color w:val="000000" w:themeColor="text1"/>
                <w:lang w:val="en-GB"/>
              </w:rPr>
            </w:pPr>
          </w:p>
        </w:tc>
        <w:tc>
          <w:tcPr>
            <w:tcW w:w="759" w:type="dxa"/>
          </w:tcPr>
          <w:p w14:paraId="580D1D22" w14:textId="77777777" w:rsidR="001D37E2" w:rsidRPr="00921258" w:rsidRDefault="001D37E2" w:rsidP="00F1275D">
            <w:pPr>
              <w:jc w:val="center"/>
              <w:rPr>
                <w:rFonts w:ascii="Arial" w:eastAsia="Arial" w:hAnsi="Arial" w:cs="Arial"/>
              </w:rPr>
            </w:pPr>
          </w:p>
        </w:tc>
        <w:tc>
          <w:tcPr>
            <w:tcW w:w="870" w:type="dxa"/>
          </w:tcPr>
          <w:p w14:paraId="0A237FEA" w14:textId="77777777" w:rsidR="001D37E2" w:rsidRPr="00921258" w:rsidRDefault="001D37E2" w:rsidP="00F1275D">
            <w:pPr>
              <w:jc w:val="center"/>
              <w:rPr>
                <w:rFonts w:ascii="Arial" w:eastAsia="Arial" w:hAnsi="Arial" w:cs="Arial"/>
              </w:rPr>
            </w:pPr>
          </w:p>
        </w:tc>
        <w:tc>
          <w:tcPr>
            <w:tcW w:w="988" w:type="dxa"/>
          </w:tcPr>
          <w:p w14:paraId="0EEEF054" w14:textId="77777777" w:rsidR="001D37E2" w:rsidRPr="00921258" w:rsidRDefault="001D37E2" w:rsidP="00F1275D">
            <w:pPr>
              <w:rPr>
                <w:rFonts w:ascii="Arial" w:eastAsia="Arial" w:hAnsi="Arial" w:cs="Arial"/>
              </w:rPr>
            </w:pPr>
          </w:p>
        </w:tc>
        <w:tc>
          <w:tcPr>
            <w:tcW w:w="1152" w:type="dxa"/>
          </w:tcPr>
          <w:p w14:paraId="7F868274" w14:textId="77777777" w:rsidR="001D37E2" w:rsidRPr="00921258" w:rsidRDefault="001D37E2" w:rsidP="00F1275D">
            <w:pPr>
              <w:rPr>
                <w:rFonts w:ascii="Arial" w:eastAsia="Arial" w:hAnsi="Arial" w:cs="Arial"/>
              </w:rPr>
            </w:pPr>
          </w:p>
        </w:tc>
      </w:tr>
    </w:tbl>
    <w:p w14:paraId="55CAE63B" w14:textId="63EF5274" w:rsidR="00073E42" w:rsidRDefault="00073E42">
      <w:pPr>
        <w:rPr>
          <w:rFonts w:ascii="Arial" w:hAnsi="Arial" w:cs="Arial"/>
          <w:b/>
        </w:rPr>
      </w:pPr>
    </w:p>
    <w:p w14:paraId="03A3BEA3" w14:textId="2E0F290C" w:rsidR="00073E42" w:rsidRDefault="00073E42">
      <w:pPr>
        <w:rPr>
          <w:rFonts w:ascii="Arial" w:hAnsi="Arial" w:cs="Arial"/>
          <w:b/>
        </w:rPr>
      </w:pPr>
    </w:p>
    <w:sectPr w:rsidR="00073E42" w:rsidSect="00C805F3">
      <w:headerReference w:type="even" r:id="rId23"/>
      <w:headerReference w:type="default" r:id="rId24"/>
      <w:headerReference w:type="first" r:id="rId25"/>
      <w:pgSz w:w="11907" w:h="16839" w:code="9"/>
      <w:pgMar w:top="992"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7467" w14:textId="77777777" w:rsidR="00346506" w:rsidRDefault="00346506" w:rsidP="009A4B6E">
      <w:pPr>
        <w:spacing w:after="0" w:line="240" w:lineRule="auto"/>
      </w:pPr>
      <w:r>
        <w:separator/>
      </w:r>
    </w:p>
  </w:endnote>
  <w:endnote w:type="continuationSeparator" w:id="0">
    <w:p w14:paraId="14078BDD" w14:textId="77777777" w:rsidR="00346506" w:rsidRDefault="00346506"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000000" w:themeColor="text1"/>
      </w:rPr>
      <w:id w:val="1314606541"/>
      <w:docPartObj>
        <w:docPartGallery w:val="Page Numbers (Bottom of Page)"/>
        <w:docPartUnique/>
      </w:docPartObj>
    </w:sdtPr>
    <w:sdtEndPr/>
    <w:sdtContent>
      <w:p w14:paraId="76C63F9E" w14:textId="0538B930" w:rsidR="00097274" w:rsidRPr="000930CB" w:rsidRDefault="0009727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7</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120E0173" w14:textId="795FF762" w:rsidR="00097274" w:rsidRPr="00523D01" w:rsidRDefault="00CF012D">
    <w:pPr>
      <w:pStyle w:val="Footer"/>
      <w:rPr>
        <w:rFonts w:ascii="Arial" w:hAnsi="Arial" w:cs="Arial"/>
        <w:sz w:val="16"/>
        <w:szCs w:val="16"/>
      </w:rPr>
    </w:pPr>
    <w:r>
      <w:rPr>
        <w:rFonts w:ascii="Arial" w:hAnsi="Arial" w:cs="Arial"/>
        <w:sz w:val="16"/>
        <w:szCs w:val="16"/>
      </w:rPr>
      <w:t>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000000" w:themeColor="text1"/>
      </w:rPr>
      <w:id w:val="-784724168"/>
      <w:docPartObj>
        <w:docPartGallery w:val="Page Numbers (Bottom of Page)"/>
        <w:docPartUnique/>
      </w:docPartObj>
    </w:sdtPr>
    <w:sdtEndPr/>
    <w:sdtContent>
      <w:p w14:paraId="253C6761" w14:textId="30131F1F" w:rsidR="00097274" w:rsidRPr="000930CB" w:rsidRDefault="0009727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2</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435F61FB" w14:textId="544D1AD6" w:rsidR="00097274" w:rsidRPr="00523D01" w:rsidRDefault="00AE2AEA">
    <w:pPr>
      <w:pStyle w:val="Footer"/>
      <w:rPr>
        <w:rFonts w:ascii="Arial" w:hAnsi="Arial" w:cs="Arial"/>
        <w:sz w:val="16"/>
        <w:szCs w:val="16"/>
      </w:rPr>
    </w:pPr>
    <w:r>
      <w:rPr>
        <w:rFonts w:ascii="Arial" w:hAnsi="Arial" w:cs="Arial"/>
        <w:sz w:val="16"/>
        <w:szCs w:val="16"/>
      </w:rPr>
      <w:t>April</w:t>
    </w:r>
    <w:r w:rsidR="007F0586">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1C72" w14:textId="77777777" w:rsidR="00346506" w:rsidRDefault="00346506" w:rsidP="009A4B6E">
      <w:pPr>
        <w:spacing w:after="0" w:line="240" w:lineRule="auto"/>
      </w:pPr>
      <w:r>
        <w:separator/>
      </w:r>
    </w:p>
  </w:footnote>
  <w:footnote w:type="continuationSeparator" w:id="0">
    <w:p w14:paraId="10992EA4" w14:textId="77777777" w:rsidR="00346506" w:rsidRDefault="00346506" w:rsidP="009A4B6E">
      <w:pPr>
        <w:spacing w:after="0" w:line="240" w:lineRule="auto"/>
      </w:pPr>
      <w:r>
        <w:continuationSeparator/>
      </w:r>
    </w:p>
  </w:footnote>
  <w:footnote w:id="1">
    <w:p w14:paraId="49FE4F7B" w14:textId="70565FCB" w:rsidR="00097274" w:rsidRPr="00E26AE6" w:rsidRDefault="0009727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1AF1A" w14:textId="48223C2D" w:rsidR="00097274" w:rsidRDefault="00782838">
    <w:pPr>
      <w:pStyle w:val="Header"/>
    </w:pPr>
    <w:r>
      <w:rPr>
        <w:noProof/>
      </w:rPr>
      <w:pict w14:anchorId="21B8C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3" o:spid="_x0000_s2075" type="#_x0000_t136" style="position:absolute;margin-left:0;margin-top:0;width:634.05pt;height:45.25pt;rotation:315;z-index:-25166131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057C" w14:textId="6BC444BA" w:rsidR="00097274" w:rsidRDefault="00782838">
    <w:pPr>
      <w:pStyle w:val="Header"/>
    </w:pPr>
    <w:r>
      <w:rPr>
        <w:noProof/>
      </w:rPr>
      <w:pict w14:anchorId="21238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4" o:spid="_x0000_s2076" type="#_x0000_t136" style="position:absolute;margin-left:0;margin-top:0;width:634.05pt;height:45.25pt;rotation:315;z-index:-251660288;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C0FF" w14:textId="489A3570" w:rsidR="00097274" w:rsidRDefault="00782838" w:rsidP="00730D1F">
    <w:pPr>
      <w:pStyle w:val="Header"/>
      <w:tabs>
        <w:tab w:val="clear" w:pos="9026"/>
        <w:tab w:val="right" w:pos="9498"/>
      </w:tabs>
    </w:pPr>
    <w:r>
      <w:rPr>
        <w:noProof/>
      </w:rPr>
      <w:pict w14:anchorId="54833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2" o:spid="_x0000_s2074" type="#_x0000_t136" style="position:absolute;margin-left:0;margin-top:0;width:634.05pt;height:45.25pt;rotation:315;z-index:-251662336;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r w:rsidR="00097274">
      <w:ptab w:relativeTo="margin" w:alignment="center" w:leader="none"/>
    </w:r>
    <w:r w:rsidR="00097274">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B7DB" w14:textId="2ED45A13" w:rsidR="00097274" w:rsidRDefault="00782838">
    <w:pPr>
      <w:pStyle w:val="Header"/>
    </w:pPr>
    <w:r>
      <w:rPr>
        <w:noProof/>
      </w:rPr>
      <w:pict w14:anchorId="453F7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2078" type="#_x0000_t136" style="position:absolute;margin-left:0;margin-top:0;width:634.05pt;height:45.25pt;rotation:315;z-index:-251659264;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9DE7" w14:textId="121F4707" w:rsidR="00097274" w:rsidRDefault="000972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38F8" w14:textId="6367A7CC"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9DD9" w14:textId="74D368D4" w:rsidR="00097274" w:rsidRDefault="00782838">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2081"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6BF91" w14:textId="3CED17DB" w:rsidR="00097274" w:rsidRDefault="00782838">
    <w:pPr>
      <w:pStyle w:val="Header"/>
    </w:pPr>
    <w:r>
      <w:rPr>
        <w:noProof/>
      </w:rPr>
      <w:pict w14:anchorId="1F05C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60" o:spid="_x0000_s2082" type="#_x0000_t136" style="position:absolute;margin-left:0;margin-top:0;width:634.05pt;height:45.25pt;rotation:315;z-index:-251655168;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42F1" w14:textId="3AE21D34" w:rsidR="00097274" w:rsidRPr="005B2901" w:rsidRDefault="0009727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42084B"/>
    <w:multiLevelType w:val="hybridMultilevel"/>
    <w:tmpl w:val="6AAE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F2D53"/>
    <w:multiLevelType w:val="hybridMultilevel"/>
    <w:tmpl w:val="CF765A76"/>
    <w:lvl w:ilvl="0" w:tplc="DA06C422">
      <w:start w:val="1"/>
      <w:numFmt w:val="lowerLetter"/>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756BB"/>
    <w:multiLevelType w:val="hybridMultilevel"/>
    <w:tmpl w:val="90B0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009DE"/>
    <w:multiLevelType w:val="hybridMultilevel"/>
    <w:tmpl w:val="CF765A76"/>
    <w:lvl w:ilvl="0" w:tplc="FFFFFFFF">
      <w:start w:val="1"/>
      <w:numFmt w:val="lowerLetter"/>
      <w:lvlText w:val="%1."/>
      <w:lvlJc w:val="left"/>
      <w:pPr>
        <w:ind w:left="720" w:hanging="360"/>
      </w:pPr>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C0E2D"/>
    <w:multiLevelType w:val="hybridMultilevel"/>
    <w:tmpl w:val="8CEE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A2FBC"/>
    <w:multiLevelType w:val="hybridMultilevel"/>
    <w:tmpl w:val="A55EA564"/>
    <w:lvl w:ilvl="0" w:tplc="74289E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C1BAD"/>
    <w:multiLevelType w:val="hybridMultilevel"/>
    <w:tmpl w:val="8F9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DC5EA3"/>
    <w:multiLevelType w:val="hybridMultilevel"/>
    <w:tmpl w:val="3D9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7D266035"/>
    <w:multiLevelType w:val="hybridMultilevel"/>
    <w:tmpl w:val="23C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855699">
    <w:abstractNumId w:val="11"/>
  </w:num>
  <w:num w:numId="2" w16cid:durableId="193931673">
    <w:abstractNumId w:val="2"/>
  </w:num>
  <w:num w:numId="3" w16cid:durableId="743144504">
    <w:abstractNumId w:val="39"/>
  </w:num>
  <w:num w:numId="4" w16cid:durableId="386413298">
    <w:abstractNumId w:val="18"/>
  </w:num>
  <w:num w:numId="5" w16cid:durableId="820653853">
    <w:abstractNumId w:val="28"/>
  </w:num>
  <w:num w:numId="6" w16cid:durableId="1208106449">
    <w:abstractNumId w:val="31"/>
  </w:num>
  <w:num w:numId="7" w16cid:durableId="305205152">
    <w:abstractNumId w:val="12"/>
  </w:num>
  <w:num w:numId="8" w16cid:durableId="119341554">
    <w:abstractNumId w:val="32"/>
  </w:num>
  <w:num w:numId="9" w16cid:durableId="761947811">
    <w:abstractNumId w:val="9"/>
  </w:num>
  <w:num w:numId="10" w16cid:durableId="1160467119">
    <w:abstractNumId w:val="34"/>
  </w:num>
  <w:num w:numId="11" w16cid:durableId="483935452">
    <w:abstractNumId w:val="7"/>
  </w:num>
  <w:num w:numId="12" w16cid:durableId="1393769165">
    <w:abstractNumId w:val="30"/>
  </w:num>
  <w:num w:numId="13" w16cid:durableId="1315259805">
    <w:abstractNumId w:val="25"/>
  </w:num>
  <w:num w:numId="14" w16cid:durableId="721363257">
    <w:abstractNumId w:val="37"/>
  </w:num>
  <w:num w:numId="15" w16cid:durableId="2072148147">
    <w:abstractNumId w:val="15"/>
  </w:num>
  <w:num w:numId="16" w16cid:durableId="75711730">
    <w:abstractNumId w:val="0"/>
  </w:num>
  <w:num w:numId="17" w16cid:durableId="2068257960">
    <w:abstractNumId w:val="29"/>
  </w:num>
  <w:num w:numId="18" w16cid:durableId="1908176562">
    <w:abstractNumId w:val="22"/>
  </w:num>
  <w:num w:numId="19" w16cid:durableId="178279102">
    <w:abstractNumId w:val="6"/>
  </w:num>
  <w:num w:numId="20" w16cid:durableId="1981029871">
    <w:abstractNumId w:val="21"/>
  </w:num>
  <w:num w:numId="21" w16cid:durableId="68623215">
    <w:abstractNumId w:val="23"/>
  </w:num>
  <w:num w:numId="22" w16cid:durableId="455099497">
    <w:abstractNumId w:val="27"/>
  </w:num>
  <w:num w:numId="23" w16cid:durableId="1351370577">
    <w:abstractNumId w:val="1"/>
  </w:num>
  <w:num w:numId="24" w16cid:durableId="645281663">
    <w:abstractNumId w:val="24"/>
  </w:num>
  <w:num w:numId="25" w16cid:durableId="496383699">
    <w:abstractNumId w:val="8"/>
  </w:num>
  <w:num w:numId="26" w16cid:durableId="622225638">
    <w:abstractNumId w:val="16"/>
  </w:num>
  <w:num w:numId="27" w16cid:durableId="472142194">
    <w:abstractNumId w:val="5"/>
  </w:num>
  <w:num w:numId="28" w16cid:durableId="512695866">
    <w:abstractNumId w:val="35"/>
  </w:num>
  <w:num w:numId="29" w16cid:durableId="307245751">
    <w:abstractNumId w:val="17"/>
  </w:num>
  <w:num w:numId="30" w16cid:durableId="2064986227">
    <w:abstractNumId w:val="33"/>
  </w:num>
  <w:num w:numId="31" w16cid:durableId="1593195303">
    <w:abstractNumId w:val="36"/>
  </w:num>
  <w:num w:numId="32" w16cid:durableId="1691029292">
    <w:abstractNumId w:val="38"/>
  </w:num>
  <w:num w:numId="33" w16cid:durableId="399642839">
    <w:abstractNumId w:val="26"/>
  </w:num>
  <w:num w:numId="34" w16cid:durableId="1572081710">
    <w:abstractNumId w:val="19"/>
  </w:num>
  <w:num w:numId="35" w16cid:durableId="1777555362">
    <w:abstractNumId w:val="13"/>
  </w:num>
  <w:num w:numId="36" w16cid:durableId="335697570">
    <w:abstractNumId w:val="14"/>
  </w:num>
  <w:num w:numId="37" w16cid:durableId="1068771195">
    <w:abstractNumId w:val="3"/>
  </w:num>
  <w:num w:numId="38" w16cid:durableId="2032562093">
    <w:abstractNumId w:val="40"/>
  </w:num>
  <w:num w:numId="39" w16cid:durableId="333536925">
    <w:abstractNumId w:val="20"/>
  </w:num>
  <w:num w:numId="40" w16cid:durableId="2025940039">
    <w:abstractNumId w:val="23"/>
  </w:num>
  <w:num w:numId="41" w16cid:durableId="749080692">
    <w:abstractNumId w:val="4"/>
  </w:num>
  <w:num w:numId="42" w16cid:durableId="1148014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6EB6"/>
    <w:rsid w:val="00020987"/>
    <w:rsid w:val="0002120B"/>
    <w:rsid w:val="00037AB6"/>
    <w:rsid w:val="000447E5"/>
    <w:rsid w:val="000527E2"/>
    <w:rsid w:val="0005317C"/>
    <w:rsid w:val="00055CDD"/>
    <w:rsid w:val="000647E6"/>
    <w:rsid w:val="00064B24"/>
    <w:rsid w:val="00073E42"/>
    <w:rsid w:val="00083D37"/>
    <w:rsid w:val="00084DB5"/>
    <w:rsid w:val="0008600B"/>
    <w:rsid w:val="00093852"/>
    <w:rsid w:val="00097274"/>
    <w:rsid w:val="000A0849"/>
    <w:rsid w:val="000A5552"/>
    <w:rsid w:val="000A7FC8"/>
    <w:rsid w:val="000C5EF9"/>
    <w:rsid w:val="000D1347"/>
    <w:rsid w:val="000D64CE"/>
    <w:rsid w:val="000F45E6"/>
    <w:rsid w:val="00103A93"/>
    <w:rsid w:val="00105F10"/>
    <w:rsid w:val="00114612"/>
    <w:rsid w:val="00121954"/>
    <w:rsid w:val="0012289F"/>
    <w:rsid w:val="0013349B"/>
    <w:rsid w:val="00134C84"/>
    <w:rsid w:val="001474BD"/>
    <w:rsid w:val="0015282D"/>
    <w:rsid w:val="001618A0"/>
    <w:rsid w:val="00162DC9"/>
    <w:rsid w:val="00172945"/>
    <w:rsid w:val="00176119"/>
    <w:rsid w:val="0018224D"/>
    <w:rsid w:val="001838E1"/>
    <w:rsid w:val="001852D1"/>
    <w:rsid w:val="00191094"/>
    <w:rsid w:val="00195812"/>
    <w:rsid w:val="001B3335"/>
    <w:rsid w:val="001C08AF"/>
    <w:rsid w:val="001D0E3C"/>
    <w:rsid w:val="001D2373"/>
    <w:rsid w:val="001D37E2"/>
    <w:rsid w:val="001D411A"/>
    <w:rsid w:val="001E1D5E"/>
    <w:rsid w:val="001E2117"/>
    <w:rsid w:val="001E3CF3"/>
    <w:rsid w:val="00200FB1"/>
    <w:rsid w:val="00214B84"/>
    <w:rsid w:val="00222982"/>
    <w:rsid w:val="002277CD"/>
    <w:rsid w:val="00231816"/>
    <w:rsid w:val="00231EFD"/>
    <w:rsid w:val="00236DB4"/>
    <w:rsid w:val="00242802"/>
    <w:rsid w:val="0024770A"/>
    <w:rsid w:val="00255E9B"/>
    <w:rsid w:val="00264247"/>
    <w:rsid w:val="00265DD0"/>
    <w:rsid w:val="00276D11"/>
    <w:rsid w:val="00280054"/>
    <w:rsid w:val="00290F07"/>
    <w:rsid w:val="002920B0"/>
    <w:rsid w:val="00294CC8"/>
    <w:rsid w:val="002B0B05"/>
    <w:rsid w:val="002B1A4F"/>
    <w:rsid w:val="002C163D"/>
    <w:rsid w:val="002D2CA0"/>
    <w:rsid w:val="002E3931"/>
    <w:rsid w:val="002E3F74"/>
    <w:rsid w:val="002E7652"/>
    <w:rsid w:val="002E7E02"/>
    <w:rsid w:val="002F1D6C"/>
    <w:rsid w:val="002F21CD"/>
    <w:rsid w:val="00301234"/>
    <w:rsid w:val="003058D7"/>
    <w:rsid w:val="0031022B"/>
    <w:rsid w:val="00313D9B"/>
    <w:rsid w:val="003170EF"/>
    <w:rsid w:val="00346506"/>
    <w:rsid w:val="00346ED5"/>
    <w:rsid w:val="00347D3E"/>
    <w:rsid w:val="003511E5"/>
    <w:rsid w:val="00352554"/>
    <w:rsid w:val="003525B1"/>
    <w:rsid w:val="00353736"/>
    <w:rsid w:val="00362FD9"/>
    <w:rsid w:val="00363B19"/>
    <w:rsid w:val="003645DE"/>
    <w:rsid w:val="00365B56"/>
    <w:rsid w:val="00370724"/>
    <w:rsid w:val="0037676B"/>
    <w:rsid w:val="00377C48"/>
    <w:rsid w:val="003923C6"/>
    <w:rsid w:val="003B0F39"/>
    <w:rsid w:val="003B54FF"/>
    <w:rsid w:val="003B7A4B"/>
    <w:rsid w:val="003D24CD"/>
    <w:rsid w:val="003D4360"/>
    <w:rsid w:val="003D6F34"/>
    <w:rsid w:val="003D7669"/>
    <w:rsid w:val="003F29CD"/>
    <w:rsid w:val="003F36A9"/>
    <w:rsid w:val="003F5067"/>
    <w:rsid w:val="003F7B5E"/>
    <w:rsid w:val="0040103C"/>
    <w:rsid w:val="004160F8"/>
    <w:rsid w:val="004215A7"/>
    <w:rsid w:val="00430529"/>
    <w:rsid w:val="0043127A"/>
    <w:rsid w:val="00437275"/>
    <w:rsid w:val="004426B7"/>
    <w:rsid w:val="00461ECF"/>
    <w:rsid w:val="00464B5F"/>
    <w:rsid w:val="004659EF"/>
    <w:rsid w:val="00466609"/>
    <w:rsid w:val="00467532"/>
    <w:rsid w:val="00471038"/>
    <w:rsid w:val="0047120B"/>
    <w:rsid w:val="00472448"/>
    <w:rsid w:val="004730F0"/>
    <w:rsid w:val="00480FA2"/>
    <w:rsid w:val="0048623A"/>
    <w:rsid w:val="00490283"/>
    <w:rsid w:val="0049242A"/>
    <w:rsid w:val="004A185D"/>
    <w:rsid w:val="004A1DEC"/>
    <w:rsid w:val="004B31EB"/>
    <w:rsid w:val="004C0FA1"/>
    <w:rsid w:val="004D3059"/>
    <w:rsid w:val="004D7664"/>
    <w:rsid w:val="004E51BF"/>
    <w:rsid w:val="004E5236"/>
    <w:rsid w:val="004F529B"/>
    <w:rsid w:val="005054E4"/>
    <w:rsid w:val="00521ADE"/>
    <w:rsid w:val="005220EB"/>
    <w:rsid w:val="00523D01"/>
    <w:rsid w:val="00537C44"/>
    <w:rsid w:val="00551079"/>
    <w:rsid w:val="00554A1E"/>
    <w:rsid w:val="00556D55"/>
    <w:rsid w:val="0056184B"/>
    <w:rsid w:val="005620AB"/>
    <w:rsid w:val="00563854"/>
    <w:rsid w:val="005661DE"/>
    <w:rsid w:val="005666BA"/>
    <w:rsid w:val="00567A2A"/>
    <w:rsid w:val="005743E1"/>
    <w:rsid w:val="0058258B"/>
    <w:rsid w:val="00584B1F"/>
    <w:rsid w:val="005870FD"/>
    <w:rsid w:val="005903F0"/>
    <w:rsid w:val="00594AAF"/>
    <w:rsid w:val="00596106"/>
    <w:rsid w:val="005A2B15"/>
    <w:rsid w:val="005A3858"/>
    <w:rsid w:val="005A4495"/>
    <w:rsid w:val="005A7633"/>
    <w:rsid w:val="005B2901"/>
    <w:rsid w:val="005B2E3B"/>
    <w:rsid w:val="005C5032"/>
    <w:rsid w:val="005D093A"/>
    <w:rsid w:val="005D752B"/>
    <w:rsid w:val="005D7C26"/>
    <w:rsid w:val="005E35F6"/>
    <w:rsid w:val="005E37F7"/>
    <w:rsid w:val="005E3DDC"/>
    <w:rsid w:val="005F196A"/>
    <w:rsid w:val="005F2F94"/>
    <w:rsid w:val="005F34E8"/>
    <w:rsid w:val="005F609F"/>
    <w:rsid w:val="005F724F"/>
    <w:rsid w:val="005F7363"/>
    <w:rsid w:val="00614CB4"/>
    <w:rsid w:val="00627BC8"/>
    <w:rsid w:val="00631D7A"/>
    <w:rsid w:val="00635F41"/>
    <w:rsid w:val="00635F76"/>
    <w:rsid w:val="0064510A"/>
    <w:rsid w:val="00664ABA"/>
    <w:rsid w:val="0067210A"/>
    <w:rsid w:val="006833E4"/>
    <w:rsid w:val="00685987"/>
    <w:rsid w:val="00691B6E"/>
    <w:rsid w:val="0069289F"/>
    <w:rsid w:val="00693699"/>
    <w:rsid w:val="00694319"/>
    <w:rsid w:val="00694474"/>
    <w:rsid w:val="006C4FFB"/>
    <w:rsid w:val="006E10E8"/>
    <w:rsid w:val="006F1BB0"/>
    <w:rsid w:val="006F3793"/>
    <w:rsid w:val="006F4AF6"/>
    <w:rsid w:val="007066D4"/>
    <w:rsid w:val="00717F01"/>
    <w:rsid w:val="00730D1F"/>
    <w:rsid w:val="0073626A"/>
    <w:rsid w:val="007446DC"/>
    <w:rsid w:val="007559BF"/>
    <w:rsid w:val="00770C42"/>
    <w:rsid w:val="00780C76"/>
    <w:rsid w:val="00781907"/>
    <w:rsid w:val="00782838"/>
    <w:rsid w:val="007854C6"/>
    <w:rsid w:val="007969B0"/>
    <w:rsid w:val="007A185F"/>
    <w:rsid w:val="007A69F1"/>
    <w:rsid w:val="007B0C99"/>
    <w:rsid w:val="007B3CB2"/>
    <w:rsid w:val="007B789B"/>
    <w:rsid w:val="007C037A"/>
    <w:rsid w:val="007E63C0"/>
    <w:rsid w:val="007F0586"/>
    <w:rsid w:val="007F1116"/>
    <w:rsid w:val="00802115"/>
    <w:rsid w:val="008040F2"/>
    <w:rsid w:val="00805CD1"/>
    <w:rsid w:val="00807813"/>
    <w:rsid w:val="00810501"/>
    <w:rsid w:val="00841193"/>
    <w:rsid w:val="0084660B"/>
    <w:rsid w:val="008544D7"/>
    <w:rsid w:val="00855970"/>
    <w:rsid w:val="00857737"/>
    <w:rsid w:val="00861F74"/>
    <w:rsid w:val="00870193"/>
    <w:rsid w:val="00873483"/>
    <w:rsid w:val="0087431B"/>
    <w:rsid w:val="00877302"/>
    <w:rsid w:val="00884F27"/>
    <w:rsid w:val="00886C04"/>
    <w:rsid w:val="00891446"/>
    <w:rsid w:val="008931FB"/>
    <w:rsid w:val="00897A98"/>
    <w:rsid w:val="008A0DE3"/>
    <w:rsid w:val="008A2784"/>
    <w:rsid w:val="008A352A"/>
    <w:rsid w:val="008B1FD4"/>
    <w:rsid w:val="008B285E"/>
    <w:rsid w:val="008C1CB3"/>
    <w:rsid w:val="008D7299"/>
    <w:rsid w:val="008E43DB"/>
    <w:rsid w:val="008F124D"/>
    <w:rsid w:val="008F1FF7"/>
    <w:rsid w:val="008F4F6E"/>
    <w:rsid w:val="00905A5E"/>
    <w:rsid w:val="0091074A"/>
    <w:rsid w:val="0091353F"/>
    <w:rsid w:val="00914D9B"/>
    <w:rsid w:val="00920C45"/>
    <w:rsid w:val="0092225E"/>
    <w:rsid w:val="00922773"/>
    <w:rsid w:val="00922A38"/>
    <w:rsid w:val="00932115"/>
    <w:rsid w:val="0093256D"/>
    <w:rsid w:val="009378EC"/>
    <w:rsid w:val="00954DCB"/>
    <w:rsid w:val="00972B00"/>
    <w:rsid w:val="00976093"/>
    <w:rsid w:val="00985B41"/>
    <w:rsid w:val="00987889"/>
    <w:rsid w:val="00991984"/>
    <w:rsid w:val="0099284F"/>
    <w:rsid w:val="009A115E"/>
    <w:rsid w:val="009A1D86"/>
    <w:rsid w:val="009A31E9"/>
    <w:rsid w:val="009A49D6"/>
    <w:rsid w:val="009A4B6E"/>
    <w:rsid w:val="009B2839"/>
    <w:rsid w:val="009B5A6E"/>
    <w:rsid w:val="009B7018"/>
    <w:rsid w:val="009C37FD"/>
    <w:rsid w:val="009C495D"/>
    <w:rsid w:val="009D6738"/>
    <w:rsid w:val="00A00703"/>
    <w:rsid w:val="00A01C19"/>
    <w:rsid w:val="00A041F2"/>
    <w:rsid w:val="00A14E34"/>
    <w:rsid w:val="00A26DF0"/>
    <w:rsid w:val="00A45657"/>
    <w:rsid w:val="00A46536"/>
    <w:rsid w:val="00A516A0"/>
    <w:rsid w:val="00A547B6"/>
    <w:rsid w:val="00A61DC7"/>
    <w:rsid w:val="00A65840"/>
    <w:rsid w:val="00A719AC"/>
    <w:rsid w:val="00A71FC2"/>
    <w:rsid w:val="00A83C33"/>
    <w:rsid w:val="00A845BA"/>
    <w:rsid w:val="00A86065"/>
    <w:rsid w:val="00A94EFE"/>
    <w:rsid w:val="00AA42ED"/>
    <w:rsid w:val="00AC07FC"/>
    <w:rsid w:val="00AC18ED"/>
    <w:rsid w:val="00AC6831"/>
    <w:rsid w:val="00AD0303"/>
    <w:rsid w:val="00AD5545"/>
    <w:rsid w:val="00AD5FE0"/>
    <w:rsid w:val="00AD728C"/>
    <w:rsid w:val="00AE2AEA"/>
    <w:rsid w:val="00AE3C84"/>
    <w:rsid w:val="00AE6692"/>
    <w:rsid w:val="00AF4A97"/>
    <w:rsid w:val="00AF5434"/>
    <w:rsid w:val="00B03954"/>
    <w:rsid w:val="00B12282"/>
    <w:rsid w:val="00B22EB7"/>
    <w:rsid w:val="00B37E84"/>
    <w:rsid w:val="00B44BE1"/>
    <w:rsid w:val="00B45538"/>
    <w:rsid w:val="00B5191C"/>
    <w:rsid w:val="00B72C24"/>
    <w:rsid w:val="00B746D3"/>
    <w:rsid w:val="00B77801"/>
    <w:rsid w:val="00B866C5"/>
    <w:rsid w:val="00B91CD6"/>
    <w:rsid w:val="00B95420"/>
    <w:rsid w:val="00B970C1"/>
    <w:rsid w:val="00BA70CE"/>
    <w:rsid w:val="00BA7E72"/>
    <w:rsid w:val="00BB59B2"/>
    <w:rsid w:val="00BB6BA8"/>
    <w:rsid w:val="00BC3BB6"/>
    <w:rsid w:val="00BC7D2E"/>
    <w:rsid w:val="00BD6FA9"/>
    <w:rsid w:val="00BE6BFC"/>
    <w:rsid w:val="00C06FF2"/>
    <w:rsid w:val="00C124D2"/>
    <w:rsid w:val="00C201CE"/>
    <w:rsid w:val="00C23C7B"/>
    <w:rsid w:val="00C2755F"/>
    <w:rsid w:val="00C45780"/>
    <w:rsid w:val="00C45E0F"/>
    <w:rsid w:val="00C50AA4"/>
    <w:rsid w:val="00C50E81"/>
    <w:rsid w:val="00C60F20"/>
    <w:rsid w:val="00C66AE6"/>
    <w:rsid w:val="00C77C8F"/>
    <w:rsid w:val="00C805F3"/>
    <w:rsid w:val="00C96130"/>
    <w:rsid w:val="00CA0E22"/>
    <w:rsid w:val="00CA7A60"/>
    <w:rsid w:val="00CB3168"/>
    <w:rsid w:val="00CB44AF"/>
    <w:rsid w:val="00CC0E25"/>
    <w:rsid w:val="00CD47DB"/>
    <w:rsid w:val="00CF012D"/>
    <w:rsid w:val="00CF080C"/>
    <w:rsid w:val="00D00FA1"/>
    <w:rsid w:val="00D014CF"/>
    <w:rsid w:val="00D11531"/>
    <w:rsid w:val="00D36EDB"/>
    <w:rsid w:val="00D43AB4"/>
    <w:rsid w:val="00D5251E"/>
    <w:rsid w:val="00D6042F"/>
    <w:rsid w:val="00D60E36"/>
    <w:rsid w:val="00D80CC6"/>
    <w:rsid w:val="00D81A2C"/>
    <w:rsid w:val="00D86ED9"/>
    <w:rsid w:val="00D87A1C"/>
    <w:rsid w:val="00D913C3"/>
    <w:rsid w:val="00D91870"/>
    <w:rsid w:val="00D92920"/>
    <w:rsid w:val="00DB0668"/>
    <w:rsid w:val="00DB59C3"/>
    <w:rsid w:val="00DC5CB4"/>
    <w:rsid w:val="00DC6449"/>
    <w:rsid w:val="00DC7216"/>
    <w:rsid w:val="00DC7AD4"/>
    <w:rsid w:val="00DD14AB"/>
    <w:rsid w:val="00DD3941"/>
    <w:rsid w:val="00DD3C38"/>
    <w:rsid w:val="00DF54DD"/>
    <w:rsid w:val="00DF7300"/>
    <w:rsid w:val="00E054BA"/>
    <w:rsid w:val="00E063C7"/>
    <w:rsid w:val="00E167CD"/>
    <w:rsid w:val="00E16CFF"/>
    <w:rsid w:val="00E220EE"/>
    <w:rsid w:val="00E24D4B"/>
    <w:rsid w:val="00E26AE6"/>
    <w:rsid w:val="00E53B81"/>
    <w:rsid w:val="00E559C3"/>
    <w:rsid w:val="00E820D7"/>
    <w:rsid w:val="00E82ACB"/>
    <w:rsid w:val="00E9549A"/>
    <w:rsid w:val="00EB47C9"/>
    <w:rsid w:val="00EC19CA"/>
    <w:rsid w:val="00ED5B3C"/>
    <w:rsid w:val="00ED6B02"/>
    <w:rsid w:val="00EE0D84"/>
    <w:rsid w:val="00EE4094"/>
    <w:rsid w:val="00EE7AF6"/>
    <w:rsid w:val="00EF4203"/>
    <w:rsid w:val="00F01944"/>
    <w:rsid w:val="00F039BB"/>
    <w:rsid w:val="00F06C9D"/>
    <w:rsid w:val="00F11A9D"/>
    <w:rsid w:val="00F1557B"/>
    <w:rsid w:val="00F15F41"/>
    <w:rsid w:val="00F34598"/>
    <w:rsid w:val="00F40B7B"/>
    <w:rsid w:val="00F4763B"/>
    <w:rsid w:val="00F52DD1"/>
    <w:rsid w:val="00F5377E"/>
    <w:rsid w:val="00F561F6"/>
    <w:rsid w:val="00F64122"/>
    <w:rsid w:val="00F71614"/>
    <w:rsid w:val="00F72043"/>
    <w:rsid w:val="00F73419"/>
    <w:rsid w:val="00F74678"/>
    <w:rsid w:val="00F74B5D"/>
    <w:rsid w:val="00F766B8"/>
    <w:rsid w:val="00F7671A"/>
    <w:rsid w:val="00F82847"/>
    <w:rsid w:val="00F949EB"/>
    <w:rsid w:val="00FB33AA"/>
    <w:rsid w:val="00FB5A09"/>
    <w:rsid w:val="00FC0009"/>
    <w:rsid w:val="00FD02EC"/>
    <w:rsid w:val="00FD17F9"/>
    <w:rsid w:val="00FD4EF7"/>
    <w:rsid w:val="00FE0C89"/>
    <w:rsid w:val="00FE2C4E"/>
    <w:rsid w:val="00FE3AF1"/>
    <w:rsid w:val="00FE70FF"/>
    <w:rsid w:val="00FF1538"/>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semiHidden/>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semiHidden/>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styleId="UnresolvedMention">
    <w:name w:val="Unresolved Mention"/>
    <w:basedOn w:val="DefaultParagraphFont"/>
    <w:uiPriority w:val="99"/>
    <w:semiHidden/>
    <w:unhideWhenUsed/>
    <w:rsid w:val="0008600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92225E"/>
    <w:rPr>
      <w:rFonts w:ascii="Calibri" w:eastAsia="Calibri" w:hAnsi="Calibri" w:cs="Times New Roman"/>
    </w:rPr>
  </w:style>
  <w:style w:type="character" w:customStyle="1" w:styleId="eop">
    <w:name w:val="eop"/>
    <w:basedOn w:val="DefaultParagraphFont"/>
    <w:rsid w:val="001E2117"/>
  </w:style>
  <w:style w:type="character" w:customStyle="1" w:styleId="normaltextrun">
    <w:name w:val="normaltextrun"/>
    <w:basedOn w:val="DefaultParagraphFont"/>
    <w:rsid w:val="001E2117"/>
  </w:style>
  <w:style w:type="paragraph" w:styleId="Revision">
    <w:name w:val="Revision"/>
    <w:hidden/>
    <w:uiPriority w:val="99"/>
    <w:semiHidden/>
    <w:rsid w:val="00EB47C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622445">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147169763">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1408963795">
      <w:bodyDiv w:val="1"/>
      <w:marLeft w:val="0"/>
      <w:marRight w:val="0"/>
      <w:marTop w:val="0"/>
      <w:marBottom w:val="0"/>
      <w:divBdr>
        <w:top w:val="none" w:sz="0" w:space="0" w:color="auto"/>
        <w:left w:val="none" w:sz="0" w:space="0" w:color="auto"/>
        <w:bottom w:val="none" w:sz="0" w:space="0" w:color="auto"/>
        <w:right w:val="none" w:sz="0" w:space="0" w:color="auto"/>
      </w:divBdr>
    </w:div>
    <w:div w:id="1828130230">
      <w:bodyDiv w:val="1"/>
      <w:marLeft w:val="0"/>
      <w:marRight w:val="0"/>
      <w:marTop w:val="0"/>
      <w:marBottom w:val="0"/>
      <w:divBdr>
        <w:top w:val="none" w:sz="0" w:space="0" w:color="auto"/>
        <w:left w:val="none" w:sz="0" w:space="0" w:color="auto"/>
        <w:bottom w:val="none" w:sz="0" w:space="0" w:color="auto"/>
        <w:right w:val="none" w:sz="0" w:space="0" w:color="auto"/>
      </w:divBdr>
    </w:div>
    <w:div w:id="1898080344">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yorksj.ac.uk/media/content-assets/document-directory/documents/student_partnership_plus_policy.pd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yorksj.ac.uk/media/content-assets/quality-gateway/documents/Principles-of-Assessment-(Doc-37KB).docx"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yorksj.ac.uk/quality-gateway/programme-design-amendment-and-approval/tool-kit-guidance-forms-and-template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www.yorksj.ac.uk/media/content-assets/admissions/documents/Student-Protection-Plan-2018-1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897A-104B-4361-83D0-D4958F29B17B}">
  <ds:schemaRefs>
    <ds:schemaRef ds:uri="http://schemas.microsoft.com/sharepoint/v3/contenttype/forms"/>
  </ds:schemaRefs>
</ds:datastoreItem>
</file>

<file path=customXml/itemProps2.xml><?xml version="1.0" encoding="utf-8"?>
<ds:datastoreItem xmlns:ds="http://schemas.openxmlformats.org/officeDocument/2006/customXml" ds:itemID="{14BFF42A-A1D1-4F8C-BC48-6C29746C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Lorna Shrubb</dc:creator>
  <cp:lastModifiedBy>Lorna Shrubb</cp:lastModifiedBy>
  <cp:revision>3</cp:revision>
  <cp:lastPrinted>2013-01-31T15:07:00Z</cp:lastPrinted>
  <dcterms:created xsi:type="dcterms:W3CDTF">2024-06-20T08:45:00Z</dcterms:created>
  <dcterms:modified xsi:type="dcterms:W3CDTF">2024-06-20T08:51:00Z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ies>
</file>