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ADF99" w14:textId="77777777" w:rsidR="000F0650" w:rsidRDefault="000F0650" w:rsidP="00AE0BD4">
      <w:pPr>
        <w:jc w:val="center"/>
        <w:rPr>
          <w:i/>
        </w:rPr>
      </w:pPr>
      <w:r>
        <w:rPr>
          <w:i/>
        </w:rPr>
        <w:t>York St John University</w:t>
      </w:r>
    </w:p>
    <w:p w14:paraId="5A00A7F4" w14:textId="77777777" w:rsidR="000F0650" w:rsidRDefault="000F0650" w:rsidP="00AE0BD4">
      <w:pPr>
        <w:jc w:val="center"/>
        <w:rPr>
          <w:b/>
        </w:rPr>
      </w:pPr>
    </w:p>
    <w:p w14:paraId="66381E65" w14:textId="77777777" w:rsidR="002932FC" w:rsidRDefault="00561A24" w:rsidP="00AE0BD4">
      <w:pPr>
        <w:jc w:val="center"/>
      </w:pPr>
      <w:r>
        <w:rPr>
          <w:b/>
        </w:rPr>
        <w:t>PROCEDURE FOR THE APPROVAL OF ASSOCIATE TUTORS</w:t>
      </w:r>
    </w:p>
    <w:p w14:paraId="11F2F1F8" w14:textId="77777777" w:rsidR="00561A24" w:rsidRDefault="00561A24"/>
    <w:p w14:paraId="30397270" w14:textId="77777777" w:rsidR="008B1574" w:rsidRDefault="008B1574"/>
    <w:p w14:paraId="26E80722" w14:textId="77777777" w:rsidR="00AE0BD4" w:rsidRDefault="00AE0BD4">
      <w:r>
        <w:t xml:space="preserve">Responsibility for the appointment/re-appointment of Associate Tutors </w:t>
      </w:r>
      <w:r w:rsidR="00565E38">
        <w:t>lies with Schools with Heads of School taki</w:t>
      </w:r>
      <w:r>
        <w:t>ng ultimate responsibility.</w:t>
      </w:r>
    </w:p>
    <w:p w14:paraId="2E667207" w14:textId="77777777" w:rsidR="00AE0BD4" w:rsidRDefault="00AE0BD4"/>
    <w:p w14:paraId="2B3145BE" w14:textId="77777777" w:rsidR="00561A24" w:rsidRDefault="00C614ED">
      <w:r>
        <w:t>In delegating responsibility for the appointment of A</w:t>
      </w:r>
      <w:r w:rsidR="00736F02">
        <w:t>ssociate Tutor</w:t>
      </w:r>
      <w:r w:rsidR="00C438C1">
        <w:t>s</w:t>
      </w:r>
      <w:r>
        <w:t xml:space="preserve"> to </w:t>
      </w:r>
      <w:r w:rsidR="00A005A8">
        <w:t>School</w:t>
      </w:r>
      <w:r>
        <w:t xml:space="preserve">, the University </w:t>
      </w:r>
      <w:r w:rsidR="00C438C1">
        <w:t>expect</w:t>
      </w:r>
      <w:r w:rsidR="00A54F2C">
        <w:t>s</w:t>
      </w:r>
      <w:r w:rsidR="00C438C1">
        <w:t xml:space="preserve"> </w:t>
      </w:r>
      <w:r>
        <w:t xml:space="preserve">that the role of the </w:t>
      </w:r>
      <w:r w:rsidR="00736F02">
        <w:t>Associate Tutor</w:t>
      </w:r>
      <w:r>
        <w:t xml:space="preserve"> </w:t>
      </w:r>
      <w:r w:rsidR="006759EC">
        <w:t>is clearly</w:t>
      </w:r>
      <w:r>
        <w:t xml:space="preserve"> defined to ensure the </w:t>
      </w:r>
      <w:r w:rsidR="007976AA">
        <w:t>School</w:t>
      </w:r>
      <w:r w:rsidR="00C438C1">
        <w:t xml:space="preserve"> </w:t>
      </w:r>
      <w:r>
        <w:t>has a clear understanding of the role to which they are appointing.</w:t>
      </w:r>
    </w:p>
    <w:p w14:paraId="1C4D63A4" w14:textId="77777777" w:rsidR="00C614ED" w:rsidRDefault="00C614ED"/>
    <w:p w14:paraId="5FF44758" w14:textId="77777777" w:rsidR="002B433F" w:rsidRDefault="007976AA" w:rsidP="002B433F">
      <w:r>
        <w:t xml:space="preserve">School </w:t>
      </w:r>
      <w:r w:rsidR="00A005A8">
        <w:t>Quality Panels (SQP)</w:t>
      </w:r>
      <w:r w:rsidR="002B433F">
        <w:t xml:space="preserve"> will approve the list of Associate Tutors on an annual basis, receiving the CVs for any new appointments</w:t>
      </w:r>
      <w:r w:rsidR="00C438C1">
        <w:t>.</w:t>
      </w:r>
    </w:p>
    <w:p w14:paraId="3961E0B9" w14:textId="77777777" w:rsidR="002B433F" w:rsidRDefault="002B433F"/>
    <w:p w14:paraId="7AF6E64E" w14:textId="77777777" w:rsidR="00C614ED" w:rsidRPr="00C614ED" w:rsidRDefault="00C614ED">
      <w:pPr>
        <w:rPr>
          <w:b/>
        </w:rPr>
      </w:pPr>
      <w:r w:rsidRPr="00C614ED">
        <w:rPr>
          <w:b/>
        </w:rPr>
        <w:t>Process:</w:t>
      </w:r>
    </w:p>
    <w:p w14:paraId="6CEE3B04" w14:textId="77777777" w:rsidR="00C614ED" w:rsidRDefault="00C614ED"/>
    <w:p w14:paraId="0A5AEBE3" w14:textId="77777777" w:rsidR="002B433F" w:rsidRDefault="00C614ED">
      <w:r>
        <w:t xml:space="preserve">The </w:t>
      </w:r>
      <w:r w:rsidR="007976AA">
        <w:t>Subject</w:t>
      </w:r>
      <w:r w:rsidR="002B433F">
        <w:t xml:space="preserve"> Leader will:</w:t>
      </w:r>
    </w:p>
    <w:p w14:paraId="5D181870" w14:textId="77777777" w:rsidR="002B433F" w:rsidRDefault="002B433F"/>
    <w:p w14:paraId="006E6AA4" w14:textId="77777777" w:rsidR="00C614ED" w:rsidRDefault="00C614ED" w:rsidP="002B433F">
      <w:pPr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t xml:space="preserve">submit proposals for new appointments to </w:t>
      </w:r>
      <w:r w:rsidR="007976AA">
        <w:t>S</w:t>
      </w:r>
      <w:r w:rsidR="00A005A8">
        <w:t>QP</w:t>
      </w:r>
      <w:r w:rsidR="00A54F2C">
        <w:t xml:space="preserve"> using the attached appointment proforma</w:t>
      </w:r>
      <w:r w:rsidR="00DB0344">
        <w:t xml:space="preserve"> supported by the </w:t>
      </w:r>
      <w:proofErr w:type="gramStart"/>
      <w:r w:rsidR="00DB0344">
        <w:t>appointees</w:t>
      </w:r>
      <w:proofErr w:type="gramEnd"/>
      <w:r w:rsidR="00DB0344">
        <w:t xml:space="preserve"> CV and </w:t>
      </w:r>
      <w:r w:rsidR="002B433F">
        <w:t>indicat</w:t>
      </w:r>
      <w:r w:rsidR="00DB0344">
        <w:t>ing</w:t>
      </w:r>
      <w:r w:rsidR="002B433F">
        <w:t xml:space="preserve"> whether</w:t>
      </w:r>
      <w:r>
        <w:t xml:space="preserve"> the proposed </w:t>
      </w:r>
      <w:r w:rsidR="00736F02">
        <w:t>Associate Tutor</w:t>
      </w:r>
      <w:r>
        <w:t xml:space="preserve"> will be responsible for the delivery of a specific module, </w:t>
      </w:r>
      <w:r w:rsidR="002B433F">
        <w:t>or element of the programme</w:t>
      </w:r>
      <w:r w:rsidR="006759EC">
        <w:t>;</w:t>
      </w:r>
      <w:r w:rsidR="006759EC">
        <w:br/>
      </w:r>
    </w:p>
    <w:p w14:paraId="26FDC2E9" w14:textId="77777777" w:rsidR="006759EC" w:rsidRDefault="007976AA" w:rsidP="002B433F">
      <w:pPr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t>S</w:t>
      </w:r>
      <w:r w:rsidR="00A005A8">
        <w:t>QP</w:t>
      </w:r>
      <w:r w:rsidR="006759EC">
        <w:t xml:space="preserve">s will approve the </w:t>
      </w:r>
      <w:r w:rsidR="00736F02">
        <w:t>Associate Tutor</w:t>
      </w:r>
      <w:r w:rsidR="006759EC">
        <w:t xml:space="preserve">s on the basis of their </w:t>
      </w:r>
      <w:r w:rsidR="00AE0BD4">
        <w:t xml:space="preserve">academic </w:t>
      </w:r>
      <w:r w:rsidR="006759EC">
        <w:t xml:space="preserve">suitability to deliver </w:t>
      </w:r>
      <w:r w:rsidR="00AE0BD4">
        <w:t>York St John awards</w:t>
      </w:r>
      <w:r w:rsidR="006759EC">
        <w:t>;</w:t>
      </w:r>
      <w:r w:rsidR="006759EC">
        <w:br/>
      </w:r>
    </w:p>
    <w:p w14:paraId="702B3A5C" w14:textId="77777777" w:rsidR="00C438C1" w:rsidRDefault="00A005A8" w:rsidP="002B433F">
      <w:pPr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t>SQP</w:t>
      </w:r>
      <w:r w:rsidR="006759EC">
        <w:t xml:space="preserve">s will report the appointment/re-appointment of </w:t>
      </w:r>
      <w:r w:rsidR="00736F02">
        <w:t>Associate Tutors</w:t>
      </w:r>
      <w:r>
        <w:t xml:space="preserve"> to Registry:</w:t>
      </w:r>
      <w:r w:rsidR="006759EC">
        <w:t xml:space="preserve"> </w:t>
      </w:r>
      <w:r w:rsidR="007976AA">
        <w:t xml:space="preserve">Quality </w:t>
      </w:r>
      <w:r w:rsidR="006759EC">
        <w:t>on an annual basis</w:t>
      </w:r>
      <w:r w:rsidR="00C438C1">
        <w:t>;</w:t>
      </w:r>
      <w:r w:rsidR="00AE0BD4">
        <w:t xml:space="preserve">  </w:t>
      </w:r>
      <w:r w:rsidR="00C438C1">
        <w:br/>
      </w:r>
    </w:p>
    <w:p w14:paraId="456ADF55" w14:textId="77777777" w:rsidR="006759EC" w:rsidRDefault="007976AA" w:rsidP="002B433F">
      <w:pPr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t xml:space="preserve">Subject Leaders </w:t>
      </w:r>
      <w:r w:rsidR="006759EC">
        <w:t>wil</w:t>
      </w:r>
      <w:r w:rsidR="00736F02">
        <w:t>l ensure that newly appointed Associate Tutor</w:t>
      </w:r>
      <w:r w:rsidR="006759EC">
        <w:t>s receive inductions to their roles as appropriate.</w:t>
      </w:r>
    </w:p>
    <w:p w14:paraId="3006A482" w14:textId="77777777" w:rsidR="007976AA" w:rsidRDefault="007976AA" w:rsidP="007976AA"/>
    <w:p w14:paraId="09E1E6E5" w14:textId="77777777" w:rsidR="007976AA" w:rsidRDefault="007976AA" w:rsidP="007976AA">
      <w:pPr>
        <w:pStyle w:val="BodyText3"/>
        <w:numPr>
          <w:ilvl w:val="12"/>
          <w:numId w:val="0"/>
        </w:numPr>
        <w:rPr>
          <w:rFonts w:ascii="Arial" w:hAnsi="Arial" w:cs="Arial"/>
          <w:sz w:val="20"/>
        </w:rPr>
      </w:pPr>
      <w:r w:rsidRPr="00F12493">
        <w:rPr>
          <w:rFonts w:ascii="Arial" w:hAnsi="Arial" w:cs="Arial"/>
          <w:sz w:val="20"/>
        </w:rPr>
        <w:t>Criteria applied in considering the appropriateness of partner staff would include:</w:t>
      </w:r>
    </w:p>
    <w:p w14:paraId="3A63A699" w14:textId="77777777" w:rsidR="007976AA" w:rsidRPr="00F12493" w:rsidRDefault="007976AA" w:rsidP="007976AA">
      <w:pPr>
        <w:pStyle w:val="BodyText3"/>
        <w:numPr>
          <w:ilvl w:val="12"/>
          <w:numId w:val="0"/>
        </w:numPr>
        <w:rPr>
          <w:rFonts w:ascii="Arial" w:hAnsi="Arial" w:cs="Arial"/>
          <w:sz w:val="20"/>
        </w:rPr>
      </w:pPr>
    </w:p>
    <w:p w14:paraId="1BFB1965" w14:textId="77777777" w:rsidR="007976AA" w:rsidRPr="00F12493" w:rsidRDefault="007976AA" w:rsidP="007976AA">
      <w:pPr>
        <w:pStyle w:val="BodyText3"/>
        <w:numPr>
          <w:ilvl w:val="0"/>
          <w:numId w:val="4"/>
        </w:numPr>
        <w:spacing w:after="12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normally </w:t>
      </w:r>
      <w:r w:rsidRPr="00F12493">
        <w:rPr>
          <w:rFonts w:ascii="Arial" w:hAnsi="Arial" w:cs="Arial"/>
          <w:sz w:val="20"/>
        </w:rPr>
        <w:t>staff with an academic qualification at least one</w:t>
      </w:r>
      <w:r>
        <w:rPr>
          <w:rFonts w:ascii="Arial" w:hAnsi="Arial" w:cs="Arial"/>
          <w:sz w:val="20"/>
        </w:rPr>
        <w:t xml:space="preserve"> l</w:t>
      </w:r>
      <w:r w:rsidRPr="00F12493">
        <w:rPr>
          <w:rFonts w:ascii="Arial" w:hAnsi="Arial" w:cs="Arial"/>
          <w:sz w:val="20"/>
        </w:rPr>
        <w:t>evel above the level at which they would deliver;</w:t>
      </w:r>
    </w:p>
    <w:p w14:paraId="0B09FB0E" w14:textId="77777777" w:rsidR="007976AA" w:rsidRPr="00F12493" w:rsidRDefault="007976AA" w:rsidP="007976AA">
      <w:pPr>
        <w:pStyle w:val="BodyText3"/>
        <w:numPr>
          <w:ilvl w:val="0"/>
          <w:numId w:val="4"/>
        </w:numPr>
        <w:spacing w:after="120"/>
        <w:jc w:val="left"/>
        <w:rPr>
          <w:rFonts w:ascii="Arial" w:hAnsi="Arial" w:cs="Arial"/>
          <w:sz w:val="20"/>
        </w:rPr>
      </w:pPr>
      <w:r w:rsidRPr="00F12493">
        <w:rPr>
          <w:rFonts w:ascii="Arial" w:hAnsi="Arial" w:cs="Arial"/>
          <w:sz w:val="20"/>
        </w:rPr>
        <w:t>staff as qualified practitioners where the programme to be delivered carries accreditation for professional practice;</w:t>
      </w:r>
    </w:p>
    <w:p w14:paraId="18F106E1" w14:textId="77777777" w:rsidR="007976AA" w:rsidRPr="00F12493" w:rsidRDefault="007976AA" w:rsidP="007976AA">
      <w:pPr>
        <w:pStyle w:val="BodyText3"/>
        <w:numPr>
          <w:ilvl w:val="0"/>
          <w:numId w:val="4"/>
        </w:numPr>
        <w:spacing w:after="120"/>
        <w:jc w:val="left"/>
        <w:rPr>
          <w:rFonts w:ascii="Arial" w:hAnsi="Arial" w:cs="Arial"/>
          <w:sz w:val="20"/>
        </w:rPr>
      </w:pPr>
      <w:r w:rsidRPr="00F12493">
        <w:rPr>
          <w:rFonts w:ascii="Arial" w:hAnsi="Arial" w:cs="Arial"/>
          <w:sz w:val="20"/>
        </w:rPr>
        <w:t>the relationship of the qualifications of staff to the programme to be delivered;</w:t>
      </w:r>
    </w:p>
    <w:p w14:paraId="71A1A174" w14:textId="77777777" w:rsidR="007976AA" w:rsidRPr="00F12493" w:rsidRDefault="007976AA" w:rsidP="007976AA">
      <w:pPr>
        <w:pStyle w:val="BodyText3"/>
        <w:numPr>
          <w:ilvl w:val="0"/>
          <w:numId w:val="4"/>
        </w:numPr>
        <w:spacing w:after="120"/>
        <w:jc w:val="left"/>
        <w:rPr>
          <w:rFonts w:ascii="Arial" w:hAnsi="Arial" w:cs="Arial"/>
          <w:sz w:val="20"/>
        </w:rPr>
      </w:pPr>
      <w:r w:rsidRPr="00F12493">
        <w:rPr>
          <w:rFonts w:ascii="Arial" w:hAnsi="Arial" w:cs="Arial"/>
          <w:sz w:val="20"/>
        </w:rPr>
        <w:t>the range, nature and depth of experience of the staff in relation t</w:t>
      </w:r>
      <w:r>
        <w:rPr>
          <w:rFonts w:ascii="Arial" w:hAnsi="Arial" w:cs="Arial"/>
          <w:sz w:val="20"/>
        </w:rPr>
        <w:t>o the programme to be delivered.</w:t>
      </w:r>
    </w:p>
    <w:p w14:paraId="60BBD66D" w14:textId="77777777" w:rsidR="007976AA" w:rsidRDefault="007976AA" w:rsidP="007976AA"/>
    <w:p w14:paraId="211DF408" w14:textId="77777777" w:rsidR="00E04809" w:rsidRDefault="00E04809" w:rsidP="00E04809">
      <w:pPr>
        <w:tabs>
          <w:tab w:val="left" w:pos="8100"/>
        </w:tabs>
      </w:pPr>
      <w:r>
        <w:rPr>
          <w:u w:val="single"/>
        </w:rPr>
        <w:tab/>
      </w:r>
    </w:p>
    <w:p w14:paraId="1527A7FB" w14:textId="77777777" w:rsidR="00A54F2C" w:rsidRDefault="00A54F2C"/>
    <w:p w14:paraId="2D641031" w14:textId="77777777" w:rsidR="00A54F2C" w:rsidRDefault="00A54F2C">
      <w:pPr>
        <w:sectPr w:rsidR="00A54F2C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72CDF0A1" w14:textId="50C787CC" w:rsidR="00A54F2C" w:rsidRPr="006270CD" w:rsidRDefault="00A54F2C" w:rsidP="00A54F2C">
      <w:pPr>
        <w:rPr>
          <w:rFonts w:ascii="Arial Narrow" w:hAnsi="Arial Narrow" w:cs="Arial"/>
        </w:rPr>
      </w:pPr>
    </w:p>
    <w:p w14:paraId="61953F9B" w14:textId="5EF3B567" w:rsidR="00A54F2C" w:rsidRDefault="00A54F2C" w:rsidP="00A54F2C">
      <w:pPr>
        <w:rPr>
          <w:rFonts w:ascii="Arial Narrow" w:hAnsi="Arial Narrow" w:cs="Arial"/>
        </w:rPr>
      </w:pPr>
    </w:p>
    <w:p w14:paraId="4A46A9EC" w14:textId="62FE997D" w:rsidR="00F61467" w:rsidRPr="00F61467" w:rsidRDefault="00F61467" w:rsidP="00F61467">
      <w:pPr>
        <w:spacing w:before="240" w:after="240"/>
        <w:jc w:val="center"/>
        <w:rPr>
          <w:rFonts w:cs="Arial"/>
          <w:b/>
          <w:sz w:val="22"/>
          <w:szCs w:val="22"/>
        </w:rPr>
      </w:pPr>
      <w:r w:rsidRPr="00A54F2C">
        <w:rPr>
          <w:rFonts w:cs="Arial"/>
          <w:b/>
          <w:sz w:val="22"/>
          <w:szCs w:val="22"/>
        </w:rPr>
        <w:t>Associate Tutor Application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Contact information"/>
      </w:tblPr>
      <w:tblGrid>
        <w:gridCol w:w="2257"/>
        <w:gridCol w:w="6183"/>
      </w:tblGrid>
      <w:tr w:rsidR="00A54F2C" w:rsidRPr="00782686" w14:paraId="015EE647" w14:textId="77777777" w:rsidTr="00782686">
        <w:tc>
          <w:tcPr>
            <w:tcW w:w="2268" w:type="dxa"/>
            <w:shd w:val="clear" w:color="auto" w:fill="auto"/>
          </w:tcPr>
          <w:p w14:paraId="35B60589" w14:textId="77777777" w:rsidR="00A54F2C" w:rsidRPr="00782686" w:rsidRDefault="00A54F2C" w:rsidP="005D54E2">
            <w:pPr>
              <w:rPr>
                <w:rFonts w:cs="Arial"/>
              </w:rPr>
            </w:pPr>
            <w:bookmarkStart w:id="0" w:name="_GoBack" w:colFirst="0" w:colLast="2"/>
            <w:r w:rsidRPr="00782686">
              <w:rPr>
                <w:rFonts w:cs="Arial"/>
              </w:rPr>
              <w:t>Name</w:t>
            </w:r>
          </w:p>
          <w:p w14:paraId="22FF25A6" w14:textId="7C2C8AE8" w:rsidR="00A54F2C" w:rsidRPr="00782686" w:rsidRDefault="00A54F2C" w:rsidP="005D54E2">
            <w:pPr>
              <w:rPr>
                <w:rFonts w:cs="Arial"/>
              </w:rPr>
            </w:pPr>
            <w:r w:rsidRPr="00782686">
              <w:rPr>
                <w:rFonts w:cs="Arial"/>
              </w:rPr>
              <w:t>[inc</w:t>
            </w:r>
            <w:r w:rsidR="00F61467">
              <w:rPr>
                <w:rFonts w:cs="Arial"/>
              </w:rPr>
              <w:t>luding</w:t>
            </w:r>
            <w:r w:rsidRPr="00782686">
              <w:rPr>
                <w:rFonts w:cs="Arial"/>
              </w:rPr>
              <w:t xml:space="preserve"> title]</w:t>
            </w:r>
          </w:p>
        </w:tc>
        <w:tc>
          <w:tcPr>
            <w:tcW w:w="6254" w:type="dxa"/>
            <w:shd w:val="clear" w:color="auto" w:fill="auto"/>
          </w:tcPr>
          <w:p w14:paraId="315412B8" w14:textId="77777777" w:rsidR="00A54F2C" w:rsidRPr="00782686" w:rsidRDefault="00A54F2C" w:rsidP="005D54E2">
            <w:pPr>
              <w:rPr>
                <w:rFonts w:cs="Arial"/>
              </w:rPr>
            </w:pPr>
          </w:p>
        </w:tc>
      </w:tr>
      <w:tr w:rsidR="00A54F2C" w:rsidRPr="00782686" w14:paraId="02F294B4" w14:textId="77777777" w:rsidTr="00782686">
        <w:tc>
          <w:tcPr>
            <w:tcW w:w="2268" w:type="dxa"/>
            <w:shd w:val="clear" w:color="auto" w:fill="auto"/>
          </w:tcPr>
          <w:p w14:paraId="30B4E592" w14:textId="77777777" w:rsidR="00A54F2C" w:rsidRPr="00782686" w:rsidRDefault="00A54F2C" w:rsidP="005D54E2">
            <w:pPr>
              <w:rPr>
                <w:rFonts w:cs="Arial"/>
              </w:rPr>
            </w:pPr>
            <w:r w:rsidRPr="00782686">
              <w:rPr>
                <w:rFonts w:cs="Arial"/>
              </w:rPr>
              <w:t>Address</w:t>
            </w:r>
          </w:p>
          <w:p w14:paraId="26D7D939" w14:textId="77777777" w:rsidR="00A54F2C" w:rsidRPr="00782686" w:rsidRDefault="00A54F2C" w:rsidP="005D54E2">
            <w:pPr>
              <w:rPr>
                <w:rFonts w:cs="Arial"/>
              </w:rPr>
            </w:pPr>
          </w:p>
        </w:tc>
        <w:tc>
          <w:tcPr>
            <w:tcW w:w="6254" w:type="dxa"/>
            <w:shd w:val="clear" w:color="auto" w:fill="auto"/>
          </w:tcPr>
          <w:p w14:paraId="41B5341D" w14:textId="77777777" w:rsidR="00A54F2C" w:rsidRPr="00782686" w:rsidRDefault="00A54F2C" w:rsidP="005D54E2">
            <w:pPr>
              <w:rPr>
                <w:rFonts w:cs="Arial"/>
              </w:rPr>
            </w:pPr>
          </w:p>
          <w:p w14:paraId="5F9D1AE8" w14:textId="77777777" w:rsidR="00A54F2C" w:rsidRPr="00782686" w:rsidRDefault="00A54F2C" w:rsidP="005D54E2">
            <w:pPr>
              <w:rPr>
                <w:rFonts w:cs="Arial"/>
              </w:rPr>
            </w:pPr>
          </w:p>
          <w:p w14:paraId="291E1AB0" w14:textId="77777777" w:rsidR="00A54F2C" w:rsidRPr="00782686" w:rsidRDefault="00A54F2C" w:rsidP="005D54E2">
            <w:pPr>
              <w:rPr>
                <w:rFonts w:cs="Arial"/>
              </w:rPr>
            </w:pPr>
          </w:p>
        </w:tc>
      </w:tr>
      <w:tr w:rsidR="00A54F2C" w:rsidRPr="00782686" w14:paraId="39D59DA3" w14:textId="77777777" w:rsidTr="00782686">
        <w:tc>
          <w:tcPr>
            <w:tcW w:w="2268" w:type="dxa"/>
            <w:shd w:val="clear" w:color="auto" w:fill="auto"/>
          </w:tcPr>
          <w:p w14:paraId="2F3F6ACC" w14:textId="77777777" w:rsidR="00A54F2C" w:rsidRPr="00782686" w:rsidRDefault="00A54F2C" w:rsidP="005D54E2">
            <w:pPr>
              <w:rPr>
                <w:rFonts w:cs="Arial"/>
              </w:rPr>
            </w:pPr>
            <w:r w:rsidRPr="00782686">
              <w:rPr>
                <w:rFonts w:cs="Arial"/>
              </w:rPr>
              <w:t>Telephone[s]</w:t>
            </w:r>
          </w:p>
          <w:p w14:paraId="2EF0F0CD" w14:textId="77777777" w:rsidR="00A54F2C" w:rsidRPr="00782686" w:rsidRDefault="00A54F2C" w:rsidP="005D54E2">
            <w:pPr>
              <w:rPr>
                <w:rFonts w:cs="Arial"/>
              </w:rPr>
            </w:pPr>
          </w:p>
        </w:tc>
        <w:tc>
          <w:tcPr>
            <w:tcW w:w="6254" w:type="dxa"/>
            <w:shd w:val="clear" w:color="auto" w:fill="auto"/>
          </w:tcPr>
          <w:p w14:paraId="6C52A709" w14:textId="77777777" w:rsidR="00A54F2C" w:rsidRPr="00782686" w:rsidRDefault="00A54F2C" w:rsidP="005D54E2">
            <w:pPr>
              <w:rPr>
                <w:rFonts w:cs="Arial"/>
              </w:rPr>
            </w:pPr>
            <w:r w:rsidRPr="00782686">
              <w:rPr>
                <w:rFonts w:cs="Arial"/>
              </w:rPr>
              <w:t>Work</w:t>
            </w:r>
          </w:p>
          <w:p w14:paraId="39DEF7CF" w14:textId="77777777" w:rsidR="00A54F2C" w:rsidRPr="00782686" w:rsidRDefault="00A54F2C" w:rsidP="005D54E2">
            <w:pPr>
              <w:rPr>
                <w:rFonts w:cs="Arial"/>
              </w:rPr>
            </w:pPr>
            <w:r w:rsidRPr="00782686">
              <w:rPr>
                <w:rFonts w:cs="Arial"/>
              </w:rPr>
              <w:t>Home</w:t>
            </w:r>
          </w:p>
        </w:tc>
      </w:tr>
      <w:tr w:rsidR="00A54F2C" w:rsidRPr="00782686" w14:paraId="643E1787" w14:textId="77777777" w:rsidTr="00782686">
        <w:tc>
          <w:tcPr>
            <w:tcW w:w="2268" w:type="dxa"/>
            <w:shd w:val="clear" w:color="auto" w:fill="auto"/>
          </w:tcPr>
          <w:p w14:paraId="530D3D19" w14:textId="77777777" w:rsidR="00A54F2C" w:rsidRPr="00782686" w:rsidRDefault="00A54F2C" w:rsidP="005D54E2">
            <w:pPr>
              <w:rPr>
                <w:rFonts w:cs="Arial"/>
              </w:rPr>
            </w:pPr>
            <w:r w:rsidRPr="00782686">
              <w:rPr>
                <w:rFonts w:cs="Arial"/>
              </w:rPr>
              <w:t>email</w:t>
            </w:r>
          </w:p>
        </w:tc>
        <w:tc>
          <w:tcPr>
            <w:tcW w:w="6254" w:type="dxa"/>
            <w:shd w:val="clear" w:color="auto" w:fill="auto"/>
          </w:tcPr>
          <w:p w14:paraId="3DEDBB7A" w14:textId="77777777" w:rsidR="00A54F2C" w:rsidRPr="00782686" w:rsidRDefault="00A54F2C" w:rsidP="005D54E2">
            <w:pPr>
              <w:rPr>
                <w:rFonts w:cs="Arial"/>
              </w:rPr>
            </w:pPr>
          </w:p>
        </w:tc>
      </w:tr>
      <w:bookmarkEnd w:id="0"/>
    </w:tbl>
    <w:p w14:paraId="3D197893" w14:textId="77777777" w:rsidR="00A54F2C" w:rsidRDefault="00A54F2C" w:rsidP="00A54F2C">
      <w:pPr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YSJ Programme applying to deliver on"/>
      </w:tblPr>
      <w:tblGrid>
        <w:gridCol w:w="2257"/>
        <w:gridCol w:w="6183"/>
      </w:tblGrid>
      <w:tr w:rsidR="00A54F2C" w:rsidRPr="00782686" w14:paraId="5C3E2B02" w14:textId="77777777" w:rsidTr="00782686">
        <w:tc>
          <w:tcPr>
            <w:tcW w:w="2268" w:type="dxa"/>
            <w:shd w:val="clear" w:color="auto" w:fill="auto"/>
          </w:tcPr>
          <w:p w14:paraId="153373C6" w14:textId="77777777" w:rsidR="00A54F2C" w:rsidRPr="00782686" w:rsidRDefault="00A54F2C" w:rsidP="005D54E2">
            <w:pPr>
              <w:rPr>
                <w:rFonts w:cs="Arial"/>
              </w:rPr>
            </w:pPr>
            <w:r w:rsidRPr="00782686">
              <w:rPr>
                <w:rFonts w:cs="Arial"/>
              </w:rPr>
              <w:t>YSJ Programme</w:t>
            </w:r>
          </w:p>
          <w:p w14:paraId="71ED3AA2" w14:textId="77777777" w:rsidR="00A54F2C" w:rsidRPr="00782686" w:rsidRDefault="00A54F2C" w:rsidP="005D54E2">
            <w:pPr>
              <w:rPr>
                <w:rFonts w:cs="Arial"/>
                <w:i/>
              </w:rPr>
            </w:pPr>
            <w:r w:rsidRPr="00782686">
              <w:rPr>
                <w:rFonts w:cs="Arial"/>
                <w:i/>
              </w:rPr>
              <w:t>Please include information on any responsibility for the delivery of a specific module, or element of the programme</w:t>
            </w:r>
          </w:p>
        </w:tc>
        <w:tc>
          <w:tcPr>
            <w:tcW w:w="6254" w:type="dxa"/>
            <w:shd w:val="clear" w:color="auto" w:fill="auto"/>
          </w:tcPr>
          <w:p w14:paraId="34EF5289" w14:textId="77777777" w:rsidR="00A54F2C" w:rsidRPr="00782686" w:rsidRDefault="00A54F2C" w:rsidP="005D54E2">
            <w:pPr>
              <w:rPr>
                <w:rFonts w:cs="Arial"/>
              </w:rPr>
            </w:pPr>
          </w:p>
        </w:tc>
      </w:tr>
    </w:tbl>
    <w:p w14:paraId="5804D261" w14:textId="77777777" w:rsidR="00A54F2C" w:rsidRPr="006270CD" w:rsidRDefault="00A54F2C" w:rsidP="00A54F2C">
      <w:pPr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Academic Qualifications"/>
      </w:tblPr>
      <w:tblGrid>
        <w:gridCol w:w="1725"/>
        <w:gridCol w:w="1619"/>
        <w:gridCol w:w="5096"/>
      </w:tblGrid>
      <w:tr w:rsidR="00A54F2C" w:rsidRPr="00782686" w14:paraId="3044A327" w14:textId="77777777" w:rsidTr="00782686">
        <w:tc>
          <w:tcPr>
            <w:tcW w:w="1728" w:type="dxa"/>
            <w:vMerge w:val="restart"/>
            <w:shd w:val="clear" w:color="auto" w:fill="auto"/>
          </w:tcPr>
          <w:p w14:paraId="4C07A73C" w14:textId="77777777" w:rsidR="00A54F2C" w:rsidRPr="00782686" w:rsidRDefault="00A54F2C" w:rsidP="005D54E2">
            <w:pPr>
              <w:rPr>
                <w:rFonts w:cs="Arial"/>
              </w:rPr>
            </w:pPr>
            <w:r w:rsidRPr="00782686">
              <w:rPr>
                <w:rFonts w:cs="Arial"/>
              </w:rPr>
              <w:t>Academic Qualification[s]</w:t>
            </w:r>
          </w:p>
          <w:p w14:paraId="5CA77406" w14:textId="77777777" w:rsidR="00A54F2C" w:rsidRPr="00782686" w:rsidRDefault="00A54F2C" w:rsidP="005D54E2">
            <w:pPr>
              <w:rPr>
                <w:rFonts w:cs="Arial"/>
                <w:i/>
              </w:rPr>
            </w:pPr>
            <w:r w:rsidRPr="00782686">
              <w:rPr>
                <w:rFonts w:cs="Arial"/>
                <w:i/>
              </w:rPr>
              <w:t xml:space="preserve">Please include awarding institution, name of award, date of award </w:t>
            </w:r>
          </w:p>
        </w:tc>
        <w:tc>
          <w:tcPr>
            <w:tcW w:w="1620" w:type="dxa"/>
            <w:shd w:val="clear" w:color="auto" w:fill="auto"/>
          </w:tcPr>
          <w:p w14:paraId="1F1AF21C" w14:textId="77777777" w:rsidR="00A54F2C" w:rsidRPr="00782686" w:rsidRDefault="00A54F2C" w:rsidP="005D54E2">
            <w:pPr>
              <w:rPr>
                <w:rFonts w:cs="Arial"/>
              </w:rPr>
            </w:pPr>
            <w:r w:rsidRPr="00782686">
              <w:rPr>
                <w:rFonts w:cs="Arial"/>
              </w:rPr>
              <w:t xml:space="preserve">Undergraduate </w:t>
            </w:r>
          </w:p>
          <w:p w14:paraId="67C6CD2C" w14:textId="77777777" w:rsidR="00A54F2C" w:rsidRPr="00782686" w:rsidRDefault="00A54F2C" w:rsidP="005D54E2">
            <w:pPr>
              <w:rPr>
                <w:rFonts w:cs="Arial"/>
              </w:rPr>
            </w:pPr>
            <w:r w:rsidRPr="00782686">
              <w:rPr>
                <w:rFonts w:cs="Arial"/>
              </w:rPr>
              <w:t>subject specific</w:t>
            </w:r>
          </w:p>
          <w:p w14:paraId="50BA093E" w14:textId="77777777" w:rsidR="00A54F2C" w:rsidRPr="00782686" w:rsidRDefault="00A54F2C" w:rsidP="005D54E2">
            <w:pPr>
              <w:rPr>
                <w:rFonts w:cs="Arial"/>
              </w:rPr>
            </w:pPr>
          </w:p>
        </w:tc>
        <w:tc>
          <w:tcPr>
            <w:tcW w:w="5174" w:type="dxa"/>
            <w:vMerge w:val="restart"/>
            <w:shd w:val="clear" w:color="auto" w:fill="auto"/>
          </w:tcPr>
          <w:p w14:paraId="0C017DD2" w14:textId="77777777" w:rsidR="00A54F2C" w:rsidRPr="00782686" w:rsidRDefault="00A54F2C" w:rsidP="005D54E2">
            <w:pPr>
              <w:rPr>
                <w:rFonts w:cs="Arial"/>
              </w:rPr>
            </w:pPr>
          </w:p>
        </w:tc>
      </w:tr>
      <w:tr w:rsidR="00A54F2C" w:rsidRPr="00782686" w14:paraId="1803CC7F" w14:textId="77777777" w:rsidTr="00782686">
        <w:tc>
          <w:tcPr>
            <w:tcW w:w="1728" w:type="dxa"/>
            <w:vMerge/>
            <w:shd w:val="clear" w:color="auto" w:fill="auto"/>
          </w:tcPr>
          <w:p w14:paraId="5433DC0B" w14:textId="77777777" w:rsidR="00A54F2C" w:rsidRPr="00782686" w:rsidRDefault="00A54F2C" w:rsidP="005D54E2">
            <w:pPr>
              <w:rPr>
                <w:rFonts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648D79C5" w14:textId="77777777" w:rsidR="00A54F2C" w:rsidRPr="00782686" w:rsidRDefault="00A54F2C" w:rsidP="005D54E2">
            <w:pPr>
              <w:rPr>
                <w:rFonts w:cs="Arial"/>
              </w:rPr>
            </w:pPr>
            <w:r w:rsidRPr="00782686">
              <w:rPr>
                <w:rFonts w:cs="Arial"/>
              </w:rPr>
              <w:t>Undergraduate Other</w:t>
            </w:r>
          </w:p>
          <w:p w14:paraId="22856A5D" w14:textId="77777777" w:rsidR="00A54F2C" w:rsidRPr="00782686" w:rsidRDefault="00A54F2C" w:rsidP="005D54E2">
            <w:pPr>
              <w:rPr>
                <w:rFonts w:cs="Arial"/>
              </w:rPr>
            </w:pPr>
          </w:p>
        </w:tc>
        <w:tc>
          <w:tcPr>
            <w:tcW w:w="5174" w:type="dxa"/>
            <w:vMerge/>
            <w:shd w:val="clear" w:color="auto" w:fill="auto"/>
          </w:tcPr>
          <w:p w14:paraId="734E258F" w14:textId="77777777" w:rsidR="00A54F2C" w:rsidRPr="00782686" w:rsidRDefault="00A54F2C" w:rsidP="005D54E2">
            <w:pPr>
              <w:rPr>
                <w:rFonts w:cs="Arial"/>
              </w:rPr>
            </w:pPr>
          </w:p>
        </w:tc>
      </w:tr>
      <w:tr w:rsidR="00A54F2C" w:rsidRPr="00782686" w14:paraId="261ECB25" w14:textId="77777777" w:rsidTr="00782686">
        <w:tc>
          <w:tcPr>
            <w:tcW w:w="1728" w:type="dxa"/>
            <w:vMerge/>
            <w:shd w:val="clear" w:color="auto" w:fill="auto"/>
          </w:tcPr>
          <w:p w14:paraId="64C8ED31" w14:textId="77777777" w:rsidR="00A54F2C" w:rsidRPr="00782686" w:rsidRDefault="00A54F2C" w:rsidP="005D54E2">
            <w:pPr>
              <w:rPr>
                <w:rFonts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0B404E77" w14:textId="77777777" w:rsidR="00A54F2C" w:rsidRPr="00782686" w:rsidRDefault="00A54F2C" w:rsidP="005D54E2">
            <w:pPr>
              <w:rPr>
                <w:rFonts w:cs="Arial"/>
              </w:rPr>
            </w:pPr>
            <w:r w:rsidRPr="00782686">
              <w:rPr>
                <w:rFonts w:cs="Arial"/>
              </w:rPr>
              <w:t>PG Subject Specific</w:t>
            </w:r>
          </w:p>
          <w:p w14:paraId="3D0EE0A8" w14:textId="77777777" w:rsidR="00A54F2C" w:rsidRPr="00782686" w:rsidRDefault="00A54F2C" w:rsidP="005D54E2">
            <w:pPr>
              <w:rPr>
                <w:rFonts w:cs="Arial"/>
              </w:rPr>
            </w:pPr>
          </w:p>
        </w:tc>
        <w:tc>
          <w:tcPr>
            <w:tcW w:w="5174" w:type="dxa"/>
            <w:vMerge/>
            <w:shd w:val="clear" w:color="auto" w:fill="auto"/>
          </w:tcPr>
          <w:p w14:paraId="7ECD540F" w14:textId="77777777" w:rsidR="00A54F2C" w:rsidRPr="00782686" w:rsidRDefault="00A54F2C" w:rsidP="005D54E2">
            <w:pPr>
              <w:rPr>
                <w:rFonts w:cs="Arial"/>
              </w:rPr>
            </w:pPr>
          </w:p>
        </w:tc>
      </w:tr>
      <w:tr w:rsidR="00A54F2C" w:rsidRPr="00782686" w14:paraId="709AB49F" w14:textId="77777777" w:rsidTr="00782686">
        <w:tc>
          <w:tcPr>
            <w:tcW w:w="1728" w:type="dxa"/>
            <w:vMerge/>
            <w:shd w:val="clear" w:color="auto" w:fill="auto"/>
          </w:tcPr>
          <w:p w14:paraId="0664227C" w14:textId="77777777" w:rsidR="00A54F2C" w:rsidRPr="00782686" w:rsidRDefault="00A54F2C" w:rsidP="005D54E2">
            <w:pPr>
              <w:rPr>
                <w:rFonts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4A8BB2EE" w14:textId="77777777" w:rsidR="00A54F2C" w:rsidRPr="00782686" w:rsidRDefault="00A54F2C" w:rsidP="005D54E2">
            <w:pPr>
              <w:rPr>
                <w:rFonts w:cs="Arial"/>
              </w:rPr>
            </w:pPr>
            <w:r w:rsidRPr="00782686">
              <w:rPr>
                <w:rFonts w:cs="Arial"/>
              </w:rPr>
              <w:t>PG Other</w:t>
            </w:r>
          </w:p>
          <w:p w14:paraId="6C5C4407" w14:textId="77777777" w:rsidR="00A54F2C" w:rsidRPr="00782686" w:rsidRDefault="00A54F2C" w:rsidP="005D54E2">
            <w:pPr>
              <w:rPr>
                <w:rFonts w:cs="Arial"/>
              </w:rPr>
            </w:pPr>
          </w:p>
        </w:tc>
        <w:tc>
          <w:tcPr>
            <w:tcW w:w="5174" w:type="dxa"/>
            <w:vMerge/>
            <w:shd w:val="clear" w:color="auto" w:fill="auto"/>
          </w:tcPr>
          <w:p w14:paraId="2AAAAC24" w14:textId="77777777" w:rsidR="00A54F2C" w:rsidRPr="00782686" w:rsidRDefault="00A54F2C" w:rsidP="005D54E2">
            <w:pPr>
              <w:rPr>
                <w:rFonts w:cs="Arial"/>
              </w:rPr>
            </w:pPr>
          </w:p>
        </w:tc>
      </w:tr>
      <w:tr w:rsidR="00A54F2C" w:rsidRPr="00782686" w14:paraId="27EAAAB8" w14:textId="77777777" w:rsidTr="00782686">
        <w:tc>
          <w:tcPr>
            <w:tcW w:w="1728" w:type="dxa"/>
            <w:vMerge/>
            <w:shd w:val="clear" w:color="auto" w:fill="auto"/>
          </w:tcPr>
          <w:p w14:paraId="7A1025E7" w14:textId="77777777" w:rsidR="00A54F2C" w:rsidRPr="00782686" w:rsidRDefault="00A54F2C" w:rsidP="005D54E2">
            <w:pPr>
              <w:rPr>
                <w:rFonts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588B0FB8" w14:textId="77777777" w:rsidR="00A54F2C" w:rsidRPr="00782686" w:rsidRDefault="00A54F2C" w:rsidP="005D54E2">
            <w:pPr>
              <w:rPr>
                <w:rFonts w:cs="Arial"/>
              </w:rPr>
            </w:pPr>
            <w:r w:rsidRPr="00782686">
              <w:rPr>
                <w:rFonts w:cs="Arial"/>
              </w:rPr>
              <w:t>PhD</w:t>
            </w:r>
          </w:p>
          <w:p w14:paraId="69E6E8F9" w14:textId="77777777" w:rsidR="00A54F2C" w:rsidRPr="00782686" w:rsidRDefault="00A54F2C" w:rsidP="005D54E2">
            <w:pPr>
              <w:rPr>
                <w:rFonts w:cs="Arial"/>
              </w:rPr>
            </w:pPr>
          </w:p>
        </w:tc>
        <w:tc>
          <w:tcPr>
            <w:tcW w:w="5174" w:type="dxa"/>
            <w:vMerge/>
            <w:shd w:val="clear" w:color="auto" w:fill="auto"/>
          </w:tcPr>
          <w:p w14:paraId="5A847E35" w14:textId="77777777" w:rsidR="00A54F2C" w:rsidRPr="00782686" w:rsidRDefault="00A54F2C" w:rsidP="005D54E2">
            <w:pPr>
              <w:rPr>
                <w:rFonts w:cs="Arial"/>
              </w:rPr>
            </w:pPr>
          </w:p>
        </w:tc>
      </w:tr>
      <w:tr w:rsidR="00A54F2C" w:rsidRPr="00782686" w14:paraId="1A21785C" w14:textId="77777777" w:rsidTr="00782686">
        <w:trPr>
          <w:trHeight w:val="740"/>
        </w:trPr>
        <w:tc>
          <w:tcPr>
            <w:tcW w:w="1728" w:type="dxa"/>
            <w:vMerge w:val="restart"/>
            <w:shd w:val="clear" w:color="auto" w:fill="auto"/>
          </w:tcPr>
          <w:p w14:paraId="70A42B29" w14:textId="77777777" w:rsidR="00A54F2C" w:rsidRPr="00782686" w:rsidRDefault="00A54F2C" w:rsidP="005D54E2">
            <w:pPr>
              <w:rPr>
                <w:rFonts w:cs="Arial"/>
              </w:rPr>
            </w:pPr>
            <w:r w:rsidRPr="00782686">
              <w:rPr>
                <w:rFonts w:cs="Arial"/>
              </w:rPr>
              <w:t>Teaching Qualification / Experience</w:t>
            </w:r>
          </w:p>
          <w:p w14:paraId="6518A753" w14:textId="77777777" w:rsidR="00A54F2C" w:rsidRPr="00782686" w:rsidRDefault="00A54F2C" w:rsidP="005D54E2">
            <w:pPr>
              <w:rPr>
                <w:rFonts w:cs="Arial"/>
                <w:i/>
              </w:rPr>
            </w:pPr>
            <w:r w:rsidRPr="00782686">
              <w:rPr>
                <w:rFonts w:cs="Arial"/>
                <w:i/>
              </w:rPr>
              <w:t>Please include awarding institution, name of award, date of award where appropriate</w:t>
            </w:r>
          </w:p>
        </w:tc>
        <w:tc>
          <w:tcPr>
            <w:tcW w:w="1620" w:type="dxa"/>
            <w:shd w:val="clear" w:color="auto" w:fill="auto"/>
          </w:tcPr>
          <w:p w14:paraId="7DD7F67D" w14:textId="77777777" w:rsidR="00A54F2C" w:rsidRPr="00782686" w:rsidRDefault="00A54F2C" w:rsidP="005D54E2">
            <w:pPr>
              <w:rPr>
                <w:rFonts w:cs="Arial"/>
              </w:rPr>
            </w:pPr>
            <w:proofErr w:type="spellStart"/>
            <w:r w:rsidRPr="00782686">
              <w:rPr>
                <w:rFonts w:cs="Arial"/>
              </w:rPr>
              <w:t>BEd</w:t>
            </w:r>
            <w:proofErr w:type="spellEnd"/>
            <w:r w:rsidRPr="00782686">
              <w:rPr>
                <w:rFonts w:cs="Arial"/>
              </w:rPr>
              <w:t>. / BA QTS</w:t>
            </w:r>
          </w:p>
          <w:p w14:paraId="6118035B" w14:textId="77777777" w:rsidR="00A54F2C" w:rsidRPr="00782686" w:rsidRDefault="00A54F2C" w:rsidP="005D54E2">
            <w:pPr>
              <w:rPr>
                <w:rFonts w:cs="Arial"/>
              </w:rPr>
            </w:pPr>
          </w:p>
        </w:tc>
        <w:tc>
          <w:tcPr>
            <w:tcW w:w="5174" w:type="dxa"/>
            <w:vMerge w:val="restart"/>
            <w:shd w:val="clear" w:color="auto" w:fill="auto"/>
          </w:tcPr>
          <w:p w14:paraId="7145B444" w14:textId="77777777" w:rsidR="00A54F2C" w:rsidRPr="00782686" w:rsidRDefault="00A54F2C" w:rsidP="005D54E2">
            <w:pPr>
              <w:rPr>
                <w:rFonts w:cs="Arial"/>
              </w:rPr>
            </w:pPr>
          </w:p>
        </w:tc>
      </w:tr>
      <w:tr w:rsidR="00A54F2C" w:rsidRPr="00782686" w14:paraId="228D4B2C" w14:textId="77777777" w:rsidTr="00782686">
        <w:trPr>
          <w:trHeight w:val="740"/>
        </w:trPr>
        <w:tc>
          <w:tcPr>
            <w:tcW w:w="1728" w:type="dxa"/>
            <w:vMerge/>
            <w:shd w:val="clear" w:color="auto" w:fill="auto"/>
          </w:tcPr>
          <w:p w14:paraId="11132B61" w14:textId="77777777" w:rsidR="00A54F2C" w:rsidRPr="00782686" w:rsidRDefault="00A54F2C" w:rsidP="005D54E2">
            <w:pPr>
              <w:rPr>
                <w:rFonts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2773E66E" w14:textId="77777777" w:rsidR="00A54F2C" w:rsidRPr="00782686" w:rsidRDefault="00A54F2C" w:rsidP="005D54E2">
            <w:pPr>
              <w:rPr>
                <w:rFonts w:cs="Arial"/>
              </w:rPr>
            </w:pPr>
            <w:r w:rsidRPr="00782686">
              <w:rPr>
                <w:rFonts w:cs="Arial"/>
              </w:rPr>
              <w:t>PGCE</w:t>
            </w:r>
          </w:p>
          <w:p w14:paraId="245BDAA9" w14:textId="77777777" w:rsidR="00A54F2C" w:rsidRPr="00782686" w:rsidRDefault="00A54F2C" w:rsidP="005D54E2">
            <w:pPr>
              <w:rPr>
                <w:rFonts w:cs="Arial"/>
              </w:rPr>
            </w:pPr>
          </w:p>
        </w:tc>
        <w:tc>
          <w:tcPr>
            <w:tcW w:w="5174" w:type="dxa"/>
            <w:vMerge/>
            <w:shd w:val="clear" w:color="auto" w:fill="auto"/>
          </w:tcPr>
          <w:p w14:paraId="72E050EB" w14:textId="77777777" w:rsidR="00A54F2C" w:rsidRPr="00782686" w:rsidRDefault="00A54F2C" w:rsidP="005D54E2">
            <w:pPr>
              <w:rPr>
                <w:rFonts w:cs="Arial"/>
              </w:rPr>
            </w:pPr>
          </w:p>
        </w:tc>
      </w:tr>
      <w:tr w:rsidR="00A54F2C" w:rsidRPr="00782686" w14:paraId="2D6E8EF9" w14:textId="77777777" w:rsidTr="00782686">
        <w:trPr>
          <w:trHeight w:val="740"/>
        </w:trPr>
        <w:tc>
          <w:tcPr>
            <w:tcW w:w="1728" w:type="dxa"/>
            <w:vMerge/>
            <w:shd w:val="clear" w:color="auto" w:fill="auto"/>
          </w:tcPr>
          <w:p w14:paraId="21899DF2" w14:textId="77777777" w:rsidR="00A54F2C" w:rsidRPr="00782686" w:rsidRDefault="00A54F2C" w:rsidP="005D54E2">
            <w:pPr>
              <w:rPr>
                <w:rFonts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377D00EA" w14:textId="77777777" w:rsidR="00A54F2C" w:rsidRPr="00782686" w:rsidRDefault="00A54F2C" w:rsidP="005D54E2">
            <w:pPr>
              <w:rPr>
                <w:rFonts w:cs="Arial"/>
              </w:rPr>
            </w:pPr>
            <w:r w:rsidRPr="00782686">
              <w:rPr>
                <w:rFonts w:cs="Arial"/>
              </w:rPr>
              <w:t>Experience</w:t>
            </w:r>
          </w:p>
          <w:p w14:paraId="5198ED18" w14:textId="77777777" w:rsidR="00A54F2C" w:rsidRPr="00782686" w:rsidRDefault="00A54F2C" w:rsidP="005D54E2">
            <w:pPr>
              <w:rPr>
                <w:rFonts w:cs="Arial"/>
              </w:rPr>
            </w:pPr>
          </w:p>
        </w:tc>
        <w:tc>
          <w:tcPr>
            <w:tcW w:w="5174" w:type="dxa"/>
            <w:vMerge/>
            <w:shd w:val="clear" w:color="auto" w:fill="auto"/>
          </w:tcPr>
          <w:p w14:paraId="72CC949F" w14:textId="77777777" w:rsidR="00A54F2C" w:rsidRPr="00782686" w:rsidRDefault="00A54F2C" w:rsidP="005D54E2">
            <w:pPr>
              <w:rPr>
                <w:rFonts w:cs="Arial"/>
              </w:rPr>
            </w:pPr>
          </w:p>
        </w:tc>
      </w:tr>
      <w:tr w:rsidR="00A54F2C" w:rsidRPr="00782686" w14:paraId="0B238F0E" w14:textId="77777777" w:rsidTr="00782686">
        <w:tc>
          <w:tcPr>
            <w:tcW w:w="1728" w:type="dxa"/>
            <w:vMerge w:val="restart"/>
            <w:shd w:val="clear" w:color="auto" w:fill="auto"/>
          </w:tcPr>
          <w:p w14:paraId="056FC000" w14:textId="77777777" w:rsidR="00A54F2C" w:rsidRPr="00782686" w:rsidRDefault="00A54F2C" w:rsidP="005D54E2">
            <w:pPr>
              <w:rPr>
                <w:rFonts w:cs="Arial"/>
              </w:rPr>
            </w:pPr>
            <w:r w:rsidRPr="00782686">
              <w:rPr>
                <w:rFonts w:cs="Arial"/>
              </w:rPr>
              <w:t>Other Relevant</w:t>
            </w:r>
          </w:p>
          <w:p w14:paraId="2B2575CD" w14:textId="77777777" w:rsidR="00A54F2C" w:rsidRPr="00782686" w:rsidRDefault="00A54F2C" w:rsidP="005D54E2">
            <w:pPr>
              <w:rPr>
                <w:rFonts w:cs="Arial"/>
              </w:rPr>
            </w:pPr>
            <w:r w:rsidRPr="00782686">
              <w:rPr>
                <w:rFonts w:cs="Arial"/>
              </w:rPr>
              <w:t>Experience e.g. practitioner</w:t>
            </w:r>
          </w:p>
        </w:tc>
        <w:tc>
          <w:tcPr>
            <w:tcW w:w="1620" w:type="dxa"/>
            <w:shd w:val="clear" w:color="auto" w:fill="auto"/>
          </w:tcPr>
          <w:p w14:paraId="5724FCFB" w14:textId="77777777" w:rsidR="00A54F2C" w:rsidRPr="00782686" w:rsidRDefault="00A54F2C" w:rsidP="005D54E2">
            <w:pPr>
              <w:rPr>
                <w:rFonts w:cs="Arial"/>
              </w:rPr>
            </w:pPr>
            <w:r w:rsidRPr="00782686">
              <w:rPr>
                <w:rFonts w:cs="Arial"/>
              </w:rPr>
              <w:t>Current</w:t>
            </w:r>
          </w:p>
          <w:p w14:paraId="410A1C46" w14:textId="77777777" w:rsidR="00A54F2C" w:rsidRPr="00782686" w:rsidRDefault="00A54F2C" w:rsidP="005D54E2">
            <w:pPr>
              <w:rPr>
                <w:rFonts w:cs="Arial"/>
              </w:rPr>
            </w:pPr>
          </w:p>
          <w:p w14:paraId="3BEB8345" w14:textId="77777777" w:rsidR="00A54F2C" w:rsidRPr="00782686" w:rsidRDefault="00A54F2C" w:rsidP="005D54E2">
            <w:pPr>
              <w:rPr>
                <w:rFonts w:cs="Arial"/>
              </w:rPr>
            </w:pPr>
          </w:p>
        </w:tc>
        <w:tc>
          <w:tcPr>
            <w:tcW w:w="5174" w:type="dxa"/>
            <w:vMerge w:val="restart"/>
            <w:shd w:val="clear" w:color="auto" w:fill="auto"/>
          </w:tcPr>
          <w:p w14:paraId="5517BFBD" w14:textId="77777777" w:rsidR="00A54F2C" w:rsidRPr="00782686" w:rsidRDefault="00A54F2C" w:rsidP="005D54E2">
            <w:pPr>
              <w:rPr>
                <w:rFonts w:cs="Arial"/>
              </w:rPr>
            </w:pPr>
          </w:p>
        </w:tc>
      </w:tr>
      <w:tr w:rsidR="00A54F2C" w:rsidRPr="00782686" w14:paraId="0F8AA6F6" w14:textId="77777777" w:rsidTr="00782686">
        <w:trPr>
          <w:trHeight w:val="835"/>
        </w:trPr>
        <w:tc>
          <w:tcPr>
            <w:tcW w:w="1728" w:type="dxa"/>
            <w:vMerge/>
            <w:shd w:val="clear" w:color="auto" w:fill="auto"/>
          </w:tcPr>
          <w:p w14:paraId="6E33B3F2" w14:textId="77777777" w:rsidR="00A54F2C" w:rsidRPr="00782686" w:rsidRDefault="00A54F2C" w:rsidP="005D54E2">
            <w:pPr>
              <w:rPr>
                <w:rFonts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508B3D07" w14:textId="77777777" w:rsidR="00A54F2C" w:rsidRPr="00782686" w:rsidRDefault="00A54F2C" w:rsidP="005D54E2">
            <w:pPr>
              <w:rPr>
                <w:rFonts w:cs="Arial"/>
              </w:rPr>
            </w:pPr>
            <w:r w:rsidRPr="00782686">
              <w:rPr>
                <w:rFonts w:cs="Arial"/>
              </w:rPr>
              <w:t>Previous</w:t>
            </w:r>
          </w:p>
          <w:p w14:paraId="08B127F6" w14:textId="77777777" w:rsidR="00A54F2C" w:rsidRPr="00782686" w:rsidRDefault="00A54F2C" w:rsidP="005D54E2">
            <w:pPr>
              <w:rPr>
                <w:rFonts w:cs="Arial"/>
              </w:rPr>
            </w:pPr>
          </w:p>
        </w:tc>
        <w:tc>
          <w:tcPr>
            <w:tcW w:w="5174" w:type="dxa"/>
            <w:vMerge/>
            <w:shd w:val="clear" w:color="auto" w:fill="auto"/>
          </w:tcPr>
          <w:p w14:paraId="0F56C9DC" w14:textId="77777777" w:rsidR="00A54F2C" w:rsidRPr="00782686" w:rsidRDefault="00A54F2C" w:rsidP="005D54E2">
            <w:pPr>
              <w:rPr>
                <w:rFonts w:cs="Arial"/>
              </w:rPr>
            </w:pPr>
          </w:p>
        </w:tc>
      </w:tr>
      <w:tr w:rsidR="00A54F2C" w:rsidRPr="00782686" w14:paraId="38788EBF" w14:textId="77777777" w:rsidTr="00782686">
        <w:tc>
          <w:tcPr>
            <w:tcW w:w="1728" w:type="dxa"/>
            <w:shd w:val="clear" w:color="auto" w:fill="auto"/>
          </w:tcPr>
          <w:p w14:paraId="5533DB05" w14:textId="77777777" w:rsidR="00A54F2C" w:rsidRPr="00782686" w:rsidRDefault="00A54F2C" w:rsidP="005D54E2">
            <w:pPr>
              <w:rPr>
                <w:rFonts w:cs="Arial"/>
              </w:rPr>
            </w:pPr>
            <w:r w:rsidRPr="00782686">
              <w:rPr>
                <w:rFonts w:cs="Arial"/>
              </w:rPr>
              <w:t>Any Other information</w:t>
            </w:r>
          </w:p>
        </w:tc>
        <w:tc>
          <w:tcPr>
            <w:tcW w:w="6794" w:type="dxa"/>
            <w:gridSpan w:val="2"/>
            <w:shd w:val="clear" w:color="auto" w:fill="auto"/>
          </w:tcPr>
          <w:p w14:paraId="41663CBD" w14:textId="77777777" w:rsidR="00A54F2C" w:rsidRPr="00782686" w:rsidRDefault="00A54F2C" w:rsidP="005D54E2">
            <w:pPr>
              <w:rPr>
                <w:rFonts w:cs="Arial"/>
              </w:rPr>
            </w:pPr>
          </w:p>
          <w:p w14:paraId="0A34E40C" w14:textId="77777777" w:rsidR="00A54F2C" w:rsidRPr="00782686" w:rsidRDefault="00A54F2C" w:rsidP="005D54E2">
            <w:pPr>
              <w:rPr>
                <w:rFonts w:cs="Arial"/>
              </w:rPr>
            </w:pPr>
          </w:p>
          <w:p w14:paraId="2A1D5B7B" w14:textId="77777777" w:rsidR="00A54F2C" w:rsidRPr="00782686" w:rsidRDefault="00A54F2C" w:rsidP="005D54E2">
            <w:pPr>
              <w:rPr>
                <w:rFonts w:cs="Arial"/>
              </w:rPr>
            </w:pPr>
          </w:p>
          <w:p w14:paraId="434B3D39" w14:textId="77777777" w:rsidR="00A54F2C" w:rsidRPr="00782686" w:rsidRDefault="00A54F2C" w:rsidP="005D54E2">
            <w:pPr>
              <w:rPr>
                <w:rFonts w:cs="Arial"/>
              </w:rPr>
            </w:pPr>
          </w:p>
        </w:tc>
      </w:tr>
      <w:tr w:rsidR="00A54F2C" w:rsidRPr="00782686" w14:paraId="0E466295" w14:textId="77777777" w:rsidTr="00782686">
        <w:tc>
          <w:tcPr>
            <w:tcW w:w="1728" w:type="dxa"/>
            <w:shd w:val="clear" w:color="auto" w:fill="auto"/>
          </w:tcPr>
          <w:p w14:paraId="04090377" w14:textId="77777777" w:rsidR="00A54F2C" w:rsidRPr="00782686" w:rsidRDefault="00A54F2C" w:rsidP="005D54E2">
            <w:pPr>
              <w:rPr>
                <w:rFonts w:cs="Arial"/>
              </w:rPr>
            </w:pPr>
            <w:r w:rsidRPr="00782686">
              <w:rPr>
                <w:rFonts w:cs="Arial"/>
              </w:rPr>
              <w:t>Nominated by Centre</w:t>
            </w:r>
          </w:p>
        </w:tc>
        <w:tc>
          <w:tcPr>
            <w:tcW w:w="6794" w:type="dxa"/>
            <w:gridSpan w:val="2"/>
            <w:shd w:val="clear" w:color="auto" w:fill="auto"/>
          </w:tcPr>
          <w:p w14:paraId="68D6AA0B" w14:textId="77777777" w:rsidR="00A54F2C" w:rsidRPr="00782686" w:rsidRDefault="00A54F2C" w:rsidP="005D54E2">
            <w:pPr>
              <w:rPr>
                <w:rFonts w:cs="Arial"/>
              </w:rPr>
            </w:pPr>
          </w:p>
        </w:tc>
      </w:tr>
    </w:tbl>
    <w:p w14:paraId="3D40A7E6" w14:textId="77777777" w:rsidR="00A54F2C" w:rsidRPr="006270CD" w:rsidRDefault="00A54F2C" w:rsidP="00A54F2C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Approval"/>
      </w:tblPr>
      <w:tblGrid>
        <w:gridCol w:w="1784"/>
        <w:gridCol w:w="4392"/>
        <w:gridCol w:w="2264"/>
      </w:tblGrid>
      <w:tr w:rsidR="00A54F2C" w:rsidRPr="00782686" w14:paraId="58C7262E" w14:textId="77777777" w:rsidTr="00782686">
        <w:tc>
          <w:tcPr>
            <w:tcW w:w="1759" w:type="dxa"/>
            <w:shd w:val="clear" w:color="auto" w:fill="auto"/>
          </w:tcPr>
          <w:p w14:paraId="7475FE1D" w14:textId="77777777" w:rsidR="00A54F2C" w:rsidRPr="00782686" w:rsidRDefault="00A54F2C" w:rsidP="007976AA">
            <w:pPr>
              <w:rPr>
                <w:rFonts w:cs="Arial"/>
              </w:rPr>
            </w:pPr>
            <w:r w:rsidRPr="00782686">
              <w:rPr>
                <w:rFonts w:cs="Arial"/>
              </w:rPr>
              <w:t xml:space="preserve">Recommendation by </w:t>
            </w:r>
            <w:r w:rsidR="007976AA">
              <w:rPr>
                <w:rFonts w:cs="Arial"/>
              </w:rPr>
              <w:t>SD</w:t>
            </w:r>
            <w:r w:rsidRPr="00782686">
              <w:rPr>
                <w:rFonts w:cs="Arial"/>
              </w:rPr>
              <w:t xml:space="preserve">  </w:t>
            </w:r>
          </w:p>
        </w:tc>
        <w:tc>
          <w:tcPr>
            <w:tcW w:w="4469" w:type="dxa"/>
            <w:shd w:val="clear" w:color="auto" w:fill="auto"/>
          </w:tcPr>
          <w:p w14:paraId="6DA29D63" w14:textId="77777777" w:rsidR="00A54F2C" w:rsidRPr="00782686" w:rsidRDefault="00A54F2C" w:rsidP="005D54E2">
            <w:pPr>
              <w:rPr>
                <w:rFonts w:cs="Arial"/>
              </w:rPr>
            </w:pPr>
          </w:p>
        </w:tc>
        <w:tc>
          <w:tcPr>
            <w:tcW w:w="2294" w:type="dxa"/>
            <w:shd w:val="clear" w:color="auto" w:fill="auto"/>
          </w:tcPr>
          <w:p w14:paraId="127CCCBD" w14:textId="77777777" w:rsidR="00A54F2C" w:rsidRPr="00782686" w:rsidRDefault="00A54F2C" w:rsidP="005D54E2">
            <w:pPr>
              <w:rPr>
                <w:rFonts w:cs="Arial"/>
              </w:rPr>
            </w:pPr>
            <w:r w:rsidRPr="00782686">
              <w:rPr>
                <w:rFonts w:cs="Arial"/>
              </w:rPr>
              <w:t>Date</w:t>
            </w:r>
          </w:p>
        </w:tc>
      </w:tr>
      <w:tr w:rsidR="00A54F2C" w:rsidRPr="00782686" w14:paraId="3D739025" w14:textId="77777777" w:rsidTr="00782686">
        <w:tc>
          <w:tcPr>
            <w:tcW w:w="1759" w:type="dxa"/>
            <w:shd w:val="clear" w:color="auto" w:fill="auto"/>
          </w:tcPr>
          <w:p w14:paraId="6B10A367" w14:textId="77777777" w:rsidR="00A54F2C" w:rsidRPr="00782686" w:rsidRDefault="00736F02" w:rsidP="00A005A8">
            <w:pPr>
              <w:rPr>
                <w:rFonts w:cs="Arial"/>
              </w:rPr>
            </w:pPr>
            <w:r>
              <w:rPr>
                <w:rFonts w:cs="Arial"/>
              </w:rPr>
              <w:t xml:space="preserve">Approval by </w:t>
            </w:r>
            <w:r w:rsidR="007976AA">
              <w:rPr>
                <w:rFonts w:cs="Arial"/>
              </w:rPr>
              <w:t>S</w:t>
            </w:r>
            <w:r w:rsidR="00A005A8">
              <w:rPr>
                <w:rFonts w:cs="Arial"/>
              </w:rPr>
              <w:t>QP</w:t>
            </w:r>
            <w:r w:rsidR="00A54F2C" w:rsidRPr="00782686">
              <w:rPr>
                <w:rFonts w:cs="Arial"/>
              </w:rPr>
              <w:t xml:space="preserve"> Chair</w:t>
            </w:r>
          </w:p>
        </w:tc>
        <w:tc>
          <w:tcPr>
            <w:tcW w:w="4469" w:type="dxa"/>
            <w:shd w:val="clear" w:color="auto" w:fill="auto"/>
          </w:tcPr>
          <w:p w14:paraId="78598772" w14:textId="77777777" w:rsidR="00A54F2C" w:rsidRPr="00782686" w:rsidRDefault="00A54F2C" w:rsidP="005D54E2">
            <w:pPr>
              <w:rPr>
                <w:rFonts w:cs="Arial"/>
              </w:rPr>
            </w:pPr>
          </w:p>
        </w:tc>
        <w:tc>
          <w:tcPr>
            <w:tcW w:w="2294" w:type="dxa"/>
            <w:shd w:val="clear" w:color="auto" w:fill="auto"/>
          </w:tcPr>
          <w:p w14:paraId="1DAE294F" w14:textId="77777777" w:rsidR="00A54F2C" w:rsidRPr="00782686" w:rsidRDefault="00A54F2C" w:rsidP="005D54E2">
            <w:pPr>
              <w:rPr>
                <w:rFonts w:cs="Arial"/>
              </w:rPr>
            </w:pPr>
            <w:r w:rsidRPr="00782686">
              <w:rPr>
                <w:rFonts w:cs="Arial"/>
              </w:rPr>
              <w:t>Date</w:t>
            </w:r>
          </w:p>
        </w:tc>
      </w:tr>
    </w:tbl>
    <w:p w14:paraId="156DAA1E" w14:textId="77777777" w:rsidR="00A54F2C" w:rsidRPr="00561A24" w:rsidRDefault="00A54F2C"/>
    <w:sectPr w:rsidR="00A54F2C" w:rsidRPr="00561A24" w:rsidSect="005D54E2">
      <w:pgSz w:w="11906" w:h="16838" w:code="9"/>
      <w:pgMar w:top="720" w:right="1728" w:bottom="720" w:left="172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86556" w14:textId="77777777" w:rsidR="00FC3D50" w:rsidRDefault="00FC3D50" w:rsidP="0076743D">
      <w:r>
        <w:separator/>
      </w:r>
    </w:p>
  </w:endnote>
  <w:endnote w:type="continuationSeparator" w:id="0">
    <w:p w14:paraId="773B30B7" w14:textId="77777777" w:rsidR="00FC3D50" w:rsidRDefault="00FC3D50" w:rsidP="00767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A68B3" w14:textId="77777777" w:rsidR="00FC3D50" w:rsidRDefault="00FC3D50" w:rsidP="0076743D">
      <w:r>
        <w:separator/>
      </w:r>
    </w:p>
  </w:footnote>
  <w:footnote w:type="continuationSeparator" w:id="0">
    <w:p w14:paraId="7437EC7F" w14:textId="77777777" w:rsidR="00FC3D50" w:rsidRDefault="00FC3D50" w:rsidP="00767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A5B17"/>
    <w:multiLevelType w:val="hybridMultilevel"/>
    <w:tmpl w:val="E85CB6F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329D0"/>
    <w:multiLevelType w:val="hybridMultilevel"/>
    <w:tmpl w:val="7B7E33E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600FC5"/>
    <w:multiLevelType w:val="hybridMultilevel"/>
    <w:tmpl w:val="33E2CB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2A2D8A"/>
    <w:multiLevelType w:val="multilevel"/>
    <w:tmpl w:val="E85CB6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D24"/>
    <w:rsid w:val="000C4B01"/>
    <w:rsid w:val="000F0650"/>
    <w:rsid w:val="002932FC"/>
    <w:rsid w:val="002B433F"/>
    <w:rsid w:val="003066AD"/>
    <w:rsid w:val="0041396B"/>
    <w:rsid w:val="004A0406"/>
    <w:rsid w:val="005331D9"/>
    <w:rsid w:val="00561A24"/>
    <w:rsid w:val="00565E38"/>
    <w:rsid w:val="005D54E2"/>
    <w:rsid w:val="006353C4"/>
    <w:rsid w:val="00642CAD"/>
    <w:rsid w:val="006759EC"/>
    <w:rsid w:val="006970A5"/>
    <w:rsid w:val="00736F02"/>
    <w:rsid w:val="0076743D"/>
    <w:rsid w:val="007674F9"/>
    <w:rsid w:val="00782686"/>
    <w:rsid w:val="007976AA"/>
    <w:rsid w:val="007B776C"/>
    <w:rsid w:val="00891DCA"/>
    <w:rsid w:val="008B1574"/>
    <w:rsid w:val="009F5FDF"/>
    <w:rsid w:val="00A005A8"/>
    <w:rsid w:val="00A54F2C"/>
    <w:rsid w:val="00AD0864"/>
    <w:rsid w:val="00AE0BD4"/>
    <w:rsid w:val="00C2481B"/>
    <w:rsid w:val="00C438C1"/>
    <w:rsid w:val="00C614ED"/>
    <w:rsid w:val="00D507A5"/>
    <w:rsid w:val="00DB0344"/>
    <w:rsid w:val="00DC0A39"/>
    <w:rsid w:val="00E04809"/>
    <w:rsid w:val="00E36CC1"/>
    <w:rsid w:val="00EB24E6"/>
    <w:rsid w:val="00EF63B5"/>
    <w:rsid w:val="00F61467"/>
    <w:rsid w:val="00F80D24"/>
    <w:rsid w:val="00FC3D50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4701C02"/>
  <w15:chartTrackingRefBased/>
  <w15:docId w15:val="{956F330E-12FA-4D01-8324-186C6E50F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54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6743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6743D"/>
    <w:rPr>
      <w:rFonts w:ascii="Arial" w:hAnsi="Arial"/>
      <w:lang w:eastAsia="zh-CN"/>
    </w:rPr>
  </w:style>
  <w:style w:type="paragraph" w:styleId="Footer">
    <w:name w:val="footer"/>
    <w:basedOn w:val="Normal"/>
    <w:link w:val="FooterChar"/>
    <w:rsid w:val="0076743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6743D"/>
    <w:rPr>
      <w:rFonts w:ascii="Arial" w:hAnsi="Arial"/>
      <w:lang w:eastAsia="zh-CN"/>
    </w:rPr>
  </w:style>
  <w:style w:type="paragraph" w:styleId="BodyText3">
    <w:name w:val="Body Text 3"/>
    <w:basedOn w:val="Normal"/>
    <w:link w:val="BodyText3Char"/>
    <w:rsid w:val="007976AA"/>
    <w:pPr>
      <w:jc w:val="both"/>
    </w:pPr>
    <w:rPr>
      <w:rFonts w:ascii="Times New Roman" w:eastAsia="Times New Roman" w:hAnsi="Times New Roman"/>
      <w:sz w:val="24"/>
    </w:rPr>
  </w:style>
  <w:style w:type="character" w:customStyle="1" w:styleId="BodyText3Char">
    <w:name w:val="Body Text 3 Char"/>
    <w:link w:val="BodyText3"/>
    <w:rsid w:val="007976AA"/>
    <w:rPr>
      <w:rFonts w:eastAsia="Times New Roman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9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FOR THE APPROVAL OF ASSOCIATE TUTORS</vt:lpstr>
    </vt:vector>
  </TitlesOfParts>
  <Company>York St John College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FOR THE APPROVAL OF ASSOCIATE TUTORS</dc:title>
  <dc:subject/>
  <dc:creator>a.baker</dc:creator>
  <cp:keywords/>
  <cp:lastModifiedBy>Lorna Shrubb</cp:lastModifiedBy>
  <cp:revision>2</cp:revision>
  <cp:lastPrinted>2007-02-08T12:15:00Z</cp:lastPrinted>
  <dcterms:created xsi:type="dcterms:W3CDTF">2019-07-22T12:56:00Z</dcterms:created>
  <dcterms:modified xsi:type="dcterms:W3CDTF">2019-07-22T12:56:00Z</dcterms:modified>
</cp:coreProperties>
</file>