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2AF9" w14:textId="77777777" w:rsidR="0031338F" w:rsidRDefault="0094397E" w:rsidP="00BD2CB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  <w:t>Programme</w:t>
      </w:r>
      <w:r w:rsidR="00033CB4" w:rsidRPr="00247E91"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  <w:t xml:space="preserve"> </w:t>
      </w:r>
      <w:r w:rsidR="00523378"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  <w:t xml:space="preserve">award/title </w:t>
      </w:r>
      <w:r w:rsidR="00033CB4" w:rsidRPr="00247E91"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  <w:t>amend</w:t>
      </w:r>
      <w:r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  <w:t>ment</w:t>
      </w:r>
      <w:r w:rsidR="00033CB4" w:rsidRPr="00247E91">
        <w:rPr>
          <w:rFonts w:ascii="Arial" w:hAnsi="Arial" w:cs="Arial"/>
          <w:b/>
          <w:color w:val="365F91" w:themeColor="accent1" w:themeShade="BF"/>
          <w:sz w:val="32"/>
          <w:szCs w:val="32"/>
          <w:lang w:val="en-GB"/>
        </w:rPr>
        <w:t xml:space="preserve"> request</w:t>
      </w:r>
    </w:p>
    <w:p w14:paraId="048D54FF" w14:textId="77777777" w:rsidR="007B6D26" w:rsidRPr="00C60554" w:rsidRDefault="007B6D26" w:rsidP="00BD2CB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color w:val="365F91" w:themeColor="accent1" w:themeShade="BF"/>
          <w:sz w:val="18"/>
          <w:szCs w:val="18"/>
          <w:lang w:val="en-GB"/>
        </w:rPr>
      </w:pPr>
    </w:p>
    <w:p w14:paraId="3D027981" w14:textId="77777777" w:rsidR="00323B53" w:rsidRDefault="00323B53" w:rsidP="00BD2CBB">
      <w:pPr>
        <w:spacing w:after="0" w:line="240" w:lineRule="auto"/>
        <w:contextualSpacing/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</w:pPr>
      <w:r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>Section 1: proposal details</w:t>
      </w:r>
    </w:p>
    <w:p w14:paraId="22FC0C8D" w14:textId="77777777" w:rsidR="00EB088A" w:rsidRPr="00EB088A" w:rsidRDefault="00EB088A" w:rsidP="00BD2CBB">
      <w:pPr>
        <w:spacing w:after="0" w:line="240" w:lineRule="auto"/>
        <w:contextualSpacing/>
        <w:rPr>
          <w:rStyle w:val="Hyperlink"/>
          <w:rFonts w:ascii="Arial" w:hAnsi="Arial" w:cs="Arial"/>
          <w:color w:val="365F91" w:themeColor="accent1" w:themeShade="BF"/>
          <w:sz w:val="4"/>
          <w:szCs w:val="24"/>
          <w:u w:val="none"/>
          <w:lang w:val="en-GB"/>
        </w:rPr>
      </w:pPr>
    </w:p>
    <w:p w14:paraId="3A7A4A06" w14:textId="77777777" w:rsidR="0031338F" w:rsidRPr="00EB088A" w:rsidRDefault="0031338F" w:rsidP="00BD2CBB">
      <w:pPr>
        <w:suppressAutoHyphens/>
        <w:spacing w:after="0" w:line="240" w:lineRule="auto"/>
        <w:contextualSpacing/>
        <w:rPr>
          <w:rFonts w:ascii="Arial" w:eastAsia="SimSun" w:hAnsi="Arial" w:cs="Arial"/>
          <w:i/>
          <w:vanish/>
          <w:color w:val="009900"/>
          <w:spacing w:val="-3"/>
          <w:sz w:val="4"/>
          <w:lang w:val="en-GB" w:eastAsia="zh-CN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85"/>
        <w:gridCol w:w="5007"/>
      </w:tblGrid>
      <w:tr w:rsidR="00323B53" w14:paraId="52E6EBA2" w14:textId="77777777" w:rsidTr="00A6307A">
        <w:tc>
          <w:tcPr>
            <w:tcW w:w="4585" w:type="dxa"/>
            <w:shd w:val="clear" w:color="auto" w:fill="B8CCE4" w:themeFill="accent1" w:themeFillTint="66"/>
          </w:tcPr>
          <w:p w14:paraId="0076A8FE" w14:textId="77777777" w:rsidR="00323B53" w:rsidRPr="000B1E3A" w:rsidRDefault="00323B53" w:rsidP="00323B53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0B1E3A">
              <w:rPr>
                <w:rFonts w:ascii="Arial" w:hAnsi="Arial" w:cs="Arial"/>
                <w:lang w:val="en-GB"/>
              </w:rPr>
              <w:t xml:space="preserve">Proposing </w:t>
            </w:r>
            <w:r>
              <w:rPr>
                <w:rFonts w:ascii="Arial" w:hAnsi="Arial" w:cs="Arial"/>
                <w:lang w:val="en-GB"/>
              </w:rPr>
              <w:t>School/Partner</w:t>
            </w:r>
          </w:p>
        </w:tc>
        <w:tc>
          <w:tcPr>
            <w:tcW w:w="5007" w:type="dxa"/>
          </w:tcPr>
          <w:p w14:paraId="633DBF76" w14:textId="77777777" w:rsidR="00323B53" w:rsidRPr="00AA1916" w:rsidRDefault="00323B53" w:rsidP="00323B53">
            <w:pPr>
              <w:spacing w:before="60" w:after="60"/>
              <w:rPr>
                <w:rStyle w:val="Style1"/>
                <w:i/>
                <w:lang w:val="en-GB"/>
              </w:rPr>
            </w:pPr>
          </w:p>
        </w:tc>
      </w:tr>
      <w:tr w:rsidR="00323B53" w14:paraId="03CD3748" w14:textId="77777777" w:rsidTr="00A6307A">
        <w:tc>
          <w:tcPr>
            <w:tcW w:w="4585" w:type="dxa"/>
            <w:shd w:val="clear" w:color="auto" w:fill="B8CCE4" w:themeFill="accent1" w:themeFillTint="66"/>
          </w:tcPr>
          <w:p w14:paraId="7FEA7C04" w14:textId="77777777" w:rsidR="00323B53" w:rsidRPr="000B1E3A" w:rsidRDefault="00323B53" w:rsidP="00323B53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When is the change proposed to take effect?</w:t>
            </w:r>
          </w:p>
        </w:tc>
        <w:tc>
          <w:tcPr>
            <w:tcW w:w="5007" w:type="dxa"/>
          </w:tcPr>
          <w:p w14:paraId="61A4A14F" w14:textId="77777777" w:rsidR="00323B53" w:rsidRDefault="00323B53" w:rsidP="00323B53">
            <w:pPr>
              <w:spacing w:before="60" w:after="60"/>
              <w:rPr>
                <w:rStyle w:val="Style1"/>
                <w:i/>
                <w:lang w:val="en-GB"/>
              </w:rPr>
            </w:pPr>
            <w:r>
              <w:rPr>
                <w:rStyle w:val="Style1"/>
                <w:i/>
                <w:lang w:val="en-GB"/>
              </w:rPr>
              <w:t>state term/semester and academic year</w:t>
            </w:r>
          </w:p>
        </w:tc>
      </w:tr>
      <w:tr w:rsidR="00AA1916" w14:paraId="6241A9BA" w14:textId="77777777" w:rsidTr="00A6307A">
        <w:tc>
          <w:tcPr>
            <w:tcW w:w="4585" w:type="dxa"/>
            <w:shd w:val="clear" w:color="auto" w:fill="B8CCE4" w:themeFill="accent1" w:themeFillTint="66"/>
          </w:tcPr>
          <w:p w14:paraId="72CE87FD" w14:textId="77777777" w:rsidR="00AA1916" w:rsidRPr="000B1E3A" w:rsidRDefault="00AA1916" w:rsidP="00323B53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0B1E3A">
              <w:rPr>
                <w:rFonts w:ascii="Arial" w:hAnsi="Arial" w:cs="Arial"/>
                <w:lang w:val="en-GB"/>
              </w:rPr>
              <w:t>Proposal submitted by:</w:t>
            </w:r>
          </w:p>
        </w:tc>
        <w:tc>
          <w:tcPr>
            <w:tcW w:w="5007" w:type="dxa"/>
          </w:tcPr>
          <w:p w14:paraId="7843F602" w14:textId="77777777" w:rsidR="00AA1916" w:rsidRDefault="00AA1916" w:rsidP="00323B53">
            <w:pPr>
              <w:spacing w:before="60" w:after="60"/>
              <w:rPr>
                <w:rStyle w:val="Style1"/>
                <w:lang w:val="en-GB"/>
              </w:rPr>
            </w:pPr>
          </w:p>
        </w:tc>
      </w:tr>
    </w:tbl>
    <w:p w14:paraId="0C194048" w14:textId="77777777" w:rsidR="000A2C55" w:rsidRPr="000B1E3A" w:rsidRDefault="000A2C55" w:rsidP="00BD2CBB">
      <w:pPr>
        <w:spacing w:after="0" w:line="240" w:lineRule="auto"/>
        <w:contextualSpacing/>
        <w:rPr>
          <w:rStyle w:val="Style1"/>
          <w:lang w:val="en-GB"/>
        </w:rPr>
      </w:pPr>
    </w:p>
    <w:tbl>
      <w:tblPr>
        <w:tblStyle w:val="TableGrid"/>
        <w:tblW w:w="501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A446BA" w:rsidRPr="00A446BA" w14:paraId="52AAE8E5" w14:textId="77777777" w:rsidTr="00A6307A">
        <w:tc>
          <w:tcPr>
            <w:tcW w:w="9623" w:type="dxa"/>
            <w:shd w:val="clear" w:color="auto" w:fill="B8CCE4" w:themeFill="accent1" w:themeFillTint="66"/>
          </w:tcPr>
          <w:p w14:paraId="3FC3B95D" w14:textId="77777777" w:rsidR="00A446BA" w:rsidRPr="00A446BA" w:rsidRDefault="00A6307A" w:rsidP="00323B53">
            <w:pPr>
              <w:spacing w:before="60" w:after="60"/>
              <w:rPr>
                <w:rFonts w:ascii="Arial" w:hAnsi="Arial"/>
                <w:color w:val="808080" w:themeColor="background1" w:themeShade="80"/>
                <w:lang w:val="en-GB"/>
              </w:rPr>
            </w:pPr>
            <w:r>
              <w:rPr>
                <w:rStyle w:val="Style1"/>
                <w:lang w:val="en-GB"/>
              </w:rPr>
              <w:t xml:space="preserve">Current </w:t>
            </w:r>
            <w:r w:rsidR="00A446BA">
              <w:rPr>
                <w:rStyle w:val="Style1"/>
                <w:lang w:val="en-GB"/>
              </w:rPr>
              <w:t>P</w:t>
            </w:r>
            <w:r w:rsidR="0094397E">
              <w:rPr>
                <w:rStyle w:val="Style1"/>
                <w:lang w:val="en-GB"/>
              </w:rPr>
              <w:t>rogramme</w:t>
            </w:r>
            <w:r>
              <w:rPr>
                <w:rStyle w:val="Style1"/>
                <w:lang w:val="en-GB"/>
              </w:rPr>
              <w:t>/Award Title</w:t>
            </w:r>
          </w:p>
        </w:tc>
      </w:tr>
      <w:tr w:rsidR="0031338F" w:rsidRPr="000B1E3A" w14:paraId="29AEA435" w14:textId="77777777" w:rsidTr="00A6307A">
        <w:tc>
          <w:tcPr>
            <w:tcW w:w="9623" w:type="dxa"/>
          </w:tcPr>
          <w:p w14:paraId="01B5774E" w14:textId="77777777" w:rsidR="0031338F" w:rsidRPr="00323B53" w:rsidRDefault="0031338F" w:rsidP="00323B53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</w:tbl>
    <w:p w14:paraId="2BDE59ED" w14:textId="77777777" w:rsidR="00815D53" w:rsidRDefault="00815D53" w:rsidP="00BD2CBB">
      <w:pPr>
        <w:spacing w:after="0" w:line="240" w:lineRule="auto"/>
        <w:contextualSpacing/>
        <w:rPr>
          <w:rStyle w:val="Style1"/>
          <w:szCs w:val="16"/>
          <w:lang w:val="en-GB"/>
        </w:rPr>
      </w:pPr>
    </w:p>
    <w:tbl>
      <w:tblPr>
        <w:tblStyle w:val="TableGrid"/>
        <w:tblW w:w="501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A6307A" w:rsidRPr="00A446BA" w14:paraId="2901DC8F" w14:textId="77777777" w:rsidTr="00C96F9D">
        <w:tc>
          <w:tcPr>
            <w:tcW w:w="9623" w:type="dxa"/>
            <w:shd w:val="clear" w:color="auto" w:fill="B8CCE4" w:themeFill="accent1" w:themeFillTint="66"/>
          </w:tcPr>
          <w:p w14:paraId="0C2CAD52" w14:textId="77777777" w:rsidR="00A6307A" w:rsidRPr="00A446BA" w:rsidRDefault="00A6307A" w:rsidP="00C96F9D">
            <w:pPr>
              <w:spacing w:before="60" w:after="60"/>
              <w:rPr>
                <w:rFonts w:ascii="Arial" w:hAnsi="Arial"/>
                <w:color w:val="808080" w:themeColor="background1" w:themeShade="80"/>
                <w:lang w:val="en-GB"/>
              </w:rPr>
            </w:pPr>
            <w:r>
              <w:rPr>
                <w:rStyle w:val="Style1"/>
                <w:lang w:val="en-GB"/>
              </w:rPr>
              <w:t>Proposed Programme/Award Title</w:t>
            </w:r>
          </w:p>
        </w:tc>
      </w:tr>
      <w:tr w:rsidR="00A6307A" w:rsidRPr="000B1E3A" w14:paraId="434CBB15" w14:textId="77777777" w:rsidTr="00C96F9D">
        <w:tc>
          <w:tcPr>
            <w:tcW w:w="9623" w:type="dxa"/>
          </w:tcPr>
          <w:p w14:paraId="47773583" w14:textId="77777777" w:rsidR="00A6307A" w:rsidRPr="00323B53" w:rsidRDefault="00A6307A" w:rsidP="00C96F9D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</w:tbl>
    <w:p w14:paraId="71B1DBF5" w14:textId="77777777" w:rsidR="00A6307A" w:rsidRDefault="00A6307A" w:rsidP="00BD2CBB">
      <w:pPr>
        <w:spacing w:after="0" w:line="240" w:lineRule="auto"/>
        <w:contextualSpacing/>
        <w:rPr>
          <w:rStyle w:val="Style1"/>
          <w:szCs w:val="16"/>
          <w:lang w:val="en-GB"/>
        </w:rPr>
      </w:pPr>
    </w:p>
    <w:p w14:paraId="4F504335" w14:textId="77777777" w:rsidR="00A6307A" w:rsidRDefault="00A6307A" w:rsidP="00BD2CBB">
      <w:pPr>
        <w:spacing w:after="0" w:line="240" w:lineRule="auto"/>
        <w:contextualSpacing/>
        <w:rPr>
          <w:rStyle w:val="Style1"/>
          <w:szCs w:val="16"/>
          <w:lang w:val="en-GB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B25BEA" w:rsidRPr="00B25BEA" w14:paraId="0F3E21BC" w14:textId="77777777" w:rsidTr="00830AB1">
        <w:trPr>
          <w:trHeight w:val="296"/>
        </w:trPr>
        <w:tc>
          <w:tcPr>
            <w:tcW w:w="9592" w:type="dxa"/>
            <w:tcBorders>
              <w:bottom w:val="single" w:sz="4" w:space="0" w:color="808080" w:themeColor="background1" w:themeShade="80"/>
            </w:tcBorders>
            <w:shd w:val="clear" w:color="auto" w:fill="B8CCE4" w:themeFill="accent1" w:themeFillTint="66"/>
          </w:tcPr>
          <w:p w14:paraId="552F362C" w14:textId="77777777" w:rsidR="00C3228C" w:rsidRPr="00B25BEA" w:rsidRDefault="00A6307A" w:rsidP="004B2748">
            <w:pPr>
              <w:contextualSpacing/>
              <w:rPr>
                <w:rStyle w:val="Style1"/>
                <w:szCs w:val="16"/>
                <w:lang w:val="en-GB"/>
              </w:rPr>
            </w:pPr>
            <w:r>
              <w:rPr>
                <w:rStyle w:val="Style1"/>
                <w:szCs w:val="16"/>
                <w:lang w:val="en-GB"/>
              </w:rPr>
              <w:t>Rationale for the Change</w:t>
            </w:r>
          </w:p>
        </w:tc>
      </w:tr>
      <w:tr w:rsidR="00A6307A" w:rsidRPr="00B25BEA" w14:paraId="66663026" w14:textId="77777777" w:rsidTr="00F33FAD">
        <w:tc>
          <w:tcPr>
            <w:tcW w:w="9592" w:type="dxa"/>
          </w:tcPr>
          <w:p w14:paraId="5DA0E46A" w14:textId="77777777" w:rsidR="00A6307A" w:rsidRDefault="00A6307A" w:rsidP="004B2748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p w14:paraId="00679C6A" w14:textId="77777777" w:rsidR="00A6307A" w:rsidRDefault="00A6307A" w:rsidP="004B2748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p w14:paraId="21E8432F" w14:textId="77777777" w:rsidR="00A6307A" w:rsidRPr="00B25BEA" w:rsidRDefault="00A6307A" w:rsidP="004B2748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</w:tc>
      </w:tr>
    </w:tbl>
    <w:p w14:paraId="7952145E" w14:textId="77777777" w:rsidR="004452BA" w:rsidRDefault="004452BA" w:rsidP="00BD2CBB">
      <w:pPr>
        <w:spacing w:after="0" w:line="240" w:lineRule="auto"/>
        <w:contextualSpacing/>
        <w:rPr>
          <w:rStyle w:val="Style1"/>
          <w:szCs w:val="16"/>
          <w:lang w:val="en-GB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A6307A" w:rsidRPr="00B25BEA" w14:paraId="3DDB7258" w14:textId="77777777" w:rsidTr="00C96F9D">
        <w:trPr>
          <w:trHeight w:val="296"/>
        </w:trPr>
        <w:tc>
          <w:tcPr>
            <w:tcW w:w="9592" w:type="dxa"/>
            <w:tcBorders>
              <w:bottom w:val="single" w:sz="4" w:space="0" w:color="808080" w:themeColor="background1" w:themeShade="80"/>
            </w:tcBorders>
            <w:shd w:val="clear" w:color="auto" w:fill="B8CCE4" w:themeFill="accent1" w:themeFillTint="66"/>
          </w:tcPr>
          <w:p w14:paraId="5CE44FEF" w14:textId="77777777" w:rsidR="00A6307A" w:rsidRPr="00B25BEA" w:rsidRDefault="00A6307A" w:rsidP="00C96F9D">
            <w:pPr>
              <w:contextualSpacing/>
              <w:rPr>
                <w:rStyle w:val="Style1"/>
                <w:szCs w:val="16"/>
                <w:lang w:val="en-GB"/>
              </w:rPr>
            </w:pPr>
            <w:r>
              <w:rPr>
                <w:rStyle w:val="Style1"/>
                <w:szCs w:val="16"/>
                <w:lang w:val="en-GB"/>
              </w:rPr>
              <w:t>Student Intake Numbers</w:t>
            </w:r>
          </w:p>
        </w:tc>
      </w:tr>
      <w:tr w:rsidR="00A6307A" w:rsidRPr="00B25BEA" w14:paraId="04FCE76B" w14:textId="77777777" w:rsidTr="00C96F9D">
        <w:tc>
          <w:tcPr>
            <w:tcW w:w="9592" w:type="dxa"/>
          </w:tcPr>
          <w:p w14:paraId="26BE70BD" w14:textId="77777777" w:rsid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p w14:paraId="72F7C32C" w14:textId="77777777" w:rsid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Please provide the cohort numbers for the last three years of the programme</w:t>
            </w:r>
          </w:p>
          <w:p w14:paraId="260757E3" w14:textId="77777777" w:rsid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268"/>
              <w:gridCol w:w="2410"/>
              <w:gridCol w:w="2410"/>
            </w:tblGrid>
            <w:tr w:rsidR="00A6307A" w:rsidRPr="00E840D4" w14:paraId="59BC54D6" w14:textId="77777777" w:rsidTr="00C96F9D">
              <w:tc>
                <w:tcPr>
                  <w:tcW w:w="2098" w:type="dxa"/>
                </w:tcPr>
                <w:p w14:paraId="02C35E55" w14:textId="77777777" w:rsidR="00A6307A" w:rsidRPr="00E840D4" w:rsidRDefault="00A6307A" w:rsidP="00A6307A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E840D4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Year of intake</w:t>
                  </w:r>
                </w:p>
              </w:tc>
              <w:tc>
                <w:tcPr>
                  <w:tcW w:w="2268" w:type="dxa"/>
                </w:tcPr>
                <w:p w14:paraId="1C06A591" w14:textId="77777777" w:rsidR="00A6307A" w:rsidRPr="00E840D4" w:rsidRDefault="00A6307A" w:rsidP="00A6307A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E840D4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UK students</w:t>
                  </w:r>
                </w:p>
              </w:tc>
              <w:tc>
                <w:tcPr>
                  <w:tcW w:w="2410" w:type="dxa"/>
                </w:tcPr>
                <w:p w14:paraId="460A787B" w14:textId="77777777" w:rsidR="00A6307A" w:rsidRPr="00E840D4" w:rsidRDefault="00A6307A" w:rsidP="00A6307A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EU students</w:t>
                  </w:r>
                </w:p>
              </w:tc>
              <w:tc>
                <w:tcPr>
                  <w:tcW w:w="2410" w:type="dxa"/>
                </w:tcPr>
                <w:p w14:paraId="1ABCD822" w14:textId="77777777" w:rsidR="00A6307A" w:rsidRPr="00E840D4" w:rsidRDefault="00A6307A" w:rsidP="00A6307A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E840D4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Overseas students</w:t>
                  </w:r>
                </w:p>
              </w:tc>
            </w:tr>
            <w:tr w:rsidR="00A6307A" w14:paraId="533BC42E" w14:textId="77777777" w:rsidTr="00C96F9D">
              <w:tc>
                <w:tcPr>
                  <w:tcW w:w="2098" w:type="dxa"/>
                </w:tcPr>
                <w:p w14:paraId="290F7055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50553782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703F4CC4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4770F38A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A6307A" w14:paraId="0471CB00" w14:textId="77777777" w:rsidTr="00C96F9D">
              <w:tc>
                <w:tcPr>
                  <w:tcW w:w="2098" w:type="dxa"/>
                </w:tcPr>
                <w:p w14:paraId="36E20AC1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18C35320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1858B145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1D9551DA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A6307A" w14:paraId="1B977915" w14:textId="77777777" w:rsidTr="00C96F9D">
              <w:tc>
                <w:tcPr>
                  <w:tcW w:w="2098" w:type="dxa"/>
                </w:tcPr>
                <w:p w14:paraId="1C857853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4765B9E8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2499C423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3A0637CD" w14:textId="77777777" w:rsidR="00A6307A" w:rsidRDefault="00A6307A" w:rsidP="00A6307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D0CEAA8" w14:textId="77777777" w:rsid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p w14:paraId="1392E236" w14:textId="77777777" w:rsidR="00A6307A" w:rsidRPr="00B25BE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</w:tc>
      </w:tr>
    </w:tbl>
    <w:p w14:paraId="7546B761" w14:textId="77777777" w:rsidR="003E7975" w:rsidRPr="00323B53" w:rsidRDefault="003E7975" w:rsidP="00323B53">
      <w:pPr>
        <w:spacing w:after="0" w:line="240" w:lineRule="auto"/>
        <w:contextualSpacing/>
        <w:rPr>
          <w:rStyle w:val="Style1"/>
          <w:lang w:val="en-GB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592"/>
      </w:tblGrid>
      <w:tr w:rsidR="00A6307A" w:rsidRPr="00B25BEA" w14:paraId="5B1E2B5A" w14:textId="77777777" w:rsidTr="00C96F9D">
        <w:trPr>
          <w:trHeight w:val="296"/>
        </w:trPr>
        <w:tc>
          <w:tcPr>
            <w:tcW w:w="9592" w:type="dxa"/>
            <w:tcBorders>
              <w:bottom w:val="single" w:sz="4" w:space="0" w:color="808080" w:themeColor="background1" w:themeShade="80"/>
            </w:tcBorders>
            <w:shd w:val="clear" w:color="auto" w:fill="B8CCE4" w:themeFill="accent1" w:themeFillTint="66"/>
          </w:tcPr>
          <w:p w14:paraId="34F5F754" w14:textId="77777777" w:rsidR="00A6307A" w:rsidRPr="00B25BEA" w:rsidRDefault="00A6307A" w:rsidP="00C96F9D">
            <w:pPr>
              <w:contextualSpacing/>
              <w:rPr>
                <w:rStyle w:val="Style1"/>
                <w:szCs w:val="16"/>
                <w:lang w:val="en-GB"/>
              </w:rPr>
            </w:pPr>
            <w:r>
              <w:rPr>
                <w:rStyle w:val="Style1"/>
                <w:szCs w:val="16"/>
                <w:lang w:val="en-GB"/>
              </w:rPr>
              <w:t>Market Data Analysis to Support the Title Change</w:t>
            </w:r>
          </w:p>
        </w:tc>
      </w:tr>
      <w:tr w:rsidR="00A6307A" w:rsidRPr="00B25BEA" w14:paraId="1F463422" w14:textId="77777777" w:rsidTr="00C96F9D">
        <w:tc>
          <w:tcPr>
            <w:tcW w:w="9592" w:type="dxa"/>
          </w:tcPr>
          <w:p w14:paraId="2F7213BB" w14:textId="77777777" w:rsid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p w14:paraId="466BC653" w14:textId="77777777" w:rsidR="00A6307A" w:rsidRP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To be completed in consultation with the Strategy and Planning Office</w:t>
            </w:r>
          </w:p>
          <w:p w14:paraId="2FA42C61" w14:textId="77777777" w:rsid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p w14:paraId="484750FE" w14:textId="77777777" w:rsidR="00A6307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  <w:p w14:paraId="72FAEC3F" w14:textId="77777777" w:rsidR="00A6307A" w:rsidRPr="00B25BEA" w:rsidRDefault="00A6307A" w:rsidP="00C96F9D">
            <w:pPr>
              <w:tabs>
                <w:tab w:val="right" w:pos="3890"/>
              </w:tabs>
              <w:contextualSpacing/>
              <w:rPr>
                <w:rFonts w:ascii="Arial" w:hAnsi="Arial" w:cs="Arial"/>
                <w:lang w:val="en-GB"/>
              </w:rPr>
            </w:pPr>
          </w:p>
        </w:tc>
      </w:tr>
    </w:tbl>
    <w:p w14:paraId="634AD0F2" w14:textId="77777777" w:rsidR="00323B53" w:rsidRPr="00323B53" w:rsidRDefault="00323B53" w:rsidP="00323B53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483EB086" w14:textId="77777777" w:rsidR="00323B53" w:rsidRPr="00323B53" w:rsidRDefault="00323B53" w:rsidP="00323B53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2806F200" w14:textId="77777777" w:rsidR="00323B53" w:rsidRDefault="00323B53" w:rsidP="00323B53">
      <w:pPr>
        <w:spacing w:after="0" w:line="240" w:lineRule="auto"/>
        <w:contextualSpacing/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</w:pPr>
      <w:bookmarkStart w:id="0" w:name="Sec3"/>
      <w:r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 xml:space="preserve">Section </w:t>
      </w:r>
      <w:r w:rsidR="00A6307A"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>2</w:t>
      </w:r>
      <w:r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>: consultation and School endorsement</w:t>
      </w:r>
    </w:p>
    <w:p w14:paraId="2D7EC45D" w14:textId="77777777" w:rsidR="003623D4" w:rsidRPr="003623D4" w:rsidRDefault="003623D4" w:rsidP="00323B53">
      <w:pPr>
        <w:spacing w:after="0"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</w:p>
    <w:p w14:paraId="733FFFDF" w14:textId="77777777" w:rsidR="003623D4" w:rsidRPr="007C5650" w:rsidRDefault="003623D4" w:rsidP="00BD2CBB">
      <w:pPr>
        <w:spacing w:after="0" w:line="240" w:lineRule="auto"/>
        <w:rPr>
          <w:rStyle w:val="Hyperlink"/>
          <w:rFonts w:ascii="Arial" w:hAnsi="Arial" w:cs="Arial"/>
          <w:i/>
          <w:color w:val="auto"/>
          <w:u w:val="none"/>
          <w:lang w:val="en-GB"/>
        </w:rPr>
      </w:pPr>
      <w:r w:rsidRPr="007C5650">
        <w:rPr>
          <w:rStyle w:val="Hyperlink"/>
          <w:rFonts w:ascii="Arial" w:hAnsi="Arial" w:cs="Arial"/>
          <w:b/>
          <w:color w:val="auto"/>
          <w:u w:val="none"/>
          <w:lang w:val="en-GB"/>
        </w:rPr>
        <w:t xml:space="preserve">External examiner(s): </w:t>
      </w:r>
      <w:r w:rsidR="00B82421" w:rsidRPr="007C5650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</w:t>
      </w:r>
    </w:p>
    <w:p w14:paraId="7947F0EA" w14:textId="77777777" w:rsidR="0031338F" w:rsidRPr="00323B53" w:rsidRDefault="001942DB" w:rsidP="00BD2CBB">
      <w:pPr>
        <w:spacing w:after="0" w:line="240" w:lineRule="auto"/>
        <w:rPr>
          <w:rStyle w:val="Hyperlink"/>
          <w:rFonts w:ascii="Arial" w:hAnsi="Arial" w:cs="Arial"/>
          <w:i/>
          <w:color w:val="auto"/>
          <w:u w:val="none"/>
          <w:lang w:val="en-GB"/>
        </w:rPr>
      </w:pPr>
      <w:r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all </w:t>
      </w:r>
      <w:r w:rsidR="0094397E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programme amendments</w:t>
      </w:r>
      <w:r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require endorsement from the external examiner </w:t>
      </w:r>
      <w:r w:rsidR="001B5A33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prior to </w:t>
      </w:r>
      <w:r w:rsidR="00761A15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School</w:t>
      </w:r>
      <w:r w:rsidR="001B5A33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endorsement. </w:t>
      </w:r>
      <w:r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P</w:t>
      </w:r>
      <w:r w:rsidR="00B010A3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rovide the external examiner’s comments</w:t>
      </w:r>
      <w:r w:rsidR="00761A15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and</w:t>
      </w:r>
      <w:r w:rsidR="003623D4">
        <w:rPr>
          <w:rStyle w:val="Hyperlink"/>
          <w:rFonts w:ascii="Arial" w:hAnsi="Arial" w:cs="Arial"/>
          <w:i/>
          <w:color w:val="auto"/>
          <w:u w:val="none"/>
          <w:lang w:val="en-GB"/>
        </w:rPr>
        <w:t>,</w:t>
      </w:r>
      <w:r w:rsidR="00761A15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where appropriate</w:t>
      </w:r>
      <w:r w:rsidR="003623D4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, </w:t>
      </w:r>
      <w:r w:rsidR="00761A15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the School</w:t>
      </w:r>
      <w:r w:rsidR="00B010A3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’s response, detailing how the comments have informed the final proposal.</w:t>
      </w:r>
    </w:p>
    <w:p w14:paraId="57F23838" w14:textId="77777777" w:rsidR="00B010A3" w:rsidRDefault="00B010A3" w:rsidP="00BD2CBB">
      <w:pPr>
        <w:spacing w:after="0" w:line="240" w:lineRule="auto"/>
        <w:contextualSpacing/>
        <w:rPr>
          <w:rStyle w:val="Hyperlink"/>
          <w:rFonts w:ascii="Arial" w:hAnsi="Arial" w:cs="Arial"/>
          <w:i/>
          <w:color w:val="auto"/>
          <w:u w:val="none"/>
        </w:rPr>
      </w:pPr>
    </w:p>
    <w:p w14:paraId="026395E3" w14:textId="77777777" w:rsidR="003623D4" w:rsidRPr="007C5650" w:rsidRDefault="003623D4" w:rsidP="003623D4">
      <w:pPr>
        <w:spacing w:after="0" w:line="240" w:lineRule="auto"/>
        <w:rPr>
          <w:rStyle w:val="PlaceholderText"/>
          <w:rFonts w:ascii="Arial" w:hAnsi="Arial" w:cs="Arial"/>
          <w:bCs/>
          <w:color w:val="365F91" w:themeColor="accent1" w:themeShade="BF"/>
          <w:sz w:val="4"/>
          <w:lang w:val="en-GB"/>
        </w:rPr>
      </w:pPr>
      <w:r w:rsidRPr="007C5650">
        <w:rPr>
          <w:rStyle w:val="Hyperlink"/>
          <w:rFonts w:ascii="Arial" w:hAnsi="Arial" w:cs="Arial"/>
          <w:bCs/>
          <w:color w:val="365F91" w:themeColor="accent1" w:themeShade="BF"/>
          <w:u w:val="none"/>
          <w:lang w:val="en-GB"/>
        </w:rPr>
        <w:t>External examiner(s)</w:t>
      </w:r>
    </w:p>
    <w:p w14:paraId="4179DB43" w14:textId="77777777" w:rsidR="003623D4" w:rsidRPr="000B1E3A" w:rsidRDefault="003623D4" w:rsidP="003623D4">
      <w:pPr>
        <w:spacing w:after="0" w:line="240" w:lineRule="auto"/>
        <w:contextualSpacing/>
        <w:rPr>
          <w:rStyle w:val="Style1"/>
          <w:lang w:val="en-GB"/>
        </w:rPr>
      </w:pPr>
      <w:r w:rsidRPr="000B1E3A">
        <w:rPr>
          <w:rStyle w:val="Style1"/>
          <w:lang w:val="en-GB"/>
        </w:rPr>
        <w:t xml:space="preserve">Comments: </w:t>
      </w:r>
    </w:p>
    <w:p w14:paraId="7ADD8336" w14:textId="77777777" w:rsidR="003623D4" w:rsidRDefault="003623D4" w:rsidP="003623D4">
      <w:pPr>
        <w:tabs>
          <w:tab w:val="left" w:pos="6345"/>
        </w:tabs>
        <w:spacing w:after="0" w:line="240" w:lineRule="auto"/>
        <w:contextualSpacing/>
        <w:rPr>
          <w:rStyle w:val="Style1"/>
          <w:lang w:val="en-GB"/>
        </w:rPr>
      </w:pPr>
    </w:p>
    <w:p w14:paraId="1EFFB8B6" w14:textId="77777777" w:rsidR="007C5650" w:rsidRDefault="007C5650" w:rsidP="007C5650">
      <w:pPr>
        <w:tabs>
          <w:tab w:val="left" w:pos="2160"/>
          <w:tab w:val="left" w:pos="6345"/>
        </w:tabs>
        <w:spacing w:after="0" w:line="240" w:lineRule="auto"/>
        <w:contextualSpacing/>
        <w:rPr>
          <w:rStyle w:val="Style1"/>
          <w:lang w:val="en-GB"/>
        </w:rPr>
      </w:pPr>
      <w:r>
        <w:rPr>
          <w:rStyle w:val="Style1"/>
          <w:lang w:val="en-GB"/>
        </w:rPr>
        <w:t>Endorsement date</w:t>
      </w:r>
      <w:r w:rsidRPr="000B1E3A">
        <w:rPr>
          <w:rStyle w:val="Style1"/>
          <w:lang w:val="en-GB"/>
        </w:rPr>
        <w:t xml:space="preserve">: </w:t>
      </w:r>
      <w:r>
        <w:rPr>
          <w:rStyle w:val="Style1"/>
          <w:lang w:val="en-GB"/>
        </w:rPr>
        <w:t xml:space="preserve"> </w:t>
      </w:r>
    </w:p>
    <w:p w14:paraId="535DEEF7" w14:textId="77777777" w:rsidR="007C5650" w:rsidRDefault="007C5650" w:rsidP="003623D4">
      <w:pPr>
        <w:tabs>
          <w:tab w:val="left" w:pos="6345"/>
        </w:tabs>
        <w:spacing w:after="0" w:line="240" w:lineRule="auto"/>
        <w:contextualSpacing/>
        <w:rPr>
          <w:rStyle w:val="Style1"/>
          <w:lang w:val="en-GB"/>
        </w:rPr>
      </w:pPr>
    </w:p>
    <w:p w14:paraId="55A55332" w14:textId="77777777" w:rsidR="003623D4" w:rsidRPr="000B1E3A" w:rsidRDefault="003623D4" w:rsidP="003623D4">
      <w:pPr>
        <w:tabs>
          <w:tab w:val="left" w:pos="6345"/>
        </w:tabs>
        <w:spacing w:after="0" w:line="240" w:lineRule="auto"/>
        <w:contextualSpacing/>
        <w:rPr>
          <w:rStyle w:val="Style1"/>
          <w:lang w:val="en-GB"/>
        </w:rPr>
      </w:pPr>
      <w:r w:rsidRPr="000B1E3A">
        <w:rPr>
          <w:rStyle w:val="Style1"/>
          <w:lang w:val="en-GB"/>
        </w:rPr>
        <w:t xml:space="preserve">Response: </w:t>
      </w:r>
      <w:r>
        <w:rPr>
          <w:rStyle w:val="PlaceholderText"/>
          <w:rFonts w:ascii="Arial" w:hAnsi="Arial" w:cs="Arial"/>
          <w:lang w:val="en-GB"/>
        </w:rPr>
        <w:t xml:space="preserve"> </w:t>
      </w:r>
    </w:p>
    <w:p w14:paraId="42757A5C" w14:textId="77777777" w:rsidR="003623D4" w:rsidRDefault="003623D4" w:rsidP="003623D4">
      <w:pPr>
        <w:spacing w:after="0" w:line="240" w:lineRule="auto"/>
        <w:contextualSpacing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2FE3E30E" w14:textId="77777777" w:rsidR="003623D4" w:rsidRPr="003623D4" w:rsidRDefault="003623D4" w:rsidP="003623D4">
      <w:pPr>
        <w:spacing w:after="0" w:line="240" w:lineRule="auto"/>
        <w:contextualSpacing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548A5C70" w14:textId="77777777" w:rsidR="003623D4" w:rsidRPr="003623D4" w:rsidRDefault="003623D4" w:rsidP="00BD2CBB">
      <w:pPr>
        <w:spacing w:after="0" w:line="240" w:lineRule="auto"/>
        <w:contextualSpacing/>
        <w:rPr>
          <w:rStyle w:val="Hyperlink"/>
          <w:rFonts w:ascii="Arial" w:hAnsi="Arial" w:cs="Arial"/>
          <w:color w:val="auto"/>
          <w:u w:val="none"/>
        </w:rPr>
      </w:pPr>
    </w:p>
    <w:p w14:paraId="5B09120C" w14:textId="77777777" w:rsidR="003623D4" w:rsidRPr="007C5650" w:rsidRDefault="003623D4" w:rsidP="003623D4">
      <w:pPr>
        <w:spacing w:after="0" w:line="240" w:lineRule="auto"/>
        <w:contextualSpacing/>
        <w:rPr>
          <w:rStyle w:val="PlaceholderText"/>
          <w:rFonts w:ascii="Arial" w:hAnsi="Arial" w:cs="Arial"/>
          <w:color w:val="auto"/>
          <w:sz w:val="4"/>
          <w:lang w:val="en-GB"/>
        </w:rPr>
      </w:pPr>
      <w:r w:rsidRPr="007C5650">
        <w:rPr>
          <w:rStyle w:val="Hyperlink"/>
          <w:rFonts w:ascii="Arial" w:hAnsi="Arial" w:cs="Arial"/>
          <w:b/>
          <w:color w:val="auto"/>
          <w:u w:val="none"/>
          <w:lang w:val="en-GB"/>
        </w:rPr>
        <w:t>Professional body/</w:t>
      </w:r>
      <w:proofErr w:type="spellStart"/>
      <w:r w:rsidRPr="007C5650">
        <w:rPr>
          <w:rStyle w:val="Hyperlink"/>
          <w:rFonts w:ascii="Arial" w:hAnsi="Arial" w:cs="Arial"/>
          <w:b/>
          <w:color w:val="auto"/>
          <w:u w:val="none"/>
          <w:lang w:val="en-GB"/>
        </w:rPr>
        <w:t>ies</w:t>
      </w:r>
      <w:proofErr w:type="spellEnd"/>
      <w:r w:rsidRPr="007C5650">
        <w:rPr>
          <w:rStyle w:val="Hyperlink"/>
          <w:rFonts w:ascii="Arial" w:hAnsi="Arial" w:cs="Arial"/>
          <w:b/>
          <w:color w:val="auto"/>
          <w:u w:val="none"/>
          <w:lang w:val="en-GB"/>
        </w:rPr>
        <w:t xml:space="preserve"> and/or partner organisation(s)</w:t>
      </w:r>
      <w:r w:rsidRPr="007C5650">
        <w:rPr>
          <w:rStyle w:val="Hyperlink"/>
          <w:rFonts w:ascii="Arial" w:hAnsi="Arial" w:cs="Arial"/>
          <w:color w:val="auto"/>
          <w:u w:val="none"/>
          <w:lang w:val="en-GB"/>
        </w:rPr>
        <w:t>:</w:t>
      </w:r>
    </w:p>
    <w:p w14:paraId="06063CA4" w14:textId="77777777" w:rsidR="00B010A3" w:rsidRPr="00323B53" w:rsidRDefault="007C5650" w:rsidP="00BD2CBB">
      <w:pPr>
        <w:spacing w:after="0" w:line="240" w:lineRule="auto"/>
        <w:contextualSpacing/>
        <w:rPr>
          <w:rStyle w:val="Hyperlink"/>
          <w:rFonts w:ascii="Arial" w:hAnsi="Arial" w:cs="Arial"/>
          <w:i/>
          <w:color w:val="auto"/>
          <w:u w:val="none"/>
          <w:lang w:val="en-GB"/>
        </w:rPr>
      </w:pPr>
      <w:r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Where applicable, </w:t>
      </w:r>
      <w:r w:rsidR="00B010A3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comment on how you have consulted with and received endorsement from the </w:t>
      </w:r>
      <w:r w:rsidR="001942DB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professional body and/or partner i</w:t>
      </w:r>
      <w:r w:rsidR="00B010A3" w:rsidRPr="00323B53">
        <w:rPr>
          <w:rStyle w:val="Hyperlink"/>
          <w:rFonts w:ascii="Arial" w:hAnsi="Arial" w:cs="Arial"/>
          <w:i/>
          <w:color w:val="auto"/>
          <w:u w:val="none"/>
          <w:lang w:val="en-GB"/>
        </w:rPr>
        <w:t>nstitution.</w:t>
      </w:r>
    </w:p>
    <w:p w14:paraId="385110BB" w14:textId="77777777" w:rsidR="00B010A3" w:rsidRDefault="00B010A3" w:rsidP="00BD2CBB">
      <w:pPr>
        <w:spacing w:after="0" w:line="240" w:lineRule="auto"/>
        <w:contextualSpacing/>
        <w:rPr>
          <w:rStyle w:val="Hyperlink"/>
          <w:rFonts w:ascii="Arial" w:hAnsi="Arial" w:cs="Arial"/>
          <w:i/>
          <w:color w:val="auto"/>
          <w:u w:val="none"/>
          <w:lang w:val="en-GB"/>
        </w:rPr>
      </w:pPr>
    </w:p>
    <w:p w14:paraId="18FBB5C5" w14:textId="77777777" w:rsidR="003623D4" w:rsidRPr="007C5650" w:rsidRDefault="003623D4" w:rsidP="003623D4">
      <w:pPr>
        <w:spacing w:after="0" w:line="240" w:lineRule="auto"/>
        <w:contextualSpacing/>
        <w:rPr>
          <w:rStyle w:val="PlaceholderText"/>
          <w:rFonts w:ascii="Arial" w:hAnsi="Arial" w:cs="Arial"/>
          <w:bCs/>
          <w:color w:val="365F91" w:themeColor="accent1" w:themeShade="BF"/>
          <w:sz w:val="4"/>
          <w:lang w:val="en-GB"/>
        </w:rPr>
      </w:pPr>
      <w:r w:rsidRPr="007C5650">
        <w:rPr>
          <w:rStyle w:val="Hyperlink"/>
          <w:rFonts w:ascii="Arial" w:hAnsi="Arial" w:cs="Arial"/>
          <w:bCs/>
          <w:color w:val="365F91" w:themeColor="accent1" w:themeShade="BF"/>
          <w:u w:val="none"/>
          <w:lang w:val="en-GB"/>
        </w:rPr>
        <w:t>PSRB and/or partner organisation(s)</w:t>
      </w:r>
    </w:p>
    <w:p w14:paraId="0B790642" w14:textId="77777777" w:rsidR="003623D4" w:rsidRPr="000B1E3A" w:rsidRDefault="003623D4" w:rsidP="003623D4">
      <w:pPr>
        <w:spacing w:after="0" w:line="240" w:lineRule="auto"/>
        <w:contextualSpacing/>
        <w:rPr>
          <w:rStyle w:val="Style1"/>
          <w:lang w:val="en-GB"/>
        </w:rPr>
      </w:pPr>
      <w:r w:rsidRPr="000B1E3A">
        <w:rPr>
          <w:rStyle w:val="Style1"/>
          <w:lang w:val="en-GB"/>
        </w:rPr>
        <w:t xml:space="preserve">Comments: </w:t>
      </w:r>
    </w:p>
    <w:p w14:paraId="3CF1D497" w14:textId="77777777" w:rsidR="003623D4" w:rsidRDefault="003623D4" w:rsidP="003623D4">
      <w:pPr>
        <w:tabs>
          <w:tab w:val="left" w:pos="6345"/>
        </w:tabs>
        <w:spacing w:after="0" w:line="240" w:lineRule="auto"/>
        <w:contextualSpacing/>
        <w:rPr>
          <w:rStyle w:val="Style1"/>
          <w:lang w:val="en-GB"/>
        </w:rPr>
      </w:pPr>
    </w:p>
    <w:p w14:paraId="24756AB1" w14:textId="77777777" w:rsidR="003623D4" w:rsidRPr="000B1E3A" w:rsidRDefault="003623D4" w:rsidP="003623D4">
      <w:pPr>
        <w:tabs>
          <w:tab w:val="left" w:pos="6345"/>
        </w:tabs>
        <w:spacing w:after="0" w:line="240" w:lineRule="auto"/>
        <w:contextualSpacing/>
        <w:rPr>
          <w:rStyle w:val="Style1"/>
          <w:lang w:val="en-GB"/>
        </w:rPr>
      </w:pPr>
      <w:r w:rsidRPr="000B1E3A">
        <w:rPr>
          <w:rStyle w:val="Style1"/>
          <w:lang w:val="en-GB"/>
        </w:rPr>
        <w:t xml:space="preserve">Response: </w:t>
      </w:r>
      <w:r>
        <w:rPr>
          <w:rStyle w:val="PlaceholderText"/>
          <w:rFonts w:ascii="Arial" w:hAnsi="Arial" w:cs="Arial"/>
          <w:lang w:val="en-GB"/>
        </w:rPr>
        <w:t xml:space="preserve"> </w:t>
      </w:r>
    </w:p>
    <w:p w14:paraId="478AC6DE" w14:textId="77777777" w:rsidR="003623D4" w:rsidRDefault="003623D4" w:rsidP="003623D4">
      <w:pPr>
        <w:spacing w:after="0" w:line="240" w:lineRule="auto"/>
        <w:contextualSpacing/>
        <w:rPr>
          <w:rStyle w:val="PlaceholderText"/>
          <w:rFonts w:ascii="Arial" w:hAnsi="Arial" w:cs="Arial"/>
          <w:color w:val="auto"/>
          <w:lang w:val="en-GB"/>
        </w:rPr>
      </w:pPr>
    </w:p>
    <w:p w14:paraId="31FBFFD3" w14:textId="77777777" w:rsidR="003623D4" w:rsidRPr="003623D4" w:rsidRDefault="003623D4" w:rsidP="003623D4">
      <w:pPr>
        <w:spacing w:after="0" w:line="240" w:lineRule="auto"/>
        <w:contextualSpacing/>
        <w:rPr>
          <w:rStyle w:val="PlaceholderText"/>
          <w:rFonts w:ascii="Arial" w:hAnsi="Arial" w:cs="Arial"/>
          <w:color w:val="auto"/>
          <w:lang w:val="en-GB"/>
        </w:rPr>
      </w:pPr>
    </w:p>
    <w:p w14:paraId="2B921EF1" w14:textId="77777777" w:rsidR="003623D4" w:rsidRPr="00323B53" w:rsidRDefault="003623D4" w:rsidP="00BD2CBB">
      <w:pPr>
        <w:spacing w:after="0" w:line="240" w:lineRule="auto"/>
        <w:contextualSpacing/>
        <w:rPr>
          <w:rStyle w:val="Hyperlink"/>
          <w:rFonts w:ascii="Arial" w:hAnsi="Arial" w:cs="Arial"/>
          <w:i/>
          <w:color w:val="auto"/>
          <w:u w:val="none"/>
          <w:lang w:val="en-GB"/>
        </w:rPr>
      </w:pPr>
    </w:p>
    <w:bookmarkEnd w:id="0"/>
    <w:p w14:paraId="1FB9BC80" w14:textId="77777777" w:rsidR="00323B53" w:rsidRDefault="00323B53" w:rsidP="00323B53">
      <w:pPr>
        <w:spacing w:after="0" w:line="240" w:lineRule="auto"/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</w:pPr>
    </w:p>
    <w:p w14:paraId="33812FC6" w14:textId="77777777" w:rsidR="00323B53" w:rsidRDefault="00323B53" w:rsidP="00323B53">
      <w:pPr>
        <w:spacing w:after="0" w:line="240" w:lineRule="auto"/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</w:pPr>
      <w:r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 xml:space="preserve">Section </w:t>
      </w:r>
      <w:r w:rsidR="00F537C4"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>3</w:t>
      </w:r>
      <w:r>
        <w:rPr>
          <w:rStyle w:val="Hyperlink"/>
          <w:rFonts w:ascii="Arial" w:hAnsi="Arial" w:cs="Arial"/>
          <w:b/>
          <w:color w:val="365F91" w:themeColor="accent1" w:themeShade="BF"/>
          <w:sz w:val="24"/>
          <w:szCs w:val="24"/>
          <w:u w:val="none"/>
          <w:lang w:val="en-GB"/>
        </w:rPr>
        <w:t>: School Quality Panel endorsement</w:t>
      </w:r>
    </w:p>
    <w:p w14:paraId="7E129E63" w14:textId="77777777" w:rsidR="005F5B41" w:rsidRPr="005F5B41" w:rsidRDefault="005F5B41" w:rsidP="00323B53">
      <w:pPr>
        <w:spacing w:after="0" w:line="240" w:lineRule="auto"/>
        <w:contextualSpacing/>
        <w:rPr>
          <w:rStyle w:val="Hyperlink"/>
          <w:rFonts w:ascii="Arial" w:hAnsi="Arial" w:cs="Arial"/>
          <w:i/>
          <w:color w:val="auto"/>
          <w:u w:val="none"/>
          <w:lang w:val="en-GB"/>
        </w:rPr>
      </w:pPr>
      <w:r>
        <w:rPr>
          <w:rStyle w:val="Hyperlink"/>
          <w:rFonts w:ascii="Arial" w:hAnsi="Arial" w:cs="Arial"/>
          <w:i/>
          <w:color w:val="auto"/>
          <w:u w:val="none"/>
          <w:lang w:val="en-GB"/>
        </w:rPr>
        <w:t>Evidence must be provided</w:t>
      </w:r>
      <w:r w:rsidRPr="005F5B41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of discussion </w:t>
      </w:r>
      <w:r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at </w:t>
      </w:r>
      <w:r w:rsidRPr="005F5B41">
        <w:rPr>
          <w:rStyle w:val="Hyperlink"/>
          <w:rFonts w:ascii="Arial" w:hAnsi="Arial" w:cs="Arial"/>
          <w:i/>
          <w:color w:val="auto"/>
          <w:u w:val="none"/>
          <w:lang w:val="en-GB"/>
        </w:rPr>
        <w:t>and approval by S</w:t>
      </w:r>
      <w:r w:rsidR="00AA1916">
        <w:rPr>
          <w:rStyle w:val="Hyperlink"/>
          <w:rFonts w:ascii="Arial" w:hAnsi="Arial" w:cs="Arial"/>
          <w:i/>
          <w:color w:val="auto"/>
          <w:u w:val="none"/>
          <w:lang w:val="en-GB"/>
        </w:rPr>
        <w:t>QP</w:t>
      </w:r>
      <w:r w:rsidRPr="005F5B41"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 </w:t>
      </w:r>
      <w:r>
        <w:rPr>
          <w:rStyle w:val="Hyperlink"/>
          <w:rFonts w:ascii="Arial" w:hAnsi="Arial" w:cs="Arial"/>
          <w:i/>
          <w:color w:val="auto"/>
          <w:u w:val="none"/>
          <w:lang w:val="en-GB"/>
        </w:rPr>
        <w:t xml:space="preserve">including confirmation of consideration of any </w:t>
      </w:r>
      <w:r w:rsidRPr="005F5B41">
        <w:rPr>
          <w:rStyle w:val="Hyperlink"/>
          <w:rFonts w:ascii="Arial" w:hAnsi="Arial" w:cs="Arial"/>
          <w:i/>
          <w:color w:val="auto"/>
          <w:u w:val="none"/>
          <w:lang w:val="en-GB"/>
        </w:rPr>
        <w:t>resource implications.</w:t>
      </w:r>
    </w:p>
    <w:p w14:paraId="2B53258A" w14:textId="77777777" w:rsidR="005F5B41" w:rsidRPr="00323B53" w:rsidRDefault="005F5B41" w:rsidP="00BD2CBB">
      <w:pPr>
        <w:spacing w:after="0" w:line="240" w:lineRule="auto"/>
        <w:contextualSpacing/>
        <w:rPr>
          <w:rStyle w:val="PlaceholderText"/>
          <w:rFonts w:ascii="Arial" w:hAnsi="Arial" w:cs="Arial"/>
          <w:color w:val="auto"/>
          <w:lang w:val="en-GB"/>
        </w:rPr>
      </w:pPr>
    </w:p>
    <w:p w14:paraId="2FD3F66D" w14:textId="77777777" w:rsidR="009D7CE5" w:rsidRDefault="00AA1916" w:rsidP="007C5650">
      <w:pPr>
        <w:tabs>
          <w:tab w:val="left" w:pos="4155"/>
        </w:tabs>
        <w:spacing w:after="0" w:line="240" w:lineRule="auto"/>
        <w:ind w:right="848"/>
        <w:contextualSpacing/>
        <w:rPr>
          <w:rStyle w:val="Style1"/>
          <w:lang w:val="en-GB"/>
        </w:rPr>
      </w:pPr>
      <w:r>
        <w:rPr>
          <w:rStyle w:val="Style1"/>
          <w:lang w:val="en-GB"/>
        </w:rPr>
        <w:t>Chair of SQP</w:t>
      </w:r>
      <w:r w:rsidR="005F5B41">
        <w:rPr>
          <w:rStyle w:val="Style1"/>
          <w:lang w:val="en-GB"/>
        </w:rPr>
        <w:t xml:space="preserve"> sign-</w:t>
      </w:r>
      <w:r w:rsidR="009D7CE5">
        <w:rPr>
          <w:rStyle w:val="Style1"/>
          <w:lang w:val="en-GB"/>
        </w:rPr>
        <w:t>off signature:</w:t>
      </w:r>
    </w:p>
    <w:p w14:paraId="71A17E86" w14:textId="77777777" w:rsidR="007C5650" w:rsidRDefault="007C5650" w:rsidP="007C5650">
      <w:pPr>
        <w:tabs>
          <w:tab w:val="left" w:pos="4155"/>
        </w:tabs>
        <w:spacing w:after="0" w:line="240" w:lineRule="auto"/>
        <w:ind w:right="848"/>
        <w:contextualSpacing/>
        <w:rPr>
          <w:rStyle w:val="Style1"/>
          <w:lang w:val="en-GB"/>
        </w:rPr>
      </w:pPr>
    </w:p>
    <w:p w14:paraId="5B7FCD18" w14:textId="77777777" w:rsidR="007C5650" w:rsidRPr="003623D4" w:rsidRDefault="007C5650" w:rsidP="007C5650">
      <w:pPr>
        <w:tabs>
          <w:tab w:val="left" w:pos="4155"/>
        </w:tabs>
        <w:spacing w:after="0" w:line="240" w:lineRule="auto"/>
        <w:ind w:right="848"/>
        <w:contextualSpacing/>
        <w:rPr>
          <w:rStyle w:val="Style1"/>
          <w:lang w:val="en-GB"/>
        </w:rPr>
      </w:pPr>
      <w:r>
        <w:rPr>
          <w:rStyle w:val="Style1"/>
          <w:lang w:val="en-GB"/>
        </w:rPr>
        <w:t>Sign off date</w:t>
      </w:r>
    </w:p>
    <w:p w14:paraId="50EBF9A5" w14:textId="77777777" w:rsidR="00AD15A0" w:rsidRPr="003623D4" w:rsidRDefault="00AD15A0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07D50650" w14:textId="77777777" w:rsidR="00AD15A0" w:rsidRPr="003623D4" w:rsidRDefault="00AD15A0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125FD699" w14:textId="77777777" w:rsidR="00AE0919" w:rsidRPr="003623D4" w:rsidRDefault="00AE0919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01B87384" w14:textId="77777777" w:rsidR="009D7CE5" w:rsidRPr="003623D4" w:rsidRDefault="009D7CE5" w:rsidP="003623D4">
      <w:pPr>
        <w:spacing w:after="0" w:line="240" w:lineRule="auto"/>
        <w:ind w:right="848"/>
        <w:contextualSpacing/>
        <w:rPr>
          <w:rStyle w:val="Style1"/>
          <w:lang w:val="en-GB"/>
        </w:rPr>
      </w:pPr>
    </w:p>
    <w:p w14:paraId="1C3450D1" w14:textId="3F4755D4" w:rsidR="00FC0A39" w:rsidRPr="00815D53" w:rsidRDefault="00C60554" w:rsidP="003623D4">
      <w:pPr>
        <w:spacing w:after="0" w:line="240" w:lineRule="auto"/>
        <w:ind w:right="62"/>
        <w:contextualSpacing/>
        <w:rPr>
          <w:rStyle w:val="Style1"/>
          <w:b/>
          <w:lang w:val="en-GB"/>
        </w:rPr>
      </w:pPr>
      <w:r>
        <w:rPr>
          <w:rStyle w:val="Style1"/>
          <w:b/>
          <w:color w:val="365F91" w:themeColor="accent1" w:themeShade="BF"/>
          <w:lang w:val="en-GB"/>
        </w:rPr>
        <w:t xml:space="preserve">Following </w:t>
      </w:r>
      <w:r w:rsidR="00F81374">
        <w:rPr>
          <w:rStyle w:val="Style1"/>
          <w:b/>
          <w:color w:val="365F91" w:themeColor="accent1" w:themeShade="BF"/>
          <w:lang w:val="en-GB"/>
        </w:rPr>
        <w:t>School endorsement</w:t>
      </w:r>
      <w:r>
        <w:rPr>
          <w:rStyle w:val="Style1"/>
          <w:b/>
          <w:color w:val="365F91" w:themeColor="accent1" w:themeShade="BF"/>
          <w:lang w:val="en-GB"/>
        </w:rPr>
        <w:t>, p</w:t>
      </w:r>
      <w:r w:rsidR="00B354F3" w:rsidRPr="00247E91">
        <w:rPr>
          <w:rStyle w:val="Style1"/>
          <w:b/>
          <w:color w:val="365F91" w:themeColor="accent1" w:themeShade="BF"/>
          <w:lang w:val="en-GB"/>
        </w:rPr>
        <w:t xml:space="preserve">lease submit this form </w:t>
      </w:r>
      <w:r w:rsidR="00523378">
        <w:rPr>
          <w:rStyle w:val="Style1"/>
          <w:b/>
          <w:color w:val="365F91" w:themeColor="accent1" w:themeShade="BF"/>
          <w:lang w:val="en-GB"/>
        </w:rPr>
        <w:t xml:space="preserve">for </w:t>
      </w:r>
      <w:r w:rsidR="00C251E0">
        <w:rPr>
          <w:rStyle w:val="Style1"/>
          <w:b/>
          <w:color w:val="365F91" w:themeColor="accent1" w:themeShade="BF"/>
          <w:lang w:val="en-GB"/>
        </w:rPr>
        <w:t>Strategic Portfolio</w:t>
      </w:r>
      <w:r w:rsidR="00523378">
        <w:rPr>
          <w:rStyle w:val="Style1"/>
          <w:b/>
          <w:color w:val="365F91" w:themeColor="accent1" w:themeShade="BF"/>
          <w:lang w:val="en-GB"/>
        </w:rPr>
        <w:t xml:space="preserve"> Committee approval</w:t>
      </w:r>
      <w:r w:rsidR="00F32978" w:rsidRPr="00247E91">
        <w:rPr>
          <w:rStyle w:val="Style1"/>
          <w:b/>
          <w:color w:val="365F91" w:themeColor="accent1" w:themeShade="BF"/>
          <w:lang w:val="en-GB"/>
        </w:rPr>
        <w:t xml:space="preserve">. </w:t>
      </w:r>
      <w:r>
        <w:rPr>
          <w:rStyle w:val="Style1"/>
          <w:b/>
          <w:color w:val="365F91" w:themeColor="accent1" w:themeShade="BF"/>
          <w:lang w:val="en-GB"/>
        </w:rPr>
        <w:t xml:space="preserve"> </w:t>
      </w:r>
      <w:r w:rsidR="00F32978" w:rsidRPr="00247E91">
        <w:rPr>
          <w:rStyle w:val="Style1"/>
          <w:b/>
          <w:color w:val="365F91" w:themeColor="accent1" w:themeShade="BF"/>
          <w:lang w:val="en-GB"/>
        </w:rPr>
        <w:t xml:space="preserve"> </w:t>
      </w:r>
      <w:r w:rsidR="00EF46B0">
        <w:rPr>
          <w:rStyle w:val="Style1"/>
          <w:b/>
          <w:color w:val="365F91" w:themeColor="accent1" w:themeShade="BF"/>
          <w:lang w:val="en-GB"/>
        </w:rPr>
        <w:br/>
      </w:r>
      <w:r w:rsidR="00F32978" w:rsidRPr="00247E91">
        <w:rPr>
          <w:rStyle w:val="Style1"/>
          <w:b/>
          <w:color w:val="365F91" w:themeColor="accent1" w:themeShade="BF"/>
          <w:lang w:val="en-GB"/>
        </w:rPr>
        <w:t>Return</w:t>
      </w:r>
      <w:r w:rsidR="003A0F33" w:rsidRPr="00247E91">
        <w:rPr>
          <w:rStyle w:val="Style1"/>
          <w:b/>
          <w:color w:val="365F91" w:themeColor="accent1" w:themeShade="BF"/>
          <w:lang w:val="en-GB"/>
        </w:rPr>
        <w:t xml:space="preserve"> by email to </w:t>
      </w:r>
      <w:hyperlink r:id="rId8" w:history="1">
        <w:r w:rsidR="00A6307A" w:rsidRPr="00254A47">
          <w:rPr>
            <w:rStyle w:val="Hyperlink"/>
            <w:rFonts w:ascii="Arial" w:hAnsi="Arial"/>
            <w:b/>
            <w:lang w:val="en-GB"/>
          </w:rPr>
          <w:t>approvals@yorksj.ac.uk</w:t>
        </w:r>
      </w:hyperlink>
      <w:r>
        <w:rPr>
          <w:rStyle w:val="Style1"/>
          <w:b/>
          <w:color w:val="365F91" w:themeColor="accent1" w:themeShade="BF"/>
          <w:lang w:val="en-GB"/>
        </w:rPr>
        <w:t xml:space="preserve"> </w:t>
      </w:r>
    </w:p>
    <w:sectPr w:rsidR="00FC0A39" w:rsidRPr="00815D53" w:rsidSect="00323B53"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298A" w14:textId="77777777" w:rsidR="00892395" w:rsidRDefault="00892395" w:rsidP="001942DB">
      <w:pPr>
        <w:spacing w:after="0" w:line="240" w:lineRule="auto"/>
      </w:pPr>
      <w:r>
        <w:separator/>
      </w:r>
    </w:p>
  </w:endnote>
  <w:endnote w:type="continuationSeparator" w:id="0">
    <w:p w14:paraId="3B95D853" w14:textId="77777777" w:rsidR="00892395" w:rsidRDefault="00892395" w:rsidP="0019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9F3D" w14:textId="77777777" w:rsidR="00892395" w:rsidRDefault="00892395" w:rsidP="001942DB">
      <w:pPr>
        <w:spacing w:after="0" w:line="240" w:lineRule="auto"/>
      </w:pPr>
      <w:r>
        <w:separator/>
      </w:r>
    </w:p>
  </w:footnote>
  <w:footnote w:type="continuationSeparator" w:id="0">
    <w:p w14:paraId="4E29C11A" w14:textId="77777777" w:rsidR="00892395" w:rsidRDefault="00892395" w:rsidP="0019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659A"/>
    <w:multiLevelType w:val="hybridMultilevel"/>
    <w:tmpl w:val="0686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84006"/>
    <w:multiLevelType w:val="hybridMultilevel"/>
    <w:tmpl w:val="99C21A4E"/>
    <w:lvl w:ilvl="0" w:tplc="66621B0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7970">
    <w:abstractNumId w:val="1"/>
  </w:num>
  <w:num w:numId="2" w16cid:durableId="126145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0A"/>
    <w:rsid w:val="00033CB4"/>
    <w:rsid w:val="00043AEE"/>
    <w:rsid w:val="000617BE"/>
    <w:rsid w:val="000873B4"/>
    <w:rsid w:val="000A2C55"/>
    <w:rsid w:val="000B1E3A"/>
    <w:rsid w:val="000C2DE0"/>
    <w:rsid w:val="000D65F4"/>
    <w:rsid w:val="000F1336"/>
    <w:rsid w:val="00113FD4"/>
    <w:rsid w:val="00135E2B"/>
    <w:rsid w:val="00175E03"/>
    <w:rsid w:val="001925C7"/>
    <w:rsid w:val="001942DB"/>
    <w:rsid w:val="001A52B4"/>
    <w:rsid w:val="001B5A33"/>
    <w:rsid w:val="001C0933"/>
    <w:rsid w:val="001C2669"/>
    <w:rsid w:val="001C48EC"/>
    <w:rsid w:val="00231DBF"/>
    <w:rsid w:val="00247E91"/>
    <w:rsid w:val="00265CCE"/>
    <w:rsid w:val="00275269"/>
    <w:rsid w:val="00275ABF"/>
    <w:rsid w:val="002B10FA"/>
    <w:rsid w:val="002C57D8"/>
    <w:rsid w:val="002C6ED0"/>
    <w:rsid w:val="002D5A79"/>
    <w:rsid w:val="002F117F"/>
    <w:rsid w:val="003108D2"/>
    <w:rsid w:val="0031338F"/>
    <w:rsid w:val="00323B53"/>
    <w:rsid w:val="003523B9"/>
    <w:rsid w:val="00356174"/>
    <w:rsid w:val="003623D4"/>
    <w:rsid w:val="003A0F33"/>
    <w:rsid w:val="003A62AE"/>
    <w:rsid w:val="003A79AC"/>
    <w:rsid w:val="003B042E"/>
    <w:rsid w:val="003D130A"/>
    <w:rsid w:val="003E445A"/>
    <w:rsid w:val="003E7975"/>
    <w:rsid w:val="003F30AD"/>
    <w:rsid w:val="0041336C"/>
    <w:rsid w:val="00413E0C"/>
    <w:rsid w:val="004452BA"/>
    <w:rsid w:val="00466202"/>
    <w:rsid w:val="00474597"/>
    <w:rsid w:val="00483AEB"/>
    <w:rsid w:val="00487499"/>
    <w:rsid w:val="004B2013"/>
    <w:rsid w:val="004B3FFB"/>
    <w:rsid w:val="004C03E0"/>
    <w:rsid w:val="004D5B8F"/>
    <w:rsid w:val="004E6091"/>
    <w:rsid w:val="004E71C8"/>
    <w:rsid w:val="004F0569"/>
    <w:rsid w:val="004F096C"/>
    <w:rsid w:val="004F7D02"/>
    <w:rsid w:val="00523378"/>
    <w:rsid w:val="005373E8"/>
    <w:rsid w:val="00542D32"/>
    <w:rsid w:val="00565078"/>
    <w:rsid w:val="0058384A"/>
    <w:rsid w:val="00584BAC"/>
    <w:rsid w:val="005A793C"/>
    <w:rsid w:val="005B687F"/>
    <w:rsid w:val="005D59DF"/>
    <w:rsid w:val="005E01A9"/>
    <w:rsid w:val="005F5B41"/>
    <w:rsid w:val="005F6DF0"/>
    <w:rsid w:val="006105DF"/>
    <w:rsid w:val="00640199"/>
    <w:rsid w:val="006549FC"/>
    <w:rsid w:val="006A0BD0"/>
    <w:rsid w:val="006A5010"/>
    <w:rsid w:val="006F4AA0"/>
    <w:rsid w:val="00724D5F"/>
    <w:rsid w:val="00761A15"/>
    <w:rsid w:val="00765860"/>
    <w:rsid w:val="007861E7"/>
    <w:rsid w:val="00793157"/>
    <w:rsid w:val="007942B2"/>
    <w:rsid w:val="007971AC"/>
    <w:rsid w:val="007B23E2"/>
    <w:rsid w:val="007B6D26"/>
    <w:rsid w:val="007C5650"/>
    <w:rsid w:val="007F204B"/>
    <w:rsid w:val="00815D53"/>
    <w:rsid w:val="00830AB1"/>
    <w:rsid w:val="0084730B"/>
    <w:rsid w:val="00847B4C"/>
    <w:rsid w:val="00853DE4"/>
    <w:rsid w:val="008626DA"/>
    <w:rsid w:val="00891B5C"/>
    <w:rsid w:val="00892395"/>
    <w:rsid w:val="008C7100"/>
    <w:rsid w:val="008E1B53"/>
    <w:rsid w:val="008F5C0A"/>
    <w:rsid w:val="009017CB"/>
    <w:rsid w:val="0094397E"/>
    <w:rsid w:val="009577DC"/>
    <w:rsid w:val="009B0B96"/>
    <w:rsid w:val="009B5617"/>
    <w:rsid w:val="009D7CE5"/>
    <w:rsid w:val="00A446BA"/>
    <w:rsid w:val="00A561C9"/>
    <w:rsid w:val="00A6307A"/>
    <w:rsid w:val="00AA1916"/>
    <w:rsid w:val="00AB5E5A"/>
    <w:rsid w:val="00AD15A0"/>
    <w:rsid w:val="00AD1F2D"/>
    <w:rsid w:val="00AD41A5"/>
    <w:rsid w:val="00AE0919"/>
    <w:rsid w:val="00B010A3"/>
    <w:rsid w:val="00B25BEA"/>
    <w:rsid w:val="00B354F3"/>
    <w:rsid w:val="00B5101F"/>
    <w:rsid w:val="00B604A5"/>
    <w:rsid w:val="00B62BA9"/>
    <w:rsid w:val="00B737DE"/>
    <w:rsid w:val="00B75282"/>
    <w:rsid w:val="00B82421"/>
    <w:rsid w:val="00BD2CBB"/>
    <w:rsid w:val="00C13E0D"/>
    <w:rsid w:val="00C1733D"/>
    <w:rsid w:val="00C251E0"/>
    <w:rsid w:val="00C2719B"/>
    <w:rsid w:val="00C3228C"/>
    <w:rsid w:val="00C51E5C"/>
    <w:rsid w:val="00C60554"/>
    <w:rsid w:val="00C70093"/>
    <w:rsid w:val="00C77C0F"/>
    <w:rsid w:val="00CA598C"/>
    <w:rsid w:val="00CD6F83"/>
    <w:rsid w:val="00CE53F6"/>
    <w:rsid w:val="00D05D96"/>
    <w:rsid w:val="00D2498F"/>
    <w:rsid w:val="00D6730E"/>
    <w:rsid w:val="00D70AA5"/>
    <w:rsid w:val="00D74FFA"/>
    <w:rsid w:val="00DA595D"/>
    <w:rsid w:val="00DE5DD3"/>
    <w:rsid w:val="00DF0972"/>
    <w:rsid w:val="00DF1650"/>
    <w:rsid w:val="00E124A2"/>
    <w:rsid w:val="00E31B06"/>
    <w:rsid w:val="00E32B35"/>
    <w:rsid w:val="00E62D10"/>
    <w:rsid w:val="00E755D6"/>
    <w:rsid w:val="00E85316"/>
    <w:rsid w:val="00EB0839"/>
    <w:rsid w:val="00EB088A"/>
    <w:rsid w:val="00EB6CC7"/>
    <w:rsid w:val="00EF46B0"/>
    <w:rsid w:val="00EF7E34"/>
    <w:rsid w:val="00F32978"/>
    <w:rsid w:val="00F537C4"/>
    <w:rsid w:val="00F56607"/>
    <w:rsid w:val="00F60D8A"/>
    <w:rsid w:val="00F74B56"/>
    <w:rsid w:val="00F76EA1"/>
    <w:rsid w:val="00F81374"/>
    <w:rsid w:val="00F8556D"/>
    <w:rsid w:val="00FC0A39"/>
    <w:rsid w:val="00FE5E7B"/>
    <w:rsid w:val="00FF1628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E970A"/>
  <w15:docId w15:val="{CAB1BB3E-D490-4322-A087-51D4D76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8F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38F"/>
    <w:rPr>
      <w:color w:val="808080"/>
    </w:rPr>
  </w:style>
  <w:style w:type="character" w:customStyle="1" w:styleId="Style1">
    <w:name w:val="Style1"/>
    <w:basedOn w:val="DefaultParagraphFont"/>
    <w:uiPriority w:val="1"/>
    <w:rsid w:val="0031338F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1338F"/>
    <w:pPr>
      <w:ind w:left="720"/>
      <w:contextualSpacing/>
    </w:pPr>
  </w:style>
  <w:style w:type="table" w:styleId="TableGrid">
    <w:name w:val="Table Grid"/>
    <w:basedOn w:val="TableNormal"/>
    <w:uiPriority w:val="59"/>
    <w:rsid w:val="0031338F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38F"/>
    <w:rPr>
      <w:color w:val="0000FF" w:themeColor="hyperlink"/>
      <w:u w:val="single"/>
    </w:rPr>
  </w:style>
  <w:style w:type="character" w:customStyle="1" w:styleId="Style5">
    <w:name w:val="Style5"/>
    <w:basedOn w:val="DefaultParagraphFont"/>
    <w:uiPriority w:val="1"/>
    <w:rsid w:val="0031338F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38F"/>
    <w:rPr>
      <w:rFonts w:ascii="Tahoma" w:eastAsia="Calibri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1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E3A"/>
    <w:rPr>
      <w:rFonts w:ascii="Calibri" w:eastAsia="Calibri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E3A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94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2DB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94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DB"/>
    <w:rPr>
      <w:rFonts w:ascii="Calibri" w:eastAsia="Calibri" w:hAnsi="Calibri" w:cs="Times New Roman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6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6DA"/>
    <w:rPr>
      <w:rFonts w:ascii="Calibri" w:eastAsia="Calibri" w:hAnsi="Calibri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626D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498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3B5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3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ovals@yorksj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D4B4-6D0C-4C19-91F0-B7480B0B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a.law</dc:creator>
  <cp:lastModifiedBy>Carla Wardell</cp:lastModifiedBy>
  <cp:revision>2</cp:revision>
  <cp:lastPrinted>2016-03-01T16:07:00Z</cp:lastPrinted>
  <dcterms:created xsi:type="dcterms:W3CDTF">2022-05-12T10:02:00Z</dcterms:created>
  <dcterms:modified xsi:type="dcterms:W3CDTF">2022-05-12T10:02:00Z</dcterms:modified>
</cp:coreProperties>
</file>