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57FD" w14:textId="77777777" w:rsidR="00B9794A" w:rsidRPr="00BE0C2E" w:rsidRDefault="000A5EF0" w:rsidP="00C9680E">
      <w:pPr>
        <w:tabs>
          <w:tab w:val="center" w:pos="5233"/>
          <w:tab w:val="right" w:pos="10011"/>
        </w:tabs>
        <w:jc w:val="center"/>
        <w:rPr>
          <w:rFonts w:ascii="Arial" w:hAnsi="Arial" w:cs="Arial"/>
          <w:b/>
          <w:szCs w:val="22"/>
          <w:lang w:val="en-GB"/>
        </w:rPr>
      </w:pPr>
      <w:r w:rsidRPr="00BE0C2E">
        <w:rPr>
          <w:rFonts w:ascii="Arial" w:hAnsi="Arial" w:cs="Arial"/>
          <w:b/>
          <w:szCs w:val="22"/>
          <w:lang w:val="en-GB"/>
        </w:rPr>
        <w:t>TERMINATION</w:t>
      </w:r>
      <w:r w:rsidR="00BE0C2E" w:rsidRPr="00BE0C2E">
        <w:rPr>
          <w:rFonts w:ascii="Arial" w:hAnsi="Arial" w:cs="Arial"/>
          <w:b/>
          <w:szCs w:val="22"/>
          <w:lang w:val="en-GB"/>
        </w:rPr>
        <w:t xml:space="preserve"> </w:t>
      </w:r>
      <w:r w:rsidRPr="00BE0C2E">
        <w:rPr>
          <w:rFonts w:ascii="Arial" w:hAnsi="Arial" w:cs="Arial"/>
          <w:b/>
          <w:szCs w:val="22"/>
          <w:lang w:val="en-GB"/>
        </w:rPr>
        <w:t>/</w:t>
      </w:r>
      <w:r w:rsidR="00BE0C2E" w:rsidRPr="00BE0C2E">
        <w:rPr>
          <w:rFonts w:ascii="Arial" w:hAnsi="Arial" w:cs="Arial"/>
          <w:b/>
          <w:szCs w:val="22"/>
          <w:lang w:val="en-GB"/>
        </w:rPr>
        <w:t xml:space="preserve"> </w:t>
      </w:r>
      <w:r w:rsidRPr="00BE0C2E">
        <w:rPr>
          <w:rFonts w:ascii="Arial" w:hAnsi="Arial" w:cs="Arial"/>
          <w:b/>
          <w:szCs w:val="22"/>
          <w:lang w:val="en-GB"/>
        </w:rPr>
        <w:t>NON-RENEWAL OF A COLLABORATIVE PARTNERSHIP</w:t>
      </w:r>
      <w:r w:rsidR="004D5FDC" w:rsidRPr="00BE0C2E">
        <w:rPr>
          <w:rFonts w:ascii="Arial" w:hAnsi="Arial" w:cs="Arial"/>
          <w:b/>
          <w:szCs w:val="22"/>
          <w:lang w:val="en-GB"/>
        </w:rPr>
        <w:t xml:space="preserve"> AGREEMENT</w:t>
      </w:r>
    </w:p>
    <w:p w14:paraId="7AE66F74" w14:textId="77777777" w:rsidR="00B9794A" w:rsidRPr="00BE0C2E" w:rsidRDefault="00B9794A" w:rsidP="00B9794A">
      <w:pPr>
        <w:tabs>
          <w:tab w:val="center" w:pos="851"/>
          <w:tab w:val="center" w:pos="5233"/>
          <w:tab w:val="right" w:pos="10011"/>
        </w:tabs>
        <w:rPr>
          <w:rFonts w:ascii="Arial" w:hAnsi="Arial" w:cs="Arial"/>
          <w:b/>
          <w:szCs w:val="22"/>
          <w:lang w:val="en-GB"/>
        </w:rPr>
      </w:pPr>
    </w:p>
    <w:p w14:paraId="754EC094" w14:textId="77777777" w:rsidR="00B9794A" w:rsidRPr="00BE0C2E" w:rsidRDefault="000A5EF0" w:rsidP="00B9794A">
      <w:pPr>
        <w:tabs>
          <w:tab w:val="center" w:pos="4873"/>
          <w:tab w:val="right" w:pos="9651"/>
        </w:tabs>
        <w:rPr>
          <w:rFonts w:ascii="Arial" w:hAnsi="Arial" w:cs="Arial"/>
          <w:b/>
          <w:szCs w:val="22"/>
          <w:lang w:val="en-GB"/>
        </w:rPr>
      </w:pPr>
      <w:r w:rsidRPr="00BE0C2E">
        <w:rPr>
          <w:rFonts w:ascii="Arial" w:hAnsi="Arial" w:cs="Arial"/>
          <w:b/>
          <w:szCs w:val="22"/>
          <w:lang w:val="en-GB"/>
        </w:rPr>
        <w:t>Partnership Agreement Termination</w:t>
      </w:r>
    </w:p>
    <w:p w14:paraId="693EEF51" w14:textId="77777777" w:rsidR="000A5EF0" w:rsidRPr="00BE0C2E" w:rsidRDefault="000A5EF0" w:rsidP="00B9794A">
      <w:pPr>
        <w:tabs>
          <w:tab w:val="center" w:pos="4873"/>
          <w:tab w:val="right" w:pos="9651"/>
        </w:tabs>
        <w:rPr>
          <w:rFonts w:ascii="Arial" w:hAnsi="Arial" w:cs="Arial"/>
          <w:szCs w:val="22"/>
          <w:lang w:val="en-GB"/>
        </w:rPr>
      </w:pPr>
    </w:p>
    <w:p w14:paraId="2E6FD284" w14:textId="77777777" w:rsidR="007F7C18" w:rsidRPr="00BE0C2E" w:rsidRDefault="007F7C18" w:rsidP="007F7C18">
      <w:pPr>
        <w:autoSpaceDE w:val="0"/>
        <w:autoSpaceDN w:val="0"/>
        <w:adjustRightInd w:val="0"/>
        <w:rPr>
          <w:rFonts w:ascii="Arial" w:hAnsi="Arial" w:cs="Arial"/>
          <w:color w:val="231F20"/>
          <w:szCs w:val="22"/>
          <w:lang w:val="en-GB"/>
        </w:rPr>
      </w:pPr>
      <w:r w:rsidRPr="00BE0C2E">
        <w:rPr>
          <w:rFonts w:ascii="Arial" w:hAnsi="Arial" w:cs="Arial"/>
          <w:color w:val="231F20"/>
          <w:szCs w:val="22"/>
          <w:lang w:val="en-GB"/>
        </w:rPr>
        <w:t xml:space="preserve">Either partner may initiate the termination of a partnership and/or programme.  Either partner shall be entitled to terminate the arrangement by written notice to the other if </w:t>
      </w:r>
      <w:r w:rsidR="0092286E" w:rsidRPr="00BE0C2E">
        <w:rPr>
          <w:rFonts w:ascii="Arial" w:hAnsi="Arial" w:cs="Arial"/>
          <w:color w:val="231F20"/>
          <w:szCs w:val="22"/>
          <w:lang w:val="en-GB"/>
        </w:rPr>
        <w:t>either</w:t>
      </w:r>
      <w:r w:rsidRPr="00BE0C2E">
        <w:rPr>
          <w:rFonts w:ascii="Arial" w:hAnsi="Arial" w:cs="Arial"/>
          <w:color w:val="231F20"/>
          <w:szCs w:val="22"/>
          <w:lang w:val="en-GB"/>
        </w:rPr>
        <w:t xml:space="preserve"> party:</w:t>
      </w:r>
    </w:p>
    <w:p w14:paraId="12EBCE80" w14:textId="77777777" w:rsidR="007F7C18" w:rsidRPr="00BE0C2E" w:rsidRDefault="007F7C18" w:rsidP="007F7C18">
      <w:pPr>
        <w:autoSpaceDE w:val="0"/>
        <w:autoSpaceDN w:val="0"/>
        <w:adjustRightInd w:val="0"/>
        <w:rPr>
          <w:rFonts w:ascii="Arial" w:hAnsi="Arial" w:cs="Arial"/>
          <w:color w:val="231F20"/>
          <w:szCs w:val="22"/>
          <w:lang w:val="en-GB"/>
        </w:rPr>
      </w:pPr>
    </w:p>
    <w:p w14:paraId="7B5DAEFB" w14:textId="77777777" w:rsidR="007F7C18" w:rsidRPr="00BE0C2E" w:rsidRDefault="007F7C18" w:rsidP="007F7C18">
      <w:pPr>
        <w:numPr>
          <w:ilvl w:val="0"/>
          <w:numId w:val="3"/>
        </w:numPr>
        <w:suppressAutoHyphens w:val="0"/>
        <w:autoSpaceDE w:val="0"/>
        <w:autoSpaceDN w:val="0"/>
        <w:adjustRightInd w:val="0"/>
        <w:rPr>
          <w:rFonts w:ascii="Arial" w:hAnsi="Arial" w:cs="Arial"/>
          <w:color w:val="231F20"/>
          <w:szCs w:val="22"/>
          <w:lang w:val="en-GB"/>
        </w:rPr>
      </w:pPr>
      <w:r w:rsidRPr="00BE0C2E">
        <w:rPr>
          <w:rFonts w:ascii="Arial" w:hAnsi="Arial" w:cs="Arial"/>
          <w:color w:val="231F20"/>
          <w:szCs w:val="22"/>
          <w:lang w:val="en-GB"/>
        </w:rPr>
        <w:t>commits a material breach of the agreement which cannot be remedied; or</w:t>
      </w:r>
    </w:p>
    <w:p w14:paraId="540ED303" w14:textId="77777777" w:rsidR="007F7C18" w:rsidRPr="00BE0C2E" w:rsidRDefault="007F7C18" w:rsidP="007F7C18">
      <w:pPr>
        <w:numPr>
          <w:ilvl w:val="0"/>
          <w:numId w:val="3"/>
        </w:numPr>
        <w:suppressAutoHyphens w:val="0"/>
        <w:autoSpaceDE w:val="0"/>
        <w:autoSpaceDN w:val="0"/>
        <w:adjustRightInd w:val="0"/>
        <w:rPr>
          <w:rFonts w:ascii="Arial" w:hAnsi="Arial" w:cs="Arial"/>
          <w:color w:val="231F20"/>
          <w:szCs w:val="22"/>
          <w:lang w:val="en-GB"/>
        </w:rPr>
      </w:pPr>
      <w:r w:rsidRPr="00BE0C2E">
        <w:rPr>
          <w:rFonts w:ascii="Arial" w:hAnsi="Arial" w:cs="Arial"/>
          <w:color w:val="231F20"/>
          <w:szCs w:val="22"/>
          <w:lang w:val="en-GB"/>
        </w:rPr>
        <w:t>commits a breach that can be remedied and, ha</w:t>
      </w:r>
      <w:r w:rsidR="004D5FDC" w:rsidRPr="00BE0C2E">
        <w:rPr>
          <w:rFonts w:ascii="Arial" w:hAnsi="Arial" w:cs="Arial"/>
          <w:color w:val="231F20"/>
          <w:szCs w:val="22"/>
          <w:lang w:val="en-GB"/>
        </w:rPr>
        <w:t>ving been notified of such a br</w:t>
      </w:r>
      <w:r w:rsidRPr="00BE0C2E">
        <w:rPr>
          <w:rFonts w:ascii="Arial" w:hAnsi="Arial" w:cs="Arial"/>
          <w:color w:val="231F20"/>
          <w:szCs w:val="22"/>
          <w:lang w:val="en-GB"/>
        </w:rPr>
        <w:t>e</w:t>
      </w:r>
      <w:r w:rsidR="004D5FDC" w:rsidRPr="00BE0C2E">
        <w:rPr>
          <w:rFonts w:ascii="Arial" w:hAnsi="Arial" w:cs="Arial"/>
          <w:color w:val="231F20"/>
          <w:szCs w:val="22"/>
          <w:lang w:val="en-GB"/>
        </w:rPr>
        <w:t>ach</w:t>
      </w:r>
      <w:r w:rsidRPr="00BE0C2E">
        <w:rPr>
          <w:rFonts w:ascii="Arial" w:hAnsi="Arial" w:cs="Arial"/>
          <w:color w:val="231F20"/>
          <w:szCs w:val="22"/>
          <w:lang w:val="en-GB"/>
        </w:rPr>
        <w:t>, has not remedied the situation within a further period specified by the notifying party (normally 28 days).</w:t>
      </w:r>
    </w:p>
    <w:p w14:paraId="57C1EF6F" w14:textId="77777777" w:rsidR="007F7C18" w:rsidRPr="00BE0C2E" w:rsidRDefault="007F7C18" w:rsidP="007F7C18">
      <w:pPr>
        <w:suppressAutoHyphens w:val="0"/>
        <w:autoSpaceDE w:val="0"/>
        <w:autoSpaceDN w:val="0"/>
        <w:adjustRightInd w:val="0"/>
        <w:rPr>
          <w:rFonts w:ascii="Arial" w:hAnsi="Arial" w:cs="Arial"/>
          <w:color w:val="231F20"/>
          <w:szCs w:val="22"/>
          <w:lang w:val="en-GB"/>
        </w:rPr>
      </w:pPr>
    </w:p>
    <w:p w14:paraId="460B4AE4" w14:textId="77777777" w:rsidR="007F7C18" w:rsidRPr="00BE0C2E" w:rsidRDefault="007F7C18" w:rsidP="007F7C18">
      <w:pPr>
        <w:suppressAutoHyphens w:val="0"/>
        <w:autoSpaceDE w:val="0"/>
        <w:autoSpaceDN w:val="0"/>
        <w:adjustRightInd w:val="0"/>
        <w:rPr>
          <w:rFonts w:ascii="Arial" w:hAnsi="Arial" w:cs="Arial"/>
          <w:color w:val="231F20"/>
          <w:szCs w:val="22"/>
          <w:lang w:val="en-GB"/>
        </w:rPr>
      </w:pPr>
      <w:r w:rsidRPr="00BE0C2E">
        <w:rPr>
          <w:rFonts w:ascii="Arial" w:hAnsi="Arial" w:cs="Arial"/>
          <w:color w:val="231F20"/>
          <w:szCs w:val="22"/>
          <w:lang w:val="en-GB"/>
        </w:rPr>
        <w:t>The following identifies examples of possible concerns, which may require the University to terminate a collaborative partnership:</w:t>
      </w:r>
    </w:p>
    <w:p w14:paraId="3A44F74D" w14:textId="77777777" w:rsidR="00C9680E" w:rsidRPr="00BE0C2E" w:rsidRDefault="00C9680E" w:rsidP="007F7C18">
      <w:pPr>
        <w:suppressAutoHyphens w:val="0"/>
        <w:autoSpaceDE w:val="0"/>
        <w:autoSpaceDN w:val="0"/>
        <w:adjustRightInd w:val="0"/>
        <w:rPr>
          <w:rFonts w:ascii="Arial" w:hAnsi="Arial" w:cs="Arial"/>
          <w:color w:val="231F20"/>
          <w:szCs w:val="22"/>
          <w:lang w:val="en-GB"/>
        </w:rPr>
      </w:pPr>
    </w:p>
    <w:p w14:paraId="02D02316" w14:textId="77777777" w:rsidR="007F7C18" w:rsidRPr="00BE0C2E" w:rsidRDefault="007F7C18" w:rsidP="007F7C18">
      <w:pPr>
        <w:numPr>
          <w:ilvl w:val="0"/>
          <w:numId w:val="3"/>
        </w:numPr>
        <w:suppressAutoHyphens w:val="0"/>
        <w:autoSpaceDE w:val="0"/>
        <w:autoSpaceDN w:val="0"/>
        <w:adjustRightInd w:val="0"/>
        <w:rPr>
          <w:rFonts w:ascii="Arial" w:hAnsi="Arial" w:cs="Arial"/>
          <w:color w:val="231F20"/>
          <w:szCs w:val="22"/>
          <w:lang w:val="en-GB"/>
        </w:rPr>
      </w:pPr>
      <w:r w:rsidRPr="00BE0C2E">
        <w:rPr>
          <w:rFonts w:ascii="Arial" w:hAnsi="Arial" w:cs="Arial"/>
          <w:color w:val="231F20"/>
          <w:szCs w:val="22"/>
          <w:lang w:val="en-GB"/>
        </w:rPr>
        <w:t>serious and repeated student complaint concerning the quality of delivery;</w:t>
      </w:r>
    </w:p>
    <w:p w14:paraId="05DEBBDE" w14:textId="77777777" w:rsidR="007F7C18" w:rsidRPr="00BE0C2E" w:rsidRDefault="007F7C18" w:rsidP="007F7C18">
      <w:pPr>
        <w:numPr>
          <w:ilvl w:val="0"/>
          <w:numId w:val="3"/>
        </w:numPr>
        <w:suppressAutoHyphens w:val="0"/>
        <w:autoSpaceDE w:val="0"/>
        <w:autoSpaceDN w:val="0"/>
        <w:adjustRightInd w:val="0"/>
        <w:rPr>
          <w:rFonts w:ascii="Arial" w:hAnsi="Arial" w:cs="Arial"/>
          <w:color w:val="231F20"/>
          <w:szCs w:val="22"/>
          <w:lang w:val="en-GB"/>
        </w:rPr>
      </w:pPr>
      <w:r w:rsidRPr="00BE0C2E">
        <w:rPr>
          <w:rFonts w:ascii="Arial" w:hAnsi="Arial" w:cs="Arial"/>
          <w:color w:val="231F20"/>
          <w:szCs w:val="22"/>
          <w:lang w:val="en-GB"/>
        </w:rPr>
        <w:t>breakdown of communications between the partners;</w:t>
      </w:r>
    </w:p>
    <w:p w14:paraId="4CD9E1F5" w14:textId="77777777" w:rsidR="007F7C18" w:rsidRPr="00BE0C2E" w:rsidRDefault="007F7C18" w:rsidP="008327DD">
      <w:pPr>
        <w:numPr>
          <w:ilvl w:val="0"/>
          <w:numId w:val="3"/>
        </w:numPr>
        <w:suppressAutoHyphens w:val="0"/>
        <w:autoSpaceDE w:val="0"/>
        <w:autoSpaceDN w:val="0"/>
        <w:adjustRightInd w:val="0"/>
        <w:rPr>
          <w:rFonts w:ascii="Arial" w:hAnsi="Arial" w:cs="Arial"/>
          <w:color w:val="231F20"/>
          <w:szCs w:val="22"/>
          <w:lang w:val="en-GB"/>
        </w:rPr>
      </w:pPr>
      <w:r w:rsidRPr="00BE0C2E">
        <w:rPr>
          <w:rFonts w:ascii="Arial" w:hAnsi="Arial" w:cs="Arial"/>
          <w:color w:val="231F20"/>
          <w:szCs w:val="22"/>
          <w:lang w:val="en-GB"/>
        </w:rPr>
        <w:t xml:space="preserve">the process of monitoring and review indicates </w:t>
      </w:r>
      <w:r w:rsidR="008327DD" w:rsidRPr="00BE0C2E">
        <w:rPr>
          <w:rFonts w:ascii="Arial" w:eastAsia="SimSun" w:hAnsi="Arial" w:cs="Arial"/>
          <w:szCs w:val="22"/>
          <w:lang w:val="en-GB" w:eastAsia="zh-CN"/>
        </w:rPr>
        <w:t>a decline in the standard of the operation or delivery of the programme which cannot be sufficiently rectified within an appropriate timescale</w:t>
      </w:r>
      <w:r w:rsidR="0092286E" w:rsidRPr="00BE0C2E">
        <w:rPr>
          <w:rFonts w:ascii="Arial" w:hAnsi="Arial" w:cs="Arial"/>
          <w:color w:val="231F20"/>
          <w:szCs w:val="22"/>
          <w:lang w:val="en-GB"/>
        </w:rPr>
        <w:t>;</w:t>
      </w:r>
    </w:p>
    <w:p w14:paraId="5DBE4836" w14:textId="77777777" w:rsidR="008327DD" w:rsidRPr="00BE0C2E" w:rsidRDefault="008327DD" w:rsidP="007F7C18">
      <w:pPr>
        <w:numPr>
          <w:ilvl w:val="0"/>
          <w:numId w:val="3"/>
        </w:numPr>
        <w:suppressAutoHyphens w:val="0"/>
        <w:autoSpaceDE w:val="0"/>
        <w:autoSpaceDN w:val="0"/>
        <w:adjustRightInd w:val="0"/>
        <w:rPr>
          <w:rFonts w:ascii="Arial" w:hAnsi="Arial" w:cs="Arial"/>
          <w:color w:val="231F20"/>
          <w:szCs w:val="22"/>
          <w:lang w:val="en-GB"/>
        </w:rPr>
      </w:pPr>
      <w:r w:rsidRPr="00BE0C2E">
        <w:rPr>
          <w:rFonts w:ascii="Arial" w:eastAsia="SimSun" w:hAnsi="Arial" w:cs="Arial"/>
          <w:szCs w:val="22"/>
          <w:lang w:val="en-GB" w:eastAsia="zh-CN"/>
        </w:rPr>
        <w:t>extensive deviation from the agreed course and/or programme proposal</w:t>
      </w:r>
      <w:r w:rsidR="0092286E" w:rsidRPr="00BE0C2E">
        <w:rPr>
          <w:rFonts w:ascii="Arial" w:hAnsi="Arial" w:cs="Arial"/>
          <w:color w:val="231F20"/>
          <w:szCs w:val="22"/>
          <w:lang w:val="en-GB"/>
        </w:rPr>
        <w:t>;</w:t>
      </w:r>
    </w:p>
    <w:p w14:paraId="67E536D3" w14:textId="77777777" w:rsidR="007F7C18" w:rsidRPr="00BE0C2E" w:rsidRDefault="007F7C18" w:rsidP="007F7C18">
      <w:pPr>
        <w:numPr>
          <w:ilvl w:val="0"/>
          <w:numId w:val="3"/>
        </w:numPr>
        <w:suppressAutoHyphens w:val="0"/>
        <w:autoSpaceDE w:val="0"/>
        <w:autoSpaceDN w:val="0"/>
        <w:adjustRightInd w:val="0"/>
        <w:rPr>
          <w:rFonts w:ascii="Arial" w:hAnsi="Arial" w:cs="Arial"/>
          <w:color w:val="231F20"/>
          <w:szCs w:val="22"/>
          <w:lang w:val="en-GB"/>
        </w:rPr>
      </w:pPr>
      <w:r w:rsidRPr="00BE0C2E">
        <w:rPr>
          <w:rFonts w:ascii="Arial" w:hAnsi="Arial" w:cs="Arial"/>
          <w:color w:val="231F20"/>
          <w:szCs w:val="22"/>
          <w:lang w:val="en-GB"/>
        </w:rPr>
        <w:t>either the University or the partner institution fails to meet the requirements of the agreement in other ways.</w:t>
      </w:r>
    </w:p>
    <w:p w14:paraId="5F753C7A" w14:textId="77777777" w:rsidR="007F7C18" w:rsidRPr="00BE0C2E" w:rsidRDefault="007F7C18" w:rsidP="00B9794A">
      <w:pPr>
        <w:tabs>
          <w:tab w:val="center" w:pos="4873"/>
          <w:tab w:val="right" w:pos="9651"/>
        </w:tabs>
        <w:rPr>
          <w:rFonts w:ascii="Arial" w:hAnsi="Arial" w:cs="Arial"/>
          <w:szCs w:val="22"/>
          <w:lang w:val="en-GB"/>
        </w:rPr>
      </w:pPr>
    </w:p>
    <w:p w14:paraId="2F9E0FE1" w14:textId="77777777" w:rsidR="007F7C18" w:rsidRPr="00BE0C2E" w:rsidRDefault="007F7C18" w:rsidP="007F7C18">
      <w:pPr>
        <w:autoSpaceDE w:val="0"/>
        <w:autoSpaceDN w:val="0"/>
        <w:adjustRightInd w:val="0"/>
        <w:rPr>
          <w:rFonts w:ascii="Arial" w:hAnsi="Arial" w:cs="Arial"/>
          <w:color w:val="231F20"/>
          <w:szCs w:val="22"/>
          <w:lang w:val="en-GB"/>
        </w:rPr>
      </w:pPr>
      <w:r w:rsidRPr="00BE0C2E">
        <w:rPr>
          <w:rFonts w:ascii="Arial" w:hAnsi="Arial" w:cs="Arial"/>
          <w:color w:val="231F20"/>
          <w:szCs w:val="22"/>
          <w:lang w:val="en-GB"/>
        </w:rPr>
        <w:t>The standard period of notice to terminate an a</w:t>
      </w:r>
      <w:r w:rsidR="003D12D0" w:rsidRPr="00BE0C2E">
        <w:rPr>
          <w:rFonts w:ascii="Arial" w:hAnsi="Arial" w:cs="Arial"/>
          <w:color w:val="231F20"/>
          <w:szCs w:val="22"/>
          <w:lang w:val="en-GB"/>
        </w:rPr>
        <w:t>greement</w:t>
      </w:r>
      <w:r w:rsidRPr="00BE0C2E">
        <w:rPr>
          <w:rFonts w:ascii="Arial" w:hAnsi="Arial" w:cs="Arial"/>
          <w:color w:val="231F20"/>
          <w:szCs w:val="22"/>
          <w:lang w:val="en-GB"/>
        </w:rPr>
        <w:t xml:space="preserve"> is </w:t>
      </w:r>
      <w:r w:rsidR="003D12D0" w:rsidRPr="00BE0C2E">
        <w:rPr>
          <w:rFonts w:ascii="Arial" w:hAnsi="Arial" w:cs="Arial"/>
          <w:color w:val="231F20"/>
          <w:szCs w:val="22"/>
          <w:lang w:val="en-GB"/>
        </w:rPr>
        <w:t>twelve months, taking effect from the end of the academic year,</w:t>
      </w:r>
      <w:r w:rsidRPr="00BE0C2E">
        <w:rPr>
          <w:rFonts w:ascii="Arial" w:hAnsi="Arial" w:cs="Arial"/>
          <w:color w:val="231F20"/>
          <w:szCs w:val="22"/>
          <w:lang w:val="en-GB"/>
        </w:rPr>
        <w:t xml:space="preserve"> although this may be varied according to the </w:t>
      </w:r>
      <w:r w:rsidR="0092286E" w:rsidRPr="00BE0C2E">
        <w:rPr>
          <w:rFonts w:ascii="Arial" w:hAnsi="Arial" w:cs="Arial"/>
          <w:color w:val="231F20"/>
          <w:szCs w:val="22"/>
          <w:lang w:val="en-GB"/>
        </w:rPr>
        <w:t xml:space="preserve">specific </w:t>
      </w:r>
      <w:r w:rsidRPr="00BE0C2E">
        <w:rPr>
          <w:rFonts w:ascii="Arial" w:hAnsi="Arial" w:cs="Arial"/>
          <w:color w:val="231F20"/>
          <w:szCs w:val="22"/>
          <w:lang w:val="en-GB"/>
        </w:rPr>
        <w:t>agreement.</w:t>
      </w:r>
      <w:r w:rsidR="003D12D0" w:rsidRPr="00BE0C2E">
        <w:rPr>
          <w:rFonts w:ascii="Arial" w:hAnsi="Arial" w:cs="Arial"/>
          <w:color w:val="231F20"/>
          <w:szCs w:val="22"/>
          <w:lang w:val="en-GB"/>
        </w:rPr>
        <w:t xml:space="preserve">  An individual programme may also be terminated by either party by giving not less than twelve months notice to take effect at the end of the academic year.</w:t>
      </w:r>
    </w:p>
    <w:p w14:paraId="5DD3F25E" w14:textId="77777777" w:rsidR="00C9680E" w:rsidRPr="00BE0C2E" w:rsidRDefault="00C9680E" w:rsidP="007F7C18">
      <w:pPr>
        <w:autoSpaceDE w:val="0"/>
        <w:autoSpaceDN w:val="0"/>
        <w:adjustRightInd w:val="0"/>
        <w:rPr>
          <w:rFonts w:ascii="Arial" w:hAnsi="Arial" w:cs="Arial"/>
          <w:color w:val="231F20"/>
          <w:szCs w:val="22"/>
          <w:lang w:val="en-GB"/>
        </w:rPr>
      </w:pPr>
    </w:p>
    <w:p w14:paraId="2705F2DE" w14:textId="77777777" w:rsidR="008327DD" w:rsidRPr="00BE0C2E" w:rsidRDefault="008327DD" w:rsidP="008327DD">
      <w:pPr>
        <w:suppressAutoHyphens w:val="0"/>
        <w:autoSpaceDE w:val="0"/>
        <w:autoSpaceDN w:val="0"/>
        <w:adjustRightInd w:val="0"/>
        <w:rPr>
          <w:rFonts w:ascii="Arial" w:hAnsi="Arial" w:cs="Arial"/>
          <w:szCs w:val="22"/>
          <w:lang w:val="en-GB"/>
        </w:rPr>
      </w:pPr>
      <w:r w:rsidRPr="00BE0C2E">
        <w:rPr>
          <w:rFonts w:ascii="Arial" w:hAnsi="Arial" w:cs="Arial"/>
          <w:szCs w:val="22"/>
          <w:lang w:val="en-GB"/>
        </w:rPr>
        <w:t>Upon the termination of the agreement, the partner will cease to operate the programme(s) ex</w:t>
      </w:r>
      <w:r w:rsidR="004D5FDC" w:rsidRPr="00BE0C2E">
        <w:rPr>
          <w:rFonts w:ascii="Arial" w:hAnsi="Arial" w:cs="Arial"/>
          <w:szCs w:val="22"/>
          <w:lang w:val="en-GB"/>
        </w:rPr>
        <w:t>ce</w:t>
      </w:r>
      <w:r w:rsidRPr="00BE0C2E">
        <w:rPr>
          <w:rFonts w:ascii="Arial" w:hAnsi="Arial" w:cs="Arial"/>
          <w:szCs w:val="22"/>
          <w:lang w:val="en-GB"/>
        </w:rPr>
        <w:t>pt in respect of students already enrolled prior to the date of termination of the agreement</w:t>
      </w:r>
      <w:r w:rsidRPr="00BE0C2E">
        <w:rPr>
          <w:rFonts w:ascii="Arial" w:eastAsia="SimSun" w:hAnsi="Arial" w:cs="Arial"/>
          <w:szCs w:val="22"/>
          <w:lang w:val="en-GB" w:eastAsia="zh-CN"/>
        </w:rPr>
        <w:t>.  Any decision to terminate an agreement must therefore be subject to satisfactory arrangements being made for existing students to complete their programme and be assessed for the award for which they registered.  Such arrangements will be determined by agreement between YSJU and the partner organisation.</w:t>
      </w:r>
    </w:p>
    <w:p w14:paraId="2A42E5A6" w14:textId="77777777" w:rsidR="00DC62C4" w:rsidRPr="00BE0C2E" w:rsidRDefault="00DC62C4" w:rsidP="007F7C18">
      <w:pPr>
        <w:autoSpaceDE w:val="0"/>
        <w:autoSpaceDN w:val="0"/>
        <w:adjustRightInd w:val="0"/>
        <w:rPr>
          <w:rFonts w:ascii="Arial" w:hAnsi="Arial" w:cs="Arial"/>
          <w:color w:val="231F20"/>
          <w:szCs w:val="22"/>
          <w:lang w:val="en-GB"/>
        </w:rPr>
      </w:pPr>
    </w:p>
    <w:p w14:paraId="6370D137" w14:textId="77777777" w:rsidR="007F7C18" w:rsidRPr="00BE0C2E" w:rsidRDefault="003D12D0" w:rsidP="00B9794A">
      <w:pPr>
        <w:tabs>
          <w:tab w:val="center" w:pos="4873"/>
          <w:tab w:val="right" w:pos="9651"/>
        </w:tabs>
        <w:rPr>
          <w:rFonts w:ascii="Arial" w:hAnsi="Arial" w:cs="Arial"/>
          <w:b/>
          <w:szCs w:val="22"/>
          <w:lang w:val="en-GB"/>
        </w:rPr>
      </w:pPr>
      <w:r w:rsidRPr="00BE0C2E">
        <w:rPr>
          <w:rFonts w:ascii="Arial" w:hAnsi="Arial" w:cs="Arial"/>
          <w:b/>
          <w:szCs w:val="22"/>
          <w:lang w:val="en-GB"/>
        </w:rPr>
        <w:t>Procedure</w:t>
      </w:r>
    </w:p>
    <w:p w14:paraId="7A1728DB" w14:textId="77777777" w:rsidR="007F7C18" w:rsidRDefault="007F7C18" w:rsidP="00B9794A">
      <w:pPr>
        <w:tabs>
          <w:tab w:val="center" w:pos="4873"/>
          <w:tab w:val="right" w:pos="9651"/>
        </w:tabs>
        <w:rPr>
          <w:rFonts w:ascii="Arial" w:hAnsi="Arial" w:cs="Arial"/>
          <w:szCs w:val="22"/>
          <w:lang w:val="en-GB"/>
        </w:rPr>
      </w:pPr>
    </w:p>
    <w:p w14:paraId="65875FC1" w14:textId="77777777" w:rsidR="00816C6C" w:rsidRDefault="00816C6C" w:rsidP="00B9794A">
      <w:pPr>
        <w:tabs>
          <w:tab w:val="center" w:pos="4873"/>
          <w:tab w:val="right" w:pos="9651"/>
        </w:tabs>
        <w:rPr>
          <w:rFonts w:ascii="Arial" w:hAnsi="Arial" w:cs="Arial"/>
          <w:szCs w:val="22"/>
          <w:lang w:val="en-GB"/>
        </w:rPr>
      </w:pPr>
      <w:r w:rsidRPr="00BE0C2E">
        <w:rPr>
          <w:rFonts w:ascii="Arial" w:hAnsi="Arial" w:cs="Arial"/>
          <w:szCs w:val="22"/>
          <w:lang w:val="en-GB"/>
        </w:rPr>
        <w:t xml:space="preserve">Schools should complete the termination form (see Appendix 1) giving details of the arrangements proposed to enable students studying on the partner’s programmes to complete their studies.  </w:t>
      </w:r>
    </w:p>
    <w:p w14:paraId="1571553E" w14:textId="77777777" w:rsidR="00816C6C" w:rsidRPr="00BE0C2E" w:rsidRDefault="00816C6C" w:rsidP="00B9794A">
      <w:pPr>
        <w:tabs>
          <w:tab w:val="center" w:pos="4873"/>
          <w:tab w:val="right" w:pos="9651"/>
        </w:tabs>
        <w:rPr>
          <w:rFonts w:ascii="Arial" w:hAnsi="Arial" w:cs="Arial"/>
          <w:szCs w:val="22"/>
          <w:lang w:val="en-GB"/>
        </w:rPr>
      </w:pPr>
    </w:p>
    <w:p w14:paraId="37DFF51B" w14:textId="77777777" w:rsidR="00297982" w:rsidRDefault="00A9790B" w:rsidP="007F7C18">
      <w:pPr>
        <w:rPr>
          <w:rFonts w:ascii="Arial" w:hAnsi="Arial" w:cs="Arial"/>
          <w:szCs w:val="22"/>
          <w:lang w:val="en-GB"/>
        </w:rPr>
      </w:pPr>
      <w:r>
        <w:rPr>
          <w:rFonts w:ascii="Arial" w:hAnsi="Arial" w:cs="Arial"/>
          <w:szCs w:val="22"/>
          <w:lang w:val="en-GB"/>
        </w:rPr>
        <w:t>Proposals for the termination of a partnership and programme withdrawal plans will be considered by the Quality &amp; Standards Committee for recommendation to</w:t>
      </w:r>
      <w:r w:rsidR="007F7C18" w:rsidRPr="00BE0C2E">
        <w:rPr>
          <w:rFonts w:ascii="Arial" w:hAnsi="Arial" w:cs="Arial"/>
          <w:szCs w:val="22"/>
          <w:lang w:val="en-GB"/>
        </w:rPr>
        <w:t xml:space="preserve"> </w:t>
      </w:r>
      <w:r w:rsidR="00BE0C2E" w:rsidRPr="00BE0C2E">
        <w:rPr>
          <w:rFonts w:ascii="Arial" w:hAnsi="Arial" w:cs="Arial"/>
          <w:szCs w:val="22"/>
          <w:lang w:val="en-GB"/>
        </w:rPr>
        <w:t>Academic Board</w:t>
      </w:r>
      <w:r>
        <w:rPr>
          <w:rFonts w:ascii="Arial" w:hAnsi="Arial" w:cs="Arial"/>
          <w:szCs w:val="22"/>
          <w:lang w:val="en-GB"/>
        </w:rPr>
        <w:t xml:space="preserve"> for final approval</w:t>
      </w:r>
      <w:r w:rsidR="007F7C18" w:rsidRPr="00BE0C2E">
        <w:rPr>
          <w:rFonts w:ascii="Arial" w:hAnsi="Arial" w:cs="Arial"/>
          <w:szCs w:val="22"/>
          <w:lang w:val="en-GB"/>
        </w:rPr>
        <w:t xml:space="preserve">.  </w:t>
      </w:r>
    </w:p>
    <w:p w14:paraId="25CACE86" w14:textId="77777777" w:rsidR="00A9790B" w:rsidRDefault="00A9790B" w:rsidP="007F7C18">
      <w:pPr>
        <w:rPr>
          <w:rFonts w:ascii="Arial" w:hAnsi="Arial" w:cs="Arial"/>
          <w:szCs w:val="22"/>
          <w:lang w:val="en-GB"/>
        </w:rPr>
      </w:pPr>
    </w:p>
    <w:p w14:paraId="7061A99E" w14:textId="460EADB6" w:rsidR="00297982" w:rsidRDefault="00816C6C" w:rsidP="007F7C18">
      <w:pPr>
        <w:rPr>
          <w:rFonts w:ascii="Arial" w:hAnsi="Arial" w:cs="Arial"/>
          <w:szCs w:val="22"/>
          <w:lang w:val="en-GB"/>
        </w:rPr>
      </w:pPr>
      <w:r>
        <w:rPr>
          <w:rFonts w:ascii="Arial" w:hAnsi="Arial" w:cs="Arial"/>
          <w:szCs w:val="22"/>
          <w:lang w:val="en-GB"/>
        </w:rPr>
        <w:t xml:space="preserve">Decisions to terminate partnerships are notified to the </w:t>
      </w:r>
      <w:r w:rsidR="00FC035B">
        <w:rPr>
          <w:rFonts w:ascii="Arial" w:hAnsi="Arial" w:cs="Arial"/>
          <w:szCs w:val="22"/>
          <w:lang w:val="en-GB"/>
        </w:rPr>
        <w:t>Collaborative Provision Sub-</w:t>
      </w:r>
      <w:r>
        <w:rPr>
          <w:rFonts w:ascii="Arial" w:hAnsi="Arial" w:cs="Arial"/>
          <w:szCs w:val="22"/>
          <w:lang w:val="en-GB"/>
        </w:rPr>
        <w:t>Committee.</w:t>
      </w:r>
    </w:p>
    <w:p w14:paraId="6DB5026A" w14:textId="77777777" w:rsidR="00816C6C" w:rsidRPr="00BE0C2E" w:rsidRDefault="00816C6C" w:rsidP="007F7C18">
      <w:pPr>
        <w:rPr>
          <w:rFonts w:ascii="Arial" w:hAnsi="Arial" w:cs="Arial"/>
          <w:szCs w:val="22"/>
          <w:lang w:val="en-GB"/>
        </w:rPr>
      </w:pPr>
    </w:p>
    <w:p w14:paraId="542A8BA0" w14:textId="77777777" w:rsidR="007F7C18" w:rsidRPr="00BE0C2E" w:rsidRDefault="007F7C18" w:rsidP="007F7C18">
      <w:pPr>
        <w:rPr>
          <w:rFonts w:ascii="Arial" w:hAnsi="Arial" w:cs="Arial"/>
          <w:szCs w:val="22"/>
          <w:lang w:val="en-GB"/>
        </w:rPr>
      </w:pPr>
      <w:r w:rsidRPr="00BE0C2E">
        <w:rPr>
          <w:rFonts w:ascii="Arial" w:hAnsi="Arial" w:cs="Arial"/>
          <w:szCs w:val="22"/>
          <w:lang w:val="en-GB"/>
        </w:rPr>
        <w:t>Termination letters should be signed by the Vice Chancellor</w:t>
      </w:r>
      <w:r w:rsidR="0055344F" w:rsidRPr="00BE0C2E">
        <w:rPr>
          <w:rFonts w:ascii="Arial" w:hAnsi="Arial" w:cs="Arial"/>
          <w:szCs w:val="22"/>
          <w:lang w:val="en-GB"/>
        </w:rPr>
        <w:t xml:space="preserve"> or nominee</w:t>
      </w:r>
      <w:r w:rsidRPr="00BE0C2E">
        <w:rPr>
          <w:rFonts w:ascii="Arial" w:hAnsi="Arial" w:cs="Arial"/>
          <w:szCs w:val="22"/>
          <w:lang w:val="en-GB"/>
        </w:rPr>
        <w:t xml:space="preserve">. </w:t>
      </w:r>
    </w:p>
    <w:p w14:paraId="7F3B6159" w14:textId="77777777" w:rsidR="007F7C18" w:rsidRPr="00BE0C2E" w:rsidRDefault="007F7C18" w:rsidP="00B9794A">
      <w:pPr>
        <w:tabs>
          <w:tab w:val="center" w:pos="4873"/>
          <w:tab w:val="right" w:pos="9651"/>
        </w:tabs>
        <w:rPr>
          <w:rFonts w:ascii="Arial" w:hAnsi="Arial" w:cs="Arial"/>
          <w:szCs w:val="22"/>
          <w:lang w:val="en-GB"/>
        </w:rPr>
      </w:pPr>
    </w:p>
    <w:p w14:paraId="24128693" w14:textId="77777777" w:rsidR="000A5EF0" w:rsidRPr="00BE0C2E" w:rsidRDefault="000A5EF0" w:rsidP="00B9794A">
      <w:pPr>
        <w:tabs>
          <w:tab w:val="center" w:pos="4873"/>
          <w:tab w:val="right" w:pos="9651"/>
        </w:tabs>
        <w:rPr>
          <w:rFonts w:ascii="Arial" w:hAnsi="Arial" w:cs="Arial"/>
          <w:szCs w:val="22"/>
          <w:lang w:val="en-GB"/>
        </w:rPr>
      </w:pPr>
    </w:p>
    <w:p w14:paraId="75C176F6" w14:textId="77777777" w:rsidR="00816C6C" w:rsidRDefault="00816C6C">
      <w:pPr>
        <w:suppressAutoHyphens w:val="0"/>
        <w:rPr>
          <w:rFonts w:ascii="Arial" w:hAnsi="Arial" w:cs="Arial"/>
          <w:b/>
          <w:szCs w:val="22"/>
          <w:lang w:val="en-GB"/>
        </w:rPr>
      </w:pPr>
      <w:r>
        <w:rPr>
          <w:rFonts w:ascii="Arial" w:hAnsi="Arial" w:cs="Arial"/>
          <w:b/>
          <w:szCs w:val="22"/>
          <w:lang w:val="en-GB"/>
        </w:rPr>
        <w:br w:type="page"/>
      </w:r>
    </w:p>
    <w:p w14:paraId="19FDB919" w14:textId="77777777" w:rsidR="000A5EF0" w:rsidRPr="00BE0C2E" w:rsidRDefault="000A5EF0" w:rsidP="000A5EF0">
      <w:pPr>
        <w:autoSpaceDE w:val="0"/>
        <w:autoSpaceDN w:val="0"/>
        <w:adjustRightInd w:val="0"/>
        <w:rPr>
          <w:rFonts w:ascii="Arial" w:hAnsi="Arial" w:cs="Arial"/>
          <w:b/>
          <w:szCs w:val="22"/>
          <w:lang w:val="en-GB"/>
        </w:rPr>
      </w:pPr>
      <w:r w:rsidRPr="00BE0C2E">
        <w:rPr>
          <w:rFonts w:ascii="Arial" w:hAnsi="Arial" w:cs="Arial"/>
          <w:b/>
          <w:szCs w:val="22"/>
          <w:lang w:val="en-GB"/>
        </w:rPr>
        <w:lastRenderedPageBreak/>
        <w:t>Non-Renewal of a Partnership Agreement Ending the University’s Relationship with a Partner:</w:t>
      </w:r>
    </w:p>
    <w:p w14:paraId="35B2C621" w14:textId="77777777" w:rsidR="000A5EF0" w:rsidRPr="00BE0C2E" w:rsidRDefault="000A5EF0" w:rsidP="000A5EF0">
      <w:pPr>
        <w:autoSpaceDE w:val="0"/>
        <w:autoSpaceDN w:val="0"/>
        <w:adjustRightInd w:val="0"/>
        <w:rPr>
          <w:rFonts w:ascii="Arial" w:hAnsi="Arial" w:cs="Arial"/>
          <w:szCs w:val="22"/>
          <w:lang w:val="en-GB"/>
        </w:rPr>
      </w:pPr>
    </w:p>
    <w:p w14:paraId="2667B5DC" w14:textId="77777777" w:rsidR="000A5EF0" w:rsidRPr="00BE0C2E" w:rsidRDefault="000A5EF0" w:rsidP="000A5EF0">
      <w:pPr>
        <w:autoSpaceDE w:val="0"/>
        <w:autoSpaceDN w:val="0"/>
        <w:adjustRightInd w:val="0"/>
        <w:rPr>
          <w:rFonts w:ascii="Arial" w:hAnsi="Arial" w:cs="Arial"/>
          <w:szCs w:val="22"/>
          <w:lang w:val="en-GB"/>
        </w:rPr>
      </w:pPr>
      <w:r w:rsidRPr="00BE0C2E">
        <w:rPr>
          <w:rFonts w:ascii="Arial" w:hAnsi="Arial" w:cs="Arial"/>
          <w:szCs w:val="22"/>
          <w:lang w:val="en-GB"/>
        </w:rPr>
        <w:t>Where it is intended not to seek renewal of a collaborative arrangement at the time of the expiry of an existing agreement, and this constitutes the end of the University’s relationship with the pa</w:t>
      </w:r>
      <w:r w:rsidR="00BE0C2E" w:rsidRPr="00BE0C2E">
        <w:rPr>
          <w:rFonts w:ascii="Arial" w:hAnsi="Arial" w:cs="Arial"/>
          <w:szCs w:val="22"/>
          <w:lang w:val="en-GB"/>
        </w:rPr>
        <w:t xml:space="preserve">rtner organisation, the </w:t>
      </w:r>
      <w:r w:rsidRPr="00BE0C2E">
        <w:rPr>
          <w:rFonts w:ascii="Arial" w:hAnsi="Arial" w:cs="Arial"/>
          <w:szCs w:val="22"/>
          <w:lang w:val="en-GB"/>
        </w:rPr>
        <w:t>School is responsible for submitting a short report outlining the reasons for not seeking to renew the collaborative arrangement, while highlighting any lessons learned and good practice that has emerged from the partnership.  The report should give details of the arrangements proposed to enable students studying on the partner’s programmes to complete their studies.</w:t>
      </w:r>
    </w:p>
    <w:p w14:paraId="73B8728A" w14:textId="77777777" w:rsidR="000A5EF0" w:rsidRPr="00BE0C2E" w:rsidRDefault="000A5EF0" w:rsidP="000A5EF0">
      <w:pPr>
        <w:autoSpaceDE w:val="0"/>
        <w:autoSpaceDN w:val="0"/>
        <w:adjustRightInd w:val="0"/>
        <w:rPr>
          <w:rFonts w:ascii="Arial" w:hAnsi="Arial" w:cs="Arial"/>
          <w:szCs w:val="22"/>
          <w:lang w:val="en-GB"/>
        </w:rPr>
      </w:pPr>
    </w:p>
    <w:p w14:paraId="060F0C20" w14:textId="77777777" w:rsidR="000A5EF0" w:rsidRPr="00BE0C2E" w:rsidRDefault="000A5EF0" w:rsidP="000A5EF0">
      <w:pPr>
        <w:autoSpaceDE w:val="0"/>
        <w:autoSpaceDN w:val="0"/>
        <w:adjustRightInd w:val="0"/>
        <w:rPr>
          <w:rFonts w:ascii="Arial" w:hAnsi="Arial" w:cs="Arial"/>
          <w:szCs w:val="22"/>
          <w:lang w:val="en-GB"/>
        </w:rPr>
      </w:pPr>
      <w:r w:rsidRPr="00BE0C2E">
        <w:rPr>
          <w:rFonts w:ascii="Arial" w:hAnsi="Arial" w:cs="Arial"/>
          <w:szCs w:val="22"/>
          <w:lang w:val="en-GB"/>
        </w:rPr>
        <w:t xml:space="preserve">The report </w:t>
      </w:r>
      <w:r w:rsidR="006F17E0" w:rsidRPr="00BE0C2E">
        <w:rPr>
          <w:rFonts w:ascii="Arial" w:hAnsi="Arial" w:cs="Arial"/>
          <w:szCs w:val="22"/>
          <w:lang w:val="en-GB"/>
        </w:rPr>
        <w:t>will be received and noted by</w:t>
      </w:r>
      <w:r w:rsidR="00816C6C">
        <w:rPr>
          <w:rFonts w:ascii="Arial" w:hAnsi="Arial" w:cs="Arial"/>
          <w:szCs w:val="22"/>
          <w:lang w:val="en-GB"/>
        </w:rPr>
        <w:t xml:space="preserve"> the Quality &amp; Standards Committee and </w:t>
      </w:r>
      <w:r w:rsidR="00BE0C2E" w:rsidRPr="00BE0C2E">
        <w:rPr>
          <w:rFonts w:ascii="Arial" w:hAnsi="Arial" w:cs="Arial"/>
          <w:szCs w:val="22"/>
          <w:lang w:val="en-GB"/>
        </w:rPr>
        <w:t>Academic Board</w:t>
      </w:r>
      <w:r w:rsidRPr="00BE0C2E">
        <w:rPr>
          <w:rFonts w:ascii="Arial" w:hAnsi="Arial" w:cs="Arial"/>
          <w:szCs w:val="22"/>
          <w:lang w:val="en-GB"/>
        </w:rPr>
        <w:t>.</w:t>
      </w:r>
    </w:p>
    <w:p w14:paraId="0A50E1FF" w14:textId="77777777" w:rsidR="006F17E0" w:rsidRPr="00BE0C2E" w:rsidRDefault="006F17E0" w:rsidP="000A5EF0">
      <w:pPr>
        <w:autoSpaceDE w:val="0"/>
        <w:autoSpaceDN w:val="0"/>
        <w:adjustRightInd w:val="0"/>
        <w:rPr>
          <w:rFonts w:ascii="Arial" w:hAnsi="Arial" w:cs="Arial"/>
          <w:szCs w:val="22"/>
          <w:lang w:val="en-GB"/>
        </w:rPr>
      </w:pPr>
    </w:p>
    <w:p w14:paraId="5BFABA38" w14:textId="77777777" w:rsidR="00875C2E" w:rsidRPr="000A5EF0" w:rsidRDefault="00875C2E" w:rsidP="000A5EF0">
      <w:pPr>
        <w:autoSpaceDE w:val="0"/>
        <w:autoSpaceDN w:val="0"/>
        <w:adjustRightInd w:val="0"/>
        <w:rPr>
          <w:rFonts w:ascii="Arial" w:hAnsi="Arial" w:cs="Arial"/>
          <w:sz w:val="20"/>
          <w:lang w:val="en-GB"/>
        </w:rPr>
      </w:pPr>
    </w:p>
    <w:p w14:paraId="3CC6D43B" w14:textId="77777777" w:rsidR="007E031F" w:rsidRDefault="007E031F" w:rsidP="000A5EF0">
      <w:pPr>
        <w:autoSpaceDE w:val="0"/>
        <w:autoSpaceDN w:val="0"/>
        <w:adjustRightInd w:val="0"/>
        <w:rPr>
          <w:rFonts w:ascii="Arial" w:hAnsi="Arial" w:cs="Arial"/>
          <w:sz w:val="20"/>
          <w:lang w:val="en-GB"/>
        </w:rPr>
        <w:sectPr w:rsidR="007E031F" w:rsidSect="000A5EF0">
          <w:pgSz w:w="11906" w:h="16838"/>
          <w:pgMar w:top="1440" w:right="1440" w:bottom="1440" w:left="1440" w:header="706" w:footer="706" w:gutter="0"/>
          <w:cols w:space="708"/>
          <w:docGrid w:linePitch="360"/>
        </w:sectPr>
      </w:pPr>
    </w:p>
    <w:p w14:paraId="32C8A5C3" w14:textId="77777777" w:rsidR="00787907" w:rsidRPr="00BE0C2E" w:rsidRDefault="00787907" w:rsidP="00787907">
      <w:pPr>
        <w:tabs>
          <w:tab w:val="center" w:pos="4513"/>
          <w:tab w:val="right" w:pos="9432"/>
        </w:tabs>
        <w:spacing w:before="240" w:after="240"/>
        <w:rPr>
          <w:rFonts w:ascii="Arial" w:hAnsi="Arial" w:cs="Arial"/>
          <w:b/>
          <w:szCs w:val="22"/>
          <w:lang w:val="en-GB"/>
        </w:rPr>
      </w:pPr>
      <w:r w:rsidRPr="00BE0C2E">
        <w:rPr>
          <w:rFonts w:ascii="Arial" w:hAnsi="Arial" w:cs="Arial"/>
          <w:b/>
          <w:szCs w:val="22"/>
          <w:lang w:val="en-GB"/>
        </w:rPr>
        <w:lastRenderedPageBreak/>
        <w:t xml:space="preserve">Appendix 1 </w:t>
      </w:r>
    </w:p>
    <w:p w14:paraId="568C0ADF" w14:textId="77777777" w:rsidR="00B9794A" w:rsidRPr="00BE0C2E" w:rsidRDefault="00787907" w:rsidP="00787907">
      <w:pPr>
        <w:tabs>
          <w:tab w:val="center" w:pos="4513"/>
          <w:tab w:val="right" w:pos="9432"/>
        </w:tabs>
        <w:spacing w:before="240" w:after="240"/>
        <w:jc w:val="center"/>
        <w:rPr>
          <w:rFonts w:ascii="Arial" w:hAnsi="Arial" w:cs="Arial"/>
          <w:b/>
          <w:szCs w:val="22"/>
          <w:lang w:val="en-GB"/>
        </w:rPr>
      </w:pPr>
      <w:r w:rsidRPr="00BE0C2E">
        <w:rPr>
          <w:rFonts w:ascii="Arial" w:hAnsi="Arial" w:cs="Arial"/>
          <w:b/>
          <w:szCs w:val="22"/>
          <w:lang w:val="en-GB"/>
        </w:rPr>
        <w:t xml:space="preserve">Proposal to </w:t>
      </w:r>
      <w:r w:rsidR="00B9794A" w:rsidRPr="00BE0C2E">
        <w:rPr>
          <w:rFonts w:ascii="Arial" w:hAnsi="Arial" w:cs="Arial"/>
          <w:b/>
          <w:szCs w:val="22"/>
          <w:lang w:val="en-GB"/>
        </w:rPr>
        <w:t>Terminat</w:t>
      </w:r>
      <w:r w:rsidRPr="00BE0C2E">
        <w:rPr>
          <w:rFonts w:ascii="Arial" w:hAnsi="Arial" w:cs="Arial"/>
          <w:b/>
          <w:szCs w:val="22"/>
          <w:lang w:val="en-GB"/>
        </w:rPr>
        <w:t>e</w:t>
      </w:r>
      <w:r w:rsidR="00B9794A" w:rsidRPr="00BE0C2E">
        <w:rPr>
          <w:rFonts w:ascii="Arial" w:hAnsi="Arial" w:cs="Arial"/>
          <w:b/>
          <w:szCs w:val="22"/>
          <w:lang w:val="en-GB"/>
        </w:rPr>
        <w:t xml:space="preserve"> a Collaborative Partnership</w:t>
      </w:r>
    </w:p>
    <w:tbl>
      <w:tblPr>
        <w:tblW w:w="9113" w:type="dxa"/>
        <w:tblInd w:w="-5" w:type="dxa"/>
        <w:tblLayout w:type="fixed"/>
        <w:tblLook w:val="0000" w:firstRow="0" w:lastRow="0" w:firstColumn="0" w:lastColumn="0" w:noHBand="0" w:noVBand="0"/>
      </w:tblPr>
      <w:tblGrid>
        <w:gridCol w:w="4253"/>
        <w:gridCol w:w="4860"/>
      </w:tblGrid>
      <w:tr w:rsidR="00B9794A" w:rsidRPr="00BE0C2E" w14:paraId="372F152D" w14:textId="77777777" w:rsidTr="000A5EF0">
        <w:trPr>
          <w:cantSplit/>
        </w:trPr>
        <w:tc>
          <w:tcPr>
            <w:tcW w:w="4253" w:type="dxa"/>
            <w:tcBorders>
              <w:top w:val="single" w:sz="4" w:space="0" w:color="auto"/>
              <w:left w:val="single" w:sz="4" w:space="0" w:color="auto"/>
              <w:bottom w:val="single" w:sz="4" w:space="0" w:color="auto"/>
              <w:right w:val="single" w:sz="2" w:space="0" w:color="000000"/>
            </w:tcBorders>
          </w:tcPr>
          <w:p w14:paraId="5589EF77" w14:textId="77777777" w:rsidR="00B9794A" w:rsidRPr="00BE0C2E" w:rsidRDefault="00B9794A" w:rsidP="00B9794A">
            <w:pPr>
              <w:tabs>
                <w:tab w:val="center" w:pos="4513"/>
                <w:tab w:val="right" w:pos="9432"/>
              </w:tabs>
              <w:spacing w:before="60" w:after="60"/>
              <w:rPr>
                <w:rFonts w:ascii="Arial" w:hAnsi="Arial" w:cs="Arial"/>
                <w:b/>
                <w:szCs w:val="22"/>
                <w:lang w:val="en-GB"/>
              </w:rPr>
            </w:pPr>
            <w:r w:rsidRPr="00BE0C2E">
              <w:rPr>
                <w:rFonts w:ascii="Arial" w:hAnsi="Arial" w:cs="Arial"/>
                <w:b/>
                <w:szCs w:val="22"/>
                <w:lang w:val="en-GB"/>
              </w:rPr>
              <w:t>Name of Collaborative Partner</w:t>
            </w:r>
          </w:p>
          <w:p w14:paraId="27B49BFF" w14:textId="77777777" w:rsidR="00B9794A" w:rsidRPr="00BE0C2E" w:rsidRDefault="00B9794A" w:rsidP="00B9794A">
            <w:pPr>
              <w:tabs>
                <w:tab w:val="center" w:pos="4513"/>
                <w:tab w:val="right" w:pos="9432"/>
              </w:tabs>
              <w:spacing w:before="60" w:after="60"/>
              <w:rPr>
                <w:rFonts w:ascii="Arial" w:hAnsi="Arial" w:cs="Arial"/>
                <w:b/>
                <w:szCs w:val="22"/>
                <w:lang w:val="en-GB"/>
              </w:rPr>
            </w:pPr>
          </w:p>
        </w:tc>
        <w:tc>
          <w:tcPr>
            <w:tcW w:w="4860" w:type="dxa"/>
            <w:tcBorders>
              <w:top w:val="single" w:sz="4" w:space="0" w:color="auto"/>
              <w:left w:val="single" w:sz="2" w:space="0" w:color="000000"/>
              <w:bottom w:val="single" w:sz="4" w:space="0" w:color="auto"/>
              <w:right w:val="single" w:sz="4" w:space="0" w:color="auto"/>
            </w:tcBorders>
          </w:tcPr>
          <w:p w14:paraId="56D15177" w14:textId="77777777" w:rsidR="00B9794A" w:rsidRPr="00BE0C2E" w:rsidRDefault="00B9794A" w:rsidP="00B9794A">
            <w:pPr>
              <w:tabs>
                <w:tab w:val="center" w:pos="4513"/>
                <w:tab w:val="right" w:pos="9432"/>
              </w:tabs>
              <w:spacing w:before="60" w:after="60"/>
              <w:rPr>
                <w:rFonts w:ascii="Arial" w:hAnsi="Arial" w:cs="Arial"/>
                <w:i/>
                <w:iCs/>
                <w:szCs w:val="22"/>
                <w:lang w:val="en-GB"/>
              </w:rPr>
            </w:pPr>
          </w:p>
        </w:tc>
      </w:tr>
      <w:tr w:rsidR="00B9794A" w:rsidRPr="00BE0C2E" w14:paraId="7B881171" w14:textId="77777777" w:rsidTr="000A5EF0">
        <w:trPr>
          <w:cantSplit/>
        </w:trPr>
        <w:tc>
          <w:tcPr>
            <w:tcW w:w="4253" w:type="dxa"/>
            <w:tcBorders>
              <w:top w:val="single" w:sz="4" w:space="0" w:color="auto"/>
              <w:left w:val="single" w:sz="2" w:space="0" w:color="000000"/>
              <w:bottom w:val="single" w:sz="2" w:space="0" w:color="000000"/>
              <w:right w:val="nil"/>
            </w:tcBorders>
          </w:tcPr>
          <w:p w14:paraId="244C3C1C" w14:textId="77777777" w:rsidR="00B9794A" w:rsidRPr="00BE0C2E" w:rsidRDefault="00B9794A" w:rsidP="00B9794A">
            <w:pPr>
              <w:tabs>
                <w:tab w:val="center" w:pos="4513"/>
                <w:tab w:val="right" w:pos="9432"/>
              </w:tabs>
              <w:spacing w:before="60" w:after="60"/>
              <w:rPr>
                <w:rFonts w:ascii="Arial" w:hAnsi="Arial" w:cs="Arial"/>
                <w:b/>
                <w:szCs w:val="22"/>
                <w:lang w:val="en-GB"/>
              </w:rPr>
            </w:pPr>
            <w:r w:rsidRPr="00BE0C2E">
              <w:rPr>
                <w:rFonts w:ascii="Arial" w:hAnsi="Arial" w:cs="Arial"/>
                <w:b/>
                <w:szCs w:val="22"/>
                <w:lang w:val="en-GB"/>
              </w:rPr>
              <w:t>YSJU School</w:t>
            </w:r>
            <w:r w:rsidR="00BE0C2E">
              <w:rPr>
                <w:rFonts w:ascii="Arial" w:hAnsi="Arial" w:cs="Arial"/>
                <w:b/>
                <w:szCs w:val="22"/>
                <w:lang w:val="en-GB"/>
              </w:rPr>
              <w:t>(s)</w:t>
            </w:r>
            <w:r w:rsidR="00B065C6">
              <w:rPr>
                <w:rFonts w:ascii="Arial" w:hAnsi="Arial" w:cs="Arial"/>
                <w:b/>
                <w:szCs w:val="22"/>
                <w:lang w:val="en-GB"/>
              </w:rPr>
              <w:t xml:space="preserve"> involved in the collaboration</w:t>
            </w:r>
          </w:p>
          <w:p w14:paraId="1BAAD311" w14:textId="77777777" w:rsidR="00B9794A" w:rsidRPr="00BE0C2E" w:rsidRDefault="00B9794A" w:rsidP="00B9794A">
            <w:pPr>
              <w:tabs>
                <w:tab w:val="center" w:pos="4513"/>
                <w:tab w:val="right" w:pos="9432"/>
              </w:tabs>
              <w:spacing w:before="60" w:after="60"/>
              <w:rPr>
                <w:rFonts w:ascii="Arial" w:hAnsi="Arial" w:cs="Arial"/>
                <w:b/>
                <w:szCs w:val="22"/>
                <w:lang w:val="en-GB"/>
              </w:rPr>
            </w:pPr>
          </w:p>
        </w:tc>
        <w:tc>
          <w:tcPr>
            <w:tcW w:w="4860" w:type="dxa"/>
            <w:tcBorders>
              <w:top w:val="single" w:sz="4" w:space="0" w:color="auto"/>
              <w:left w:val="single" w:sz="2" w:space="0" w:color="000000"/>
              <w:bottom w:val="single" w:sz="2" w:space="0" w:color="000000"/>
              <w:right w:val="single" w:sz="2" w:space="0" w:color="000000"/>
            </w:tcBorders>
          </w:tcPr>
          <w:p w14:paraId="0370054D" w14:textId="77777777" w:rsidR="00B9794A" w:rsidRPr="00BE0C2E" w:rsidRDefault="00B9794A" w:rsidP="00B9794A">
            <w:pPr>
              <w:tabs>
                <w:tab w:val="center" w:pos="4513"/>
                <w:tab w:val="right" w:pos="9432"/>
              </w:tabs>
              <w:spacing w:before="60" w:after="60"/>
              <w:rPr>
                <w:rFonts w:ascii="Arial" w:hAnsi="Arial" w:cs="Arial"/>
                <w:i/>
                <w:iCs/>
                <w:szCs w:val="22"/>
                <w:lang w:val="en-GB"/>
              </w:rPr>
            </w:pPr>
          </w:p>
        </w:tc>
      </w:tr>
      <w:tr w:rsidR="00B9794A" w:rsidRPr="00BE0C2E" w14:paraId="6DC6DA20" w14:textId="77777777" w:rsidTr="000A5EF0">
        <w:trPr>
          <w:cantSplit/>
        </w:trPr>
        <w:tc>
          <w:tcPr>
            <w:tcW w:w="4253" w:type="dxa"/>
            <w:tcBorders>
              <w:top w:val="nil"/>
              <w:left w:val="single" w:sz="2" w:space="0" w:color="000000"/>
              <w:bottom w:val="single" w:sz="2" w:space="0" w:color="000000"/>
              <w:right w:val="nil"/>
            </w:tcBorders>
          </w:tcPr>
          <w:p w14:paraId="2E121E47" w14:textId="77777777" w:rsidR="00B9794A" w:rsidRPr="00BE0C2E" w:rsidRDefault="00B9794A" w:rsidP="00B9794A">
            <w:pPr>
              <w:tabs>
                <w:tab w:val="center" w:pos="4513"/>
                <w:tab w:val="right" w:pos="9432"/>
              </w:tabs>
              <w:spacing w:before="60" w:after="60"/>
              <w:rPr>
                <w:rFonts w:ascii="Arial" w:hAnsi="Arial" w:cs="Arial"/>
                <w:b/>
                <w:szCs w:val="22"/>
                <w:lang w:val="en-GB"/>
              </w:rPr>
            </w:pPr>
            <w:r w:rsidRPr="00BE0C2E">
              <w:rPr>
                <w:rFonts w:ascii="Arial" w:hAnsi="Arial" w:cs="Arial"/>
                <w:b/>
                <w:szCs w:val="22"/>
                <w:lang w:val="en-GB"/>
              </w:rPr>
              <w:t>Termination notice sent to partner or received from Partner</w:t>
            </w:r>
          </w:p>
          <w:p w14:paraId="082057F2" w14:textId="77777777" w:rsidR="00B9794A" w:rsidRPr="00BE0C2E" w:rsidRDefault="00B9794A" w:rsidP="00B9794A">
            <w:pPr>
              <w:tabs>
                <w:tab w:val="center" w:pos="4513"/>
                <w:tab w:val="right" w:pos="9432"/>
              </w:tabs>
              <w:spacing w:before="60" w:after="60"/>
              <w:rPr>
                <w:rFonts w:ascii="Arial" w:hAnsi="Arial" w:cs="Arial"/>
                <w:b/>
                <w:szCs w:val="22"/>
                <w:lang w:val="en-GB"/>
              </w:rPr>
            </w:pPr>
          </w:p>
        </w:tc>
        <w:tc>
          <w:tcPr>
            <w:tcW w:w="4860" w:type="dxa"/>
            <w:tcBorders>
              <w:top w:val="nil"/>
              <w:left w:val="single" w:sz="2" w:space="0" w:color="000000"/>
              <w:bottom w:val="single" w:sz="2" w:space="0" w:color="000000"/>
              <w:right w:val="single" w:sz="2" w:space="0" w:color="000000"/>
            </w:tcBorders>
          </w:tcPr>
          <w:p w14:paraId="5BDAA3B2" w14:textId="77777777" w:rsidR="00B9794A" w:rsidRPr="00BE0C2E" w:rsidRDefault="00B9794A" w:rsidP="00B9794A">
            <w:pPr>
              <w:tabs>
                <w:tab w:val="center" w:pos="4513"/>
                <w:tab w:val="right" w:pos="9432"/>
              </w:tabs>
              <w:spacing w:before="60" w:after="60"/>
              <w:rPr>
                <w:rFonts w:ascii="Arial" w:hAnsi="Arial" w:cs="Arial"/>
                <w:i/>
                <w:szCs w:val="22"/>
                <w:lang w:val="en-GB"/>
              </w:rPr>
            </w:pPr>
            <w:r w:rsidRPr="00BE0C2E">
              <w:rPr>
                <w:rFonts w:ascii="Arial" w:hAnsi="Arial" w:cs="Arial"/>
                <w:i/>
                <w:szCs w:val="22"/>
                <w:lang w:val="en-GB"/>
              </w:rPr>
              <w:t xml:space="preserve">Insert relevant date </w:t>
            </w:r>
          </w:p>
        </w:tc>
      </w:tr>
      <w:tr w:rsidR="00B9794A" w:rsidRPr="00BE0C2E" w14:paraId="22755670" w14:textId="77777777" w:rsidTr="000A5EF0">
        <w:trPr>
          <w:cantSplit/>
        </w:trPr>
        <w:tc>
          <w:tcPr>
            <w:tcW w:w="4253" w:type="dxa"/>
            <w:tcBorders>
              <w:top w:val="nil"/>
              <w:left w:val="single" w:sz="2" w:space="0" w:color="000000"/>
              <w:bottom w:val="single" w:sz="2" w:space="0" w:color="000000"/>
              <w:right w:val="nil"/>
            </w:tcBorders>
          </w:tcPr>
          <w:p w14:paraId="00AADE23" w14:textId="77777777" w:rsidR="00B9794A" w:rsidRPr="00BE0C2E" w:rsidRDefault="00B9794A" w:rsidP="00B9794A">
            <w:pPr>
              <w:tabs>
                <w:tab w:val="center" w:pos="4513"/>
                <w:tab w:val="right" w:pos="9432"/>
              </w:tabs>
              <w:spacing w:before="60" w:after="60"/>
              <w:rPr>
                <w:rFonts w:ascii="Arial" w:hAnsi="Arial" w:cs="Arial"/>
                <w:b/>
                <w:szCs w:val="22"/>
                <w:lang w:val="en-GB"/>
              </w:rPr>
            </w:pPr>
            <w:r w:rsidRPr="00BE0C2E">
              <w:rPr>
                <w:rFonts w:ascii="Arial" w:hAnsi="Arial" w:cs="Arial"/>
                <w:b/>
                <w:szCs w:val="22"/>
                <w:lang w:val="en-GB"/>
              </w:rPr>
              <w:t xml:space="preserve">Date termination takes effect (end of notice period) </w:t>
            </w:r>
          </w:p>
          <w:p w14:paraId="36189665" w14:textId="77777777" w:rsidR="00787907" w:rsidRPr="00BE0C2E" w:rsidRDefault="00787907" w:rsidP="00B9794A">
            <w:pPr>
              <w:tabs>
                <w:tab w:val="center" w:pos="4513"/>
                <w:tab w:val="right" w:pos="9432"/>
              </w:tabs>
              <w:spacing w:before="60" w:after="60"/>
              <w:rPr>
                <w:rFonts w:ascii="Arial" w:hAnsi="Arial" w:cs="Arial"/>
                <w:b/>
                <w:szCs w:val="22"/>
                <w:lang w:val="en-GB"/>
              </w:rPr>
            </w:pPr>
          </w:p>
        </w:tc>
        <w:tc>
          <w:tcPr>
            <w:tcW w:w="4860" w:type="dxa"/>
            <w:tcBorders>
              <w:top w:val="nil"/>
              <w:left w:val="single" w:sz="2" w:space="0" w:color="000000"/>
              <w:bottom w:val="single" w:sz="2" w:space="0" w:color="000000"/>
              <w:right w:val="single" w:sz="2" w:space="0" w:color="000000"/>
            </w:tcBorders>
          </w:tcPr>
          <w:p w14:paraId="684E6493" w14:textId="77777777" w:rsidR="00B9794A" w:rsidRPr="00BE0C2E" w:rsidRDefault="00B9794A" w:rsidP="00B9794A">
            <w:pPr>
              <w:tabs>
                <w:tab w:val="center" w:pos="4513"/>
                <w:tab w:val="right" w:pos="9432"/>
              </w:tabs>
              <w:spacing w:before="60" w:after="60"/>
              <w:rPr>
                <w:rFonts w:ascii="Arial" w:hAnsi="Arial" w:cs="Arial"/>
                <w:i/>
                <w:szCs w:val="22"/>
                <w:lang w:val="en-GB"/>
              </w:rPr>
            </w:pPr>
            <w:r w:rsidRPr="00BE0C2E">
              <w:rPr>
                <w:rFonts w:ascii="Arial" w:hAnsi="Arial" w:cs="Arial"/>
                <w:i/>
                <w:szCs w:val="22"/>
                <w:lang w:val="en-GB"/>
              </w:rPr>
              <w:t xml:space="preserve">Insert relevant date </w:t>
            </w:r>
          </w:p>
        </w:tc>
      </w:tr>
      <w:tr w:rsidR="00B9794A" w:rsidRPr="00BE0C2E" w14:paraId="798568C7" w14:textId="77777777" w:rsidTr="000A5EF0">
        <w:trPr>
          <w:cantSplit/>
        </w:trPr>
        <w:tc>
          <w:tcPr>
            <w:tcW w:w="4253" w:type="dxa"/>
            <w:tcBorders>
              <w:top w:val="nil"/>
              <w:left w:val="single" w:sz="2" w:space="0" w:color="000000"/>
              <w:bottom w:val="single" w:sz="2" w:space="0" w:color="000000"/>
              <w:right w:val="nil"/>
            </w:tcBorders>
          </w:tcPr>
          <w:p w14:paraId="0A81C3E8" w14:textId="77777777" w:rsidR="00B9794A" w:rsidRPr="00BE0C2E" w:rsidRDefault="00B9794A" w:rsidP="00B9794A">
            <w:pPr>
              <w:tabs>
                <w:tab w:val="center" w:pos="4513"/>
                <w:tab w:val="right" w:pos="9432"/>
              </w:tabs>
              <w:spacing w:before="60" w:after="60"/>
              <w:rPr>
                <w:rFonts w:ascii="Arial" w:hAnsi="Arial" w:cs="Arial"/>
                <w:b/>
                <w:szCs w:val="22"/>
                <w:lang w:val="en-GB"/>
              </w:rPr>
            </w:pPr>
            <w:r w:rsidRPr="00BE0C2E">
              <w:rPr>
                <w:rFonts w:ascii="Arial" w:hAnsi="Arial" w:cs="Arial"/>
                <w:b/>
                <w:szCs w:val="22"/>
                <w:lang w:val="en-GB"/>
              </w:rPr>
              <w:t>List Programme(s) deli</w:t>
            </w:r>
            <w:r w:rsidR="00B065C6">
              <w:rPr>
                <w:rFonts w:ascii="Arial" w:hAnsi="Arial" w:cs="Arial"/>
                <w:b/>
                <w:szCs w:val="22"/>
                <w:lang w:val="en-GB"/>
              </w:rPr>
              <w:t>vered in collaboration with the</w:t>
            </w:r>
            <w:r w:rsidRPr="00BE0C2E">
              <w:rPr>
                <w:rFonts w:ascii="Arial" w:hAnsi="Arial" w:cs="Arial"/>
                <w:b/>
                <w:szCs w:val="22"/>
                <w:lang w:val="en-GB"/>
              </w:rPr>
              <w:t xml:space="preserve"> partner </w:t>
            </w:r>
          </w:p>
          <w:p w14:paraId="2F455E1E" w14:textId="77777777" w:rsidR="00B9794A" w:rsidRPr="00BE0C2E" w:rsidRDefault="00B9794A" w:rsidP="00B9794A">
            <w:pPr>
              <w:tabs>
                <w:tab w:val="center" w:pos="4513"/>
                <w:tab w:val="right" w:pos="9432"/>
              </w:tabs>
              <w:spacing w:before="60" w:after="60"/>
              <w:rPr>
                <w:rFonts w:ascii="Arial" w:hAnsi="Arial" w:cs="Arial"/>
                <w:b/>
                <w:szCs w:val="22"/>
                <w:lang w:val="en-GB"/>
              </w:rPr>
            </w:pPr>
          </w:p>
        </w:tc>
        <w:tc>
          <w:tcPr>
            <w:tcW w:w="4860" w:type="dxa"/>
            <w:tcBorders>
              <w:top w:val="nil"/>
              <w:left w:val="single" w:sz="2" w:space="0" w:color="000000"/>
              <w:bottom w:val="single" w:sz="2" w:space="0" w:color="000000"/>
              <w:right w:val="single" w:sz="2" w:space="0" w:color="000000"/>
            </w:tcBorders>
          </w:tcPr>
          <w:p w14:paraId="13387FA4" w14:textId="77777777" w:rsidR="00B9794A" w:rsidRPr="00BE0C2E" w:rsidRDefault="00B9794A" w:rsidP="00B9794A">
            <w:pPr>
              <w:tabs>
                <w:tab w:val="center" w:pos="4513"/>
                <w:tab w:val="right" w:pos="9432"/>
              </w:tabs>
              <w:spacing w:before="60" w:after="60"/>
              <w:rPr>
                <w:rFonts w:ascii="Arial" w:hAnsi="Arial" w:cs="Arial"/>
                <w:i/>
                <w:iCs/>
                <w:szCs w:val="22"/>
                <w:lang w:val="en-GB"/>
              </w:rPr>
            </w:pPr>
          </w:p>
        </w:tc>
      </w:tr>
    </w:tbl>
    <w:p w14:paraId="0E118EF6" w14:textId="77777777" w:rsidR="00B9794A" w:rsidRPr="00BE0C2E" w:rsidRDefault="00B9794A" w:rsidP="00B9794A">
      <w:pPr>
        <w:tabs>
          <w:tab w:val="center" w:pos="4513"/>
          <w:tab w:val="right" w:pos="9432"/>
        </w:tabs>
        <w:rPr>
          <w:rFonts w:ascii="Arial" w:hAnsi="Arial" w:cs="Arial"/>
          <w:b/>
          <w:szCs w:val="22"/>
          <w:lang w:val="en-GB"/>
        </w:rPr>
      </w:pPr>
    </w:p>
    <w:p w14:paraId="52A61FCD" w14:textId="77777777" w:rsidR="00B9794A" w:rsidRPr="00BE0C2E" w:rsidRDefault="00B9794A" w:rsidP="00B9794A">
      <w:pPr>
        <w:tabs>
          <w:tab w:val="center" w:pos="4513"/>
          <w:tab w:val="right" w:pos="9432"/>
        </w:tabs>
        <w:rPr>
          <w:rFonts w:ascii="Arial" w:hAnsi="Arial" w:cs="Arial"/>
          <w:b/>
          <w:szCs w:val="22"/>
          <w:lang w:val="en-GB"/>
        </w:rPr>
      </w:pPr>
      <w:r w:rsidRPr="00BE0C2E">
        <w:rPr>
          <w:rFonts w:ascii="Arial" w:hAnsi="Arial" w:cs="Arial"/>
          <w:b/>
          <w:szCs w:val="22"/>
          <w:lang w:val="en-GB"/>
        </w:rPr>
        <w:t>Grounds for Termination</w:t>
      </w:r>
      <w:r w:rsidR="001E694F" w:rsidRPr="00BE0C2E">
        <w:rPr>
          <w:rFonts w:ascii="Arial" w:hAnsi="Arial" w:cs="Arial"/>
          <w:b/>
          <w:szCs w:val="22"/>
          <w:lang w:val="en-GB"/>
        </w:rPr>
        <w:t xml:space="preserve"> of Partnership</w:t>
      </w:r>
      <w:r w:rsidRPr="00BE0C2E">
        <w:rPr>
          <w:rFonts w:ascii="Arial" w:hAnsi="Arial" w:cs="Arial"/>
          <w:b/>
          <w:szCs w:val="22"/>
          <w:lang w:val="en-GB"/>
        </w:rPr>
        <w:t>:</w:t>
      </w:r>
    </w:p>
    <w:p w14:paraId="4A1ECA4C" w14:textId="77777777" w:rsidR="00B9794A" w:rsidRPr="00BE0C2E" w:rsidRDefault="00B9794A" w:rsidP="00B9794A">
      <w:pPr>
        <w:tabs>
          <w:tab w:val="center" w:pos="4513"/>
          <w:tab w:val="right" w:pos="9432"/>
        </w:tabs>
        <w:rPr>
          <w:rFonts w:ascii="Arial" w:hAnsi="Arial" w:cs="Arial"/>
          <w:i/>
          <w:szCs w:val="22"/>
          <w:lang w:val="en-GB"/>
        </w:rPr>
      </w:pPr>
      <w:r w:rsidRPr="00BE0C2E">
        <w:rPr>
          <w:rFonts w:ascii="Arial" w:hAnsi="Arial" w:cs="Arial"/>
          <w:i/>
          <w:szCs w:val="22"/>
          <w:lang w:val="en-GB"/>
        </w:rPr>
        <w:t>Please provide a brief statement outlining the reasons for termination</w:t>
      </w:r>
    </w:p>
    <w:p w14:paraId="1A43A2BF" w14:textId="77777777" w:rsidR="00B9794A" w:rsidRPr="00BE0C2E" w:rsidRDefault="00B9794A"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2FC74AC3" w14:textId="77777777" w:rsidR="00B9794A" w:rsidRPr="00BE0C2E" w:rsidRDefault="00B9794A"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0B8BD85C" w14:textId="77777777" w:rsidR="00B9794A" w:rsidRPr="00BE0C2E" w:rsidRDefault="00B9794A"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0EF7F9C5" w14:textId="77777777" w:rsidR="00B9794A" w:rsidRPr="00BE0C2E" w:rsidRDefault="00B9794A"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5A35C4D2" w14:textId="77777777" w:rsidR="00B9794A" w:rsidRPr="00BE0C2E" w:rsidRDefault="00B9794A"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5BCC865A" w14:textId="77777777" w:rsidR="00B9794A" w:rsidRPr="00BE0C2E" w:rsidRDefault="00B9794A"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504B1145"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6AE27774"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0D0D92DB"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5CC79CD2"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70D80625"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2A709BD3"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3D16B429"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2B0A5FD0"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480A7D03"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556ABCBF" w14:textId="77777777" w:rsidR="00B9794A" w:rsidRPr="00BE0C2E" w:rsidRDefault="00B9794A"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7AD7D15C"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4487BECB" w14:textId="77777777" w:rsidR="00787907" w:rsidRPr="00BE0C2E" w:rsidRDefault="00787907" w:rsidP="000A5EF0">
      <w:pPr>
        <w:pBdr>
          <w:top w:val="single" w:sz="2" w:space="1" w:color="000000"/>
          <w:left w:val="single" w:sz="2" w:space="4" w:color="000000"/>
          <w:bottom w:val="single" w:sz="2" w:space="1" w:color="000000"/>
          <w:right w:val="single" w:sz="2" w:space="0" w:color="000000"/>
        </w:pBdr>
        <w:tabs>
          <w:tab w:val="center" w:pos="4513"/>
          <w:tab w:val="right" w:pos="9432"/>
        </w:tabs>
        <w:rPr>
          <w:rFonts w:ascii="Arial" w:hAnsi="Arial" w:cs="Arial"/>
          <w:szCs w:val="22"/>
          <w:lang w:val="en-GB"/>
        </w:rPr>
      </w:pPr>
    </w:p>
    <w:p w14:paraId="26AF3BB4" w14:textId="77777777" w:rsidR="001E694F" w:rsidRPr="00BE0C2E" w:rsidRDefault="001E694F" w:rsidP="00B9794A">
      <w:pPr>
        <w:tabs>
          <w:tab w:val="center" w:pos="4513"/>
          <w:tab w:val="right" w:pos="9432"/>
        </w:tabs>
        <w:rPr>
          <w:rFonts w:ascii="Arial" w:hAnsi="Arial" w:cs="Arial"/>
          <w:i/>
          <w:szCs w:val="22"/>
          <w:lang w:val="en-GB"/>
        </w:rPr>
      </w:pPr>
    </w:p>
    <w:p w14:paraId="2B922695" w14:textId="77777777" w:rsidR="00BE0C2E" w:rsidRDefault="00BE0C2E" w:rsidP="00B9794A">
      <w:pPr>
        <w:tabs>
          <w:tab w:val="center" w:pos="4513"/>
          <w:tab w:val="right" w:pos="9432"/>
        </w:tabs>
        <w:rPr>
          <w:rFonts w:ascii="Arial" w:hAnsi="Arial" w:cs="Arial"/>
          <w:szCs w:val="22"/>
          <w:lang w:val="en-GB"/>
        </w:rPr>
      </w:pPr>
    </w:p>
    <w:p w14:paraId="0D6803EF" w14:textId="4A364F83" w:rsidR="00BE0C2E" w:rsidRDefault="005E265B" w:rsidP="00B9794A">
      <w:pPr>
        <w:tabs>
          <w:tab w:val="center" w:pos="4513"/>
          <w:tab w:val="right" w:pos="9432"/>
        </w:tabs>
        <w:rPr>
          <w:rFonts w:ascii="Arial" w:hAnsi="Arial" w:cs="Arial"/>
          <w:szCs w:val="22"/>
          <w:lang w:val="en-GB"/>
        </w:rPr>
      </w:pPr>
      <w:r>
        <w:rPr>
          <w:rFonts w:ascii="Arial" w:hAnsi="Arial" w:cs="Arial"/>
          <w:szCs w:val="22"/>
          <w:lang w:val="en-GB"/>
        </w:rPr>
        <w:t>Signed on behalf of Executive Board by:</w:t>
      </w:r>
    </w:p>
    <w:p w14:paraId="20953CF8" w14:textId="1850AA8C" w:rsidR="005E265B" w:rsidRDefault="005E265B" w:rsidP="00B9794A">
      <w:pPr>
        <w:tabs>
          <w:tab w:val="center" w:pos="4513"/>
          <w:tab w:val="right" w:pos="9432"/>
        </w:tabs>
        <w:rPr>
          <w:rFonts w:ascii="Arial" w:hAnsi="Arial" w:cs="Arial"/>
          <w:szCs w:val="22"/>
          <w:lang w:val="en-GB"/>
        </w:rPr>
      </w:pPr>
    </w:p>
    <w:p w14:paraId="69AB7607" w14:textId="77777777" w:rsidR="005E265B" w:rsidRDefault="005E265B" w:rsidP="00B9794A">
      <w:pPr>
        <w:tabs>
          <w:tab w:val="center" w:pos="4513"/>
          <w:tab w:val="right" w:pos="9432"/>
        </w:tabs>
        <w:rPr>
          <w:rFonts w:ascii="Arial" w:hAnsi="Arial" w:cs="Arial"/>
          <w:szCs w:val="22"/>
          <w:lang w:val="en-GB"/>
        </w:rPr>
      </w:pPr>
    </w:p>
    <w:p w14:paraId="6A6BAEB4" w14:textId="77777777" w:rsidR="00BE0C2E" w:rsidRDefault="00BE0C2E" w:rsidP="00B9794A">
      <w:pPr>
        <w:tabs>
          <w:tab w:val="center" w:pos="4513"/>
          <w:tab w:val="right" w:pos="9432"/>
        </w:tabs>
        <w:rPr>
          <w:rFonts w:ascii="Arial" w:hAnsi="Arial" w:cs="Arial"/>
          <w:szCs w:val="22"/>
          <w:lang w:val="en-GB"/>
        </w:rPr>
      </w:pPr>
    </w:p>
    <w:p w14:paraId="401A2926" w14:textId="77777777" w:rsidR="00BE0C2E" w:rsidRDefault="00BE0C2E" w:rsidP="00B9794A">
      <w:pPr>
        <w:tabs>
          <w:tab w:val="center" w:pos="4513"/>
          <w:tab w:val="right" w:pos="9432"/>
        </w:tabs>
        <w:rPr>
          <w:rFonts w:ascii="Arial" w:hAnsi="Arial" w:cs="Arial"/>
          <w:szCs w:val="22"/>
          <w:lang w:val="en-GB"/>
        </w:rPr>
      </w:pPr>
    </w:p>
    <w:p w14:paraId="46A97703" w14:textId="77777777" w:rsidR="00BE0C2E" w:rsidRPr="00BE0C2E" w:rsidRDefault="00BE0C2E" w:rsidP="00B9794A">
      <w:pPr>
        <w:tabs>
          <w:tab w:val="center" w:pos="4513"/>
          <w:tab w:val="right" w:pos="9432"/>
        </w:tabs>
        <w:rPr>
          <w:rFonts w:ascii="Arial" w:hAnsi="Arial" w:cs="Arial"/>
          <w:i/>
          <w:szCs w:val="22"/>
          <w:lang w:val="en-GB"/>
        </w:rPr>
      </w:pPr>
      <w:r w:rsidRPr="00BE0C2E">
        <w:rPr>
          <w:rFonts w:ascii="Arial" w:hAnsi="Arial" w:cs="Arial"/>
          <w:i/>
          <w:szCs w:val="22"/>
          <w:lang w:val="en-GB"/>
        </w:rPr>
        <w:t>Date:</w:t>
      </w:r>
    </w:p>
    <w:p w14:paraId="6E47909E" w14:textId="77777777" w:rsidR="00B9794A" w:rsidRPr="00BE0C2E" w:rsidRDefault="00BE0C2E" w:rsidP="00B9794A">
      <w:pPr>
        <w:tabs>
          <w:tab w:val="center" w:pos="4513"/>
          <w:tab w:val="right" w:pos="9432"/>
        </w:tabs>
        <w:rPr>
          <w:rFonts w:ascii="Arial" w:hAnsi="Arial" w:cs="Arial"/>
          <w:b/>
          <w:szCs w:val="22"/>
          <w:lang w:val="en-GB"/>
        </w:rPr>
      </w:pPr>
      <w:r>
        <w:rPr>
          <w:rFonts w:ascii="Arial" w:hAnsi="Arial" w:cs="Arial"/>
          <w:b/>
          <w:szCs w:val="22"/>
          <w:lang w:val="en-GB"/>
        </w:rPr>
        <w:br w:type="page"/>
      </w:r>
      <w:r w:rsidR="001E694F" w:rsidRPr="00BE0C2E">
        <w:rPr>
          <w:rFonts w:ascii="Arial" w:hAnsi="Arial" w:cs="Arial"/>
          <w:b/>
          <w:szCs w:val="22"/>
          <w:lang w:val="en-GB"/>
        </w:rPr>
        <w:lastRenderedPageBreak/>
        <w:t xml:space="preserve">Programme </w:t>
      </w:r>
      <w:r w:rsidR="00B9794A" w:rsidRPr="00BE0C2E">
        <w:rPr>
          <w:rFonts w:ascii="Arial" w:hAnsi="Arial" w:cs="Arial"/>
          <w:b/>
          <w:szCs w:val="22"/>
          <w:lang w:val="en-GB"/>
        </w:rPr>
        <w:t>Withdrawal Plan:</w:t>
      </w:r>
    </w:p>
    <w:p w14:paraId="4A83F821" w14:textId="77777777" w:rsidR="00B9794A" w:rsidRPr="00BE0C2E" w:rsidRDefault="00B9794A" w:rsidP="00B9794A">
      <w:pPr>
        <w:tabs>
          <w:tab w:val="center" w:pos="4513"/>
          <w:tab w:val="right" w:pos="9432"/>
        </w:tabs>
        <w:rPr>
          <w:rFonts w:ascii="Arial" w:hAnsi="Arial" w:cs="Arial"/>
          <w:b/>
          <w:szCs w:val="22"/>
          <w:lang w:val="en-GB"/>
        </w:rPr>
      </w:pPr>
    </w:p>
    <w:p w14:paraId="43D2F835" w14:textId="77777777" w:rsidR="00B9794A" w:rsidRPr="00BE0C2E" w:rsidRDefault="00B9794A" w:rsidP="00B9794A">
      <w:pPr>
        <w:tabs>
          <w:tab w:val="center" w:pos="4513"/>
          <w:tab w:val="right" w:pos="9432"/>
        </w:tabs>
        <w:rPr>
          <w:rFonts w:ascii="Arial" w:hAnsi="Arial" w:cs="Arial"/>
          <w:b/>
          <w:szCs w:val="22"/>
          <w:lang w:val="en-GB"/>
        </w:rPr>
      </w:pPr>
      <w:r w:rsidRPr="00BE0C2E">
        <w:rPr>
          <w:rFonts w:ascii="Arial" w:hAnsi="Arial" w:cs="Arial"/>
          <w:b/>
          <w:szCs w:val="22"/>
          <w:lang w:val="en-GB"/>
        </w:rPr>
        <w:t>Students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4818"/>
      </w:tblGrid>
      <w:tr w:rsidR="00B9794A" w:rsidRPr="00BE0C2E" w14:paraId="241A85E5" w14:textId="77777777" w:rsidTr="0051246A">
        <w:tc>
          <w:tcPr>
            <w:tcW w:w="4290" w:type="dxa"/>
            <w:tcBorders>
              <w:top w:val="single" w:sz="4" w:space="0" w:color="auto"/>
              <w:left w:val="single" w:sz="4" w:space="0" w:color="auto"/>
              <w:bottom w:val="single" w:sz="4" w:space="0" w:color="auto"/>
              <w:right w:val="single" w:sz="4" w:space="0" w:color="auto"/>
            </w:tcBorders>
            <w:shd w:val="clear" w:color="auto" w:fill="auto"/>
          </w:tcPr>
          <w:p w14:paraId="0F88EA84" w14:textId="77777777" w:rsidR="00B9794A" w:rsidRPr="00BE0C2E" w:rsidRDefault="00B9794A" w:rsidP="0051246A">
            <w:pPr>
              <w:tabs>
                <w:tab w:val="center" w:pos="4513"/>
                <w:tab w:val="right" w:pos="9432"/>
              </w:tabs>
              <w:spacing w:before="60" w:after="60"/>
              <w:rPr>
                <w:rFonts w:ascii="Arial" w:hAnsi="Arial" w:cs="Arial"/>
                <w:bCs/>
                <w:szCs w:val="22"/>
                <w:lang w:val="en-GB"/>
              </w:rPr>
            </w:pPr>
            <w:r w:rsidRPr="00BE0C2E">
              <w:rPr>
                <w:rFonts w:ascii="Arial" w:hAnsi="Arial" w:cs="Arial"/>
                <w:bCs/>
                <w:szCs w:val="22"/>
                <w:lang w:val="en-GB"/>
              </w:rPr>
              <w:t>Indicate deadline agreed with partner for notifying students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12997497" w14:textId="77777777" w:rsidR="00B9794A" w:rsidRPr="00BE0C2E" w:rsidRDefault="00B9794A" w:rsidP="0051246A">
            <w:pPr>
              <w:tabs>
                <w:tab w:val="center" w:pos="4513"/>
                <w:tab w:val="right" w:pos="9432"/>
              </w:tabs>
              <w:spacing w:before="60" w:after="60"/>
              <w:rPr>
                <w:rFonts w:ascii="Arial" w:hAnsi="Arial" w:cs="Arial"/>
                <w:iCs/>
                <w:szCs w:val="22"/>
                <w:lang w:val="en-GB"/>
              </w:rPr>
            </w:pPr>
          </w:p>
        </w:tc>
      </w:tr>
      <w:tr w:rsidR="00B9794A" w:rsidRPr="00BE0C2E" w14:paraId="37B7B1F6" w14:textId="77777777" w:rsidTr="0051246A">
        <w:tc>
          <w:tcPr>
            <w:tcW w:w="4290" w:type="dxa"/>
            <w:tcBorders>
              <w:top w:val="single" w:sz="4" w:space="0" w:color="auto"/>
              <w:left w:val="single" w:sz="4" w:space="0" w:color="auto"/>
              <w:bottom w:val="single" w:sz="4" w:space="0" w:color="auto"/>
              <w:right w:val="single" w:sz="4" w:space="0" w:color="auto"/>
            </w:tcBorders>
            <w:shd w:val="clear" w:color="auto" w:fill="auto"/>
          </w:tcPr>
          <w:p w14:paraId="288F6F25" w14:textId="77777777" w:rsidR="00B9794A" w:rsidRPr="00BE0C2E" w:rsidRDefault="00B9794A" w:rsidP="0051246A">
            <w:pPr>
              <w:tabs>
                <w:tab w:val="center" w:pos="4513"/>
                <w:tab w:val="right" w:pos="9432"/>
              </w:tabs>
              <w:spacing w:before="60" w:after="60"/>
              <w:rPr>
                <w:rFonts w:ascii="Arial" w:hAnsi="Arial" w:cs="Arial"/>
                <w:bCs/>
                <w:szCs w:val="22"/>
                <w:lang w:val="en-GB"/>
              </w:rPr>
            </w:pPr>
            <w:r w:rsidRPr="00BE0C2E">
              <w:rPr>
                <w:rFonts w:ascii="Arial" w:hAnsi="Arial" w:cs="Arial"/>
                <w:bCs/>
                <w:szCs w:val="22"/>
                <w:lang w:val="en-GB"/>
              </w:rPr>
              <w:t>How will the students on the Programme(s) be informed of</w:t>
            </w:r>
            <w:r w:rsidR="008B1A1B" w:rsidRPr="00BE0C2E">
              <w:rPr>
                <w:rFonts w:ascii="Arial" w:hAnsi="Arial" w:cs="Arial"/>
                <w:bCs/>
                <w:szCs w:val="22"/>
                <w:lang w:val="en-GB"/>
              </w:rPr>
              <w:t xml:space="preserve"> the termination</w:t>
            </w:r>
            <w:r w:rsidRPr="00BE0C2E">
              <w:rPr>
                <w:rFonts w:ascii="Arial" w:hAnsi="Arial" w:cs="Arial"/>
                <w:bCs/>
                <w:szCs w:val="22"/>
                <w:lang w:val="en-GB"/>
              </w:rPr>
              <w:t xml:space="preserve">?  </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21A7A6D3" w14:textId="77777777" w:rsidR="00B9794A" w:rsidRPr="00BE0C2E" w:rsidRDefault="00B9794A" w:rsidP="0051246A">
            <w:pPr>
              <w:tabs>
                <w:tab w:val="center" w:pos="4513"/>
                <w:tab w:val="right" w:pos="9432"/>
              </w:tabs>
              <w:spacing w:before="60" w:after="60"/>
              <w:rPr>
                <w:rFonts w:ascii="Arial" w:hAnsi="Arial" w:cs="Arial"/>
                <w:iCs/>
                <w:szCs w:val="22"/>
                <w:lang w:val="en-GB"/>
              </w:rPr>
            </w:pPr>
          </w:p>
        </w:tc>
      </w:tr>
      <w:tr w:rsidR="00B9794A" w:rsidRPr="00BE0C2E" w14:paraId="7A02B480" w14:textId="77777777" w:rsidTr="0051246A">
        <w:tc>
          <w:tcPr>
            <w:tcW w:w="4290" w:type="dxa"/>
            <w:tcBorders>
              <w:top w:val="single" w:sz="4" w:space="0" w:color="auto"/>
              <w:left w:val="single" w:sz="4" w:space="0" w:color="auto"/>
              <w:bottom w:val="single" w:sz="4" w:space="0" w:color="auto"/>
              <w:right w:val="single" w:sz="4" w:space="0" w:color="auto"/>
            </w:tcBorders>
            <w:shd w:val="clear" w:color="auto" w:fill="auto"/>
          </w:tcPr>
          <w:p w14:paraId="1D3304E2" w14:textId="77777777" w:rsidR="00B9794A" w:rsidRPr="00BE0C2E" w:rsidRDefault="00B9794A" w:rsidP="0051246A">
            <w:pPr>
              <w:tabs>
                <w:tab w:val="center" w:pos="4513"/>
                <w:tab w:val="right" w:pos="9432"/>
              </w:tabs>
              <w:spacing w:before="60" w:after="60"/>
              <w:rPr>
                <w:rFonts w:ascii="Arial" w:hAnsi="Arial" w:cs="Arial"/>
                <w:bCs/>
                <w:szCs w:val="22"/>
                <w:lang w:val="en-GB"/>
              </w:rPr>
            </w:pPr>
            <w:r w:rsidRPr="00BE0C2E">
              <w:rPr>
                <w:rFonts w:ascii="Arial" w:hAnsi="Arial" w:cs="Arial"/>
                <w:bCs/>
                <w:szCs w:val="22"/>
                <w:lang w:val="en-GB"/>
              </w:rPr>
              <w:t>List number of students on the different stages o</w:t>
            </w:r>
            <w:r w:rsidR="00C9680E" w:rsidRPr="00BE0C2E">
              <w:rPr>
                <w:rFonts w:ascii="Arial" w:hAnsi="Arial" w:cs="Arial"/>
                <w:bCs/>
                <w:szCs w:val="22"/>
                <w:lang w:val="en-GB"/>
              </w:rPr>
              <w:t>f</w:t>
            </w:r>
            <w:r w:rsidRPr="00BE0C2E">
              <w:rPr>
                <w:rFonts w:ascii="Arial" w:hAnsi="Arial" w:cs="Arial"/>
                <w:bCs/>
                <w:szCs w:val="22"/>
                <w:lang w:val="en-GB"/>
              </w:rPr>
              <w:t xml:space="preserve"> the Programme(s) at the date of termination</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494F15C3" w14:textId="77777777" w:rsidR="00B9794A" w:rsidRPr="00BE0C2E" w:rsidRDefault="00B9794A" w:rsidP="0051246A">
            <w:pPr>
              <w:tabs>
                <w:tab w:val="center" w:pos="4513"/>
                <w:tab w:val="right" w:pos="9432"/>
              </w:tabs>
              <w:spacing w:before="60" w:after="60"/>
              <w:rPr>
                <w:rFonts w:ascii="Arial" w:hAnsi="Arial" w:cs="Arial"/>
                <w:bCs/>
                <w:szCs w:val="22"/>
                <w:lang w:val="en-GB"/>
              </w:rPr>
            </w:pPr>
          </w:p>
        </w:tc>
      </w:tr>
    </w:tbl>
    <w:p w14:paraId="54D38A76" w14:textId="77777777" w:rsidR="000A5EF0" w:rsidRPr="00BE0C2E" w:rsidRDefault="000A5EF0" w:rsidP="00B9794A">
      <w:pPr>
        <w:tabs>
          <w:tab w:val="center" w:pos="4513"/>
          <w:tab w:val="right" w:pos="9432"/>
        </w:tabs>
        <w:rPr>
          <w:rFonts w:ascii="Arial" w:hAnsi="Arial" w:cs="Arial"/>
          <w:szCs w:val="22"/>
          <w:lang w:val="en-GB"/>
        </w:rPr>
      </w:pPr>
    </w:p>
    <w:p w14:paraId="5273A35D" w14:textId="77777777" w:rsidR="00B9794A" w:rsidRPr="00BE0C2E" w:rsidRDefault="00B9794A" w:rsidP="00B9794A">
      <w:pPr>
        <w:tabs>
          <w:tab w:val="center" w:pos="4513"/>
          <w:tab w:val="right" w:pos="9432"/>
        </w:tabs>
        <w:rPr>
          <w:rFonts w:ascii="Arial" w:hAnsi="Arial" w:cs="Arial"/>
          <w:b/>
          <w:szCs w:val="22"/>
          <w:lang w:val="en-GB"/>
        </w:rPr>
      </w:pPr>
      <w:r w:rsidRPr="00BE0C2E">
        <w:rPr>
          <w:rFonts w:ascii="Arial" w:hAnsi="Arial" w:cs="Arial"/>
          <w:b/>
          <w:szCs w:val="22"/>
          <w:lang w:val="en-GB"/>
        </w:rPr>
        <w:t>Teaching and Assessment</w:t>
      </w:r>
    </w:p>
    <w:p w14:paraId="394F001A" w14:textId="77777777" w:rsidR="00B9794A" w:rsidRPr="00BE0C2E" w:rsidRDefault="00B9794A" w:rsidP="00B9794A">
      <w:pPr>
        <w:tabs>
          <w:tab w:val="center" w:pos="4513"/>
          <w:tab w:val="right" w:pos="9432"/>
        </w:tabs>
        <w:rPr>
          <w:rFonts w:ascii="Arial" w:hAnsi="Arial" w:cs="Arial"/>
          <w:b/>
          <w:szCs w:val="22"/>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785"/>
      </w:tblGrid>
      <w:tr w:rsidR="00B9794A" w:rsidRPr="00BE0C2E" w14:paraId="19FF0D4F" w14:textId="77777777" w:rsidTr="0051246A">
        <w:tc>
          <w:tcPr>
            <w:tcW w:w="4323" w:type="dxa"/>
            <w:tcBorders>
              <w:top w:val="single" w:sz="4" w:space="0" w:color="auto"/>
              <w:left w:val="single" w:sz="4" w:space="0" w:color="auto"/>
              <w:bottom w:val="single" w:sz="4" w:space="0" w:color="auto"/>
              <w:right w:val="single" w:sz="4" w:space="0" w:color="auto"/>
            </w:tcBorders>
            <w:shd w:val="clear" w:color="auto" w:fill="auto"/>
          </w:tcPr>
          <w:p w14:paraId="26C3ACB4" w14:textId="77777777" w:rsidR="00B9794A" w:rsidRPr="00BE0C2E" w:rsidRDefault="00B9794A" w:rsidP="0051246A">
            <w:pPr>
              <w:tabs>
                <w:tab w:val="center" w:pos="4513"/>
                <w:tab w:val="right" w:pos="9432"/>
              </w:tabs>
              <w:spacing w:before="60" w:after="60"/>
              <w:rPr>
                <w:rFonts w:ascii="Arial" w:hAnsi="Arial" w:cs="Arial"/>
                <w:bCs/>
                <w:szCs w:val="22"/>
                <w:lang w:val="en-GB"/>
              </w:rPr>
            </w:pPr>
            <w:r w:rsidRPr="00BE0C2E">
              <w:rPr>
                <w:rFonts w:ascii="Arial" w:hAnsi="Arial" w:cs="Arial"/>
                <w:bCs/>
                <w:szCs w:val="22"/>
                <w:lang w:val="en-GB"/>
              </w:rPr>
              <w:t xml:space="preserve">Will the partner continue to be responsible for teaching and assessment until all students complete? If so, will additional monitoring or support be put in place? If alternative arrangements for the teaching and assessment of students are proposed, please provide details. </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BC54544" w14:textId="77777777" w:rsidR="00B9794A" w:rsidRPr="00BE0C2E" w:rsidRDefault="00B9794A" w:rsidP="0051246A">
            <w:pPr>
              <w:tabs>
                <w:tab w:val="center" w:pos="4513"/>
                <w:tab w:val="right" w:pos="9432"/>
              </w:tabs>
              <w:spacing w:before="60" w:after="60"/>
              <w:rPr>
                <w:rFonts w:ascii="Arial" w:hAnsi="Arial" w:cs="Arial"/>
                <w:szCs w:val="22"/>
                <w:lang w:val="en-GB"/>
              </w:rPr>
            </w:pPr>
          </w:p>
        </w:tc>
      </w:tr>
      <w:tr w:rsidR="00B9794A" w:rsidRPr="00BE0C2E" w14:paraId="6A9AD6C9" w14:textId="77777777" w:rsidTr="0051246A">
        <w:tc>
          <w:tcPr>
            <w:tcW w:w="4323" w:type="dxa"/>
            <w:tcBorders>
              <w:top w:val="single" w:sz="4" w:space="0" w:color="auto"/>
              <w:left w:val="single" w:sz="4" w:space="0" w:color="auto"/>
              <w:bottom w:val="single" w:sz="4" w:space="0" w:color="auto"/>
              <w:right w:val="single" w:sz="4" w:space="0" w:color="auto"/>
            </w:tcBorders>
            <w:shd w:val="clear" w:color="auto" w:fill="auto"/>
          </w:tcPr>
          <w:p w14:paraId="68AE4DBD" w14:textId="77777777" w:rsidR="00B9794A" w:rsidRPr="00BE0C2E" w:rsidRDefault="00B9794A" w:rsidP="0051246A">
            <w:pPr>
              <w:tabs>
                <w:tab w:val="center" w:pos="4513"/>
                <w:tab w:val="right" w:pos="9432"/>
              </w:tabs>
              <w:spacing w:before="60" w:after="60"/>
              <w:rPr>
                <w:rFonts w:ascii="Arial" w:hAnsi="Arial" w:cs="Arial"/>
                <w:bCs/>
                <w:szCs w:val="22"/>
                <w:lang w:val="en-GB"/>
              </w:rPr>
            </w:pPr>
            <w:r w:rsidRPr="00BE0C2E">
              <w:rPr>
                <w:rFonts w:ascii="Arial" w:hAnsi="Arial" w:cs="Arial"/>
                <w:bCs/>
                <w:szCs w:val="22"/>
                <w:lang w:val="en-GB"/>
              </w:rPr>
              <w:t>What arrangements are in place to ensure the continuing quality of the student experience? Please provide details.</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1E934CA" w14:textId="77777777" w:rsidR="00B9794A" w:rsidRPr="00BE0C2E" w:rsidRDefault="00B9794A" w:rsidP="0051246A">
            <w:pPr>
              <w:tabs>
                <w:tab w:val="center" w:pos="4513"/>
                <w:tab w:val="right" w:pos="9432"/>
              </w:tabs>
              <w:spacing w:before="60" w:after="60"/>
              <w:rPr>
                <w:rFonts w:ascii="Arial" w:hAnsi="Arial" w:cs="Arial"/>
                <w:szCs w:val="22"/>
                <w:lang w:val="en-GB"/>
              </w:rPr>
            </w:pPr>
          </w:p>
        </w:tc>
      </w:tr>
    </w:tbl>
    <w:p w14:paraId="512EE012" w14:textId="77777777" w:rsidR="00552C6E" w:rsidRPr="00BE0C2E" w:rsidRDefault="00552C6E" w:rsidP="00B9794A">
      <w:pPr>
        <w:tabs>
          <w:tab w:val="center" w:pos="4513"/>
          <w:tab w:val="right" w:pos="9432"/>
        </w:tabs>
        <w:rPr>
          <w:rFonts w:ascii="Arial" w:hAnsi="Arial" w:cs="Arial"/>
          <w:b/>
          <w:szCs w:val="22"/>
          <w:lang w:val="en-GB"/>
        </w:rPr>
      </w:pPr>
    </w:p>
    <w:p w14:paraId="0E56F779" w14:textId="77777777" w:rsidR="00B9794A" w:rsidRPr="00BE0C2E" w:rsidRDefault="00B9794A" w:rsidP="00B9794A">
      <w:pPr>
        <w:tabs>
          <w:tab w:val="center" w:pos="4513"/>
          <w:tab w:val="right" w:pos="9432"/>
        </w:tabs>
        <w:rPr>
          <w:rFonts w:ascii="Arial" w:hAnsi="Arial" w:cs="Arial"/>
          <w:b/>
          <w:szCs w:val="22"/>
          <w:lang w:val="en-GB"/>
        </w:rPr>
      </w:pPr>
      <w:r w:rsidRPr="00BE0C2E">
        <w:rPr>
          <w:rFonts w:ascii="Arial" w:hAnsi="Arial" w:cs="Arial"/>
          <w:b/>
          <w:szCs w:val="22"/>
          <w:lang w:val="en-GB"/>
        </w:rPr>
        <w:t xml:space="preserve">Assessment </w:t>
      </w:r>
      <w:r w:rsidR="008B1A1B" w:rsidRPr="00BE0C2E">
        <w:rPr>
          <w:rFonts w:ascii="Arial" w:hAnsi="Arial" w:cs="Arial"/>
          <w:b/>
          <w:szCs w:val="22"/>
          <w:lang w:val="en-GB"/>
        </w:rPr>
        <w:t>Panel</w:t>
      </w:r>
      <w:r w:rsidRPr="00BE0C2E">
        <w:rPr>
          <w:rFonts w:ascii="Arial" w:hAnsi="Arial" w:cs="Arial"/>
          <w:b/>
          <w:szCs w:val="22"/>
          <w:lang w:val="en-GB"/>
        </w:rPr>
        <w:t>s</w:t>
      </w:r>
    </w:p>
    <w:p w14:paraId="396083C5" w14:textId="77777777" w:rsidR="00B9794A" w:rsidRPr="00BE0C2E" w:rsidRDefault="00B9794A" w:rsidP="00B9794A">
      <w:pPr>
        <w:tabs>
          <w:tab w:val="center" w:pos="4513"/>
          <w:tab w:val="right" w:pos="9432"/>
        </w:tabs>
        <w:rPr>
          <w:rFonts w:ascii="Arial" w:hAnsi="Arial" w:cs="Arial"/>
          <w:b/>
          <w:szCs w:val="22"/>
          <w:lang w:val="en-GB"/>
        </w:rPr>
      </w:pPr>
    </w:p>
    <w:tbl>
      <w:tblPr>
        <w:tblW w:w="9000" w:type="dxa"/>
        <w:tblInd w:w="108" w:type="dxa"/>
        <w:tblLayout w:type="fixed"/>
        <w:tblLook w:val="0000" w:firstRow="0" w:lastRow="0" w:firstColumn="0" w:lastColumn="0" w:noHBand="0" w:noVBand="0"/>
      </w:tblPr>
      <w:tblGrid>
        <w:gridCol w:w="4500"/>
        <w:gridCol w:w="4500"/>
      </w:tblGrid>
      <w:tr w:rsidR="00B9794A" w:rsidRPr="00BE0C2E" w14:paraId="1F78B4F6" w14:textId="77777777" w:rsidTr="000A5EF0">
        <w:trPr>
          <w:cantSplit/>
        </w:trPr>
        <w:tc>
          <w:tcPr>
            <w:tcW w:w="4500" w:type="dxa"/>
            <w:tcBorders>
              <w:top w:val="single" w:sz="2" w:space="0" w:color="000000"/>
              <w:left w:val="single" w:sz="2" w:space="0" w:color="000000"/>
              <w:bottom w:val="single" w:sz="2" w:space="0" w:color="000000"/>
              <w:right w:val="nil"/>
            </w:tcBorders>
          </w:tcPr>
          <w:p w14:paraId="46ABF9DA" w14:textId="77777777" w:rsidR="00B9794A" w:rsidRPr="00BE0C2E" w:rsidRDefault="00B9794A" w:rsidP="00B9794A">
            <w:pPr>
              <w:tabs>
                <w:tab w:val="center" w:pos="4513"/>
                <w:tab w:val="right" w:pos="9432"/>
              </w:tabs>
              <w:spacing w:before="60" w:after="60"/>
              <w:rPr>
                <w:rFonts w:ascii="Arial" w:hAnsi="Arial" w:cs="Arial"/>
                <w:bCs/>
                <w:szCs w:val="22"/>
                <w:lang w:val="en-GB"/>
              </w:rPr>
            </w:pPr>
            <w:r w:rsidRPr="00BE0C2E">
              <w:rPr>
                <w:rFonts w:ascii="Arial" w:hAnsi="Arial" w:cs="Arial"/>
                <w:bCs/>
                <w:szCs w:val="22"/>
                <w:lang w:val="en-GB"/>
              </w:rPr>
              <w:t xml:space="preserve">Clarify arrangements proposed for assessment </w:t>
            </w:r>
            <w:r w:rsidR="008B1A1B" w:rsidRPr="00BE0C2E">
              <w:rPr>
                <w:rFonts w:ascii="Arial" w:hAnsi="Arial" w:cs="Arial"/>
                <w:bCs/>
                <w:szCs w:val="22"/>
                <w:lang w:val="en-GB"/>
              </w:rPr>
              <w:t>panels</w:t>
            </w:r>
            <w:r w:rsidRPr="00BE0C2E">
              <w:rPr>
                <w:rFonts w:ascii="Arial" w:hAnsi="Arial" w:cs="Arial"/>
                <w:bCs/>
                <w:szCs w:val="22"/>
                <w:lang w:val="en-GB"/>
              </w:rPr>
              <w:t xml:space="preserve"> to ensure that students can continue (dates should not exceed any max</w:t>
            </w:r>
            <w:r w:rsidR="0092286E" w:rsidRPr="00BE0C2E">
              <w:rPr>
                <w:rFonts w:ascii="Arial" w:hAnsi="Arial" w:cs="Arial"/>
                <w:bCs/>
                <w:szCs w:val="22"/>
                <w:lang w:val="en-GB"/>
              </w:rPr>
              <w:t>imum</w:t>
            </w:r>
            <w:r w:rsidRPr="00BE0C2E">
              <w:rPr>
                <w:rFonts w:ascii="Arial" w:hAnsi="Arial" w:cs="Arial"/>
                <w:bCs/>
                <w:szCs w:val="22"/>
                <w:lang w:val="en-GB"/>
              </w:rPr>
              <w:t xml:space="preserve"> registration period)</w:t>
            </w:r>
          </w:p>
          <w:p w14:paraId="4E9CFF81" w14:textId="77777777" w:rsidR="00B9794A" w:rsidRPr="00BE0C2E" w:rsidRDefault="00B9794A" w:rsidP="00B9794A">
            <w:pPr>
              <w:tabs>
                <w:tab w:val="center" w:pos="4513"/>
                <w:tab w:val="right" w:pos="9432"/>
              </w:tabs>
              <w:spacing w:before="60" w:after="60"/>
              <w:rPr>
                <w:rFonts w:ascii="Arial" w:hAnsi="Arial" w:cs="Arial"/>
                <w:bCs/>
                <w:i/>
                <w:szCs w:val="22"/>
                <w:lang w:val="en-GB"/>
              </w:rPr>
            </w:pPr>
          </w:p>
        </w:tc>
        <w:tc>
          <w:tcPr>
            <w:tcW w:w="4500" w:type="dxa"/>
            <w:tcBorders>
              <w:top w:val="single" w:sz="2" w:space="0" w:color="000000"/>
              <w:left w:val="single" w:sz="2" w:space="0" w:color="000000"/>
              <w:bottom w:val="single" w:sz="2" w:space="0" w:color="000000"/>
              <w:right w:val="single" w:sz="2" w:space="0" w:color="000000"/>
            </w:tcBorders>
          </w:tcPr>
          <w:p w14:paraId="7802D37F" w14:textId="77777777" w:rsidR="00BE0C2E" w:rsidRPr="00BE0C2E" w:rsidRDefault="00BE0C2E" w:rsidP="00B9794A">
            <w:pPr>
              <w:tabs>
                <w:tab w:val="center" w:pos="4513"/>
                <w:tab w:val="right" w:pos="9432"/>
              </w:tabs>
              <w:spacing w:before="60" w:after="60"/>
              <w:rPr>
                <w:rFonts w:ascii="Arial" w:hAnsi="Arial" w:cs="Arial"/>
                <w:szCs w:val="22"/>
                <w:lang w:val="en-GB"/>
              </w:rPr>
            </w:pPr>
          </w:p>
        </w:tc>
      </w:tr>
      <w:tr w:rsidR="00B9794A" w:rsidRPr="00BE0C2E" w14:paraId="1684EEA0" w14:textId="77777777" w:rsidTr="000A5EF0">
        <w:trPr>
          <w:cantSplit/>
        </w:trPr>
        <w:tc>
          <w:tcPr>
            <w:tcW w:w="4500" w:type="dxa"/>
            <w:tcBorders>
              <w:top w:val="single" w:sz="2" w:space="0" w:color="000000"/>
              <w:left w:val="single" w:sz="2" w:space="0" w:color="000000"/>
              <w:bottom w:val="single" w:sz="2" w:space="0" w:color="000000"/>
              <w:right w:val="nil"/>
            </w:tcBorders>
          </w:tcPr>
          <w:p w14:paraId="74C304BA" w14:textId="77777777" w:rsidR="00B9794A" w:rsidRPr="00BE0C2E" w:rsidRDefault="00B9794A" w:rsidP="00B9794A">
            <w:pPr>
              <w:tabs>
                <w:tab w:val="center" w:pos="4513"/>
                <w:tab w:val="right" w:pos="9432"/>
              </w:tabs>
              <w:spacing w:before="60" w:after="60"/>
              <w:rPr>
                <w:rFonts w:ascii="Arial" w:hAnsi="Arial" w:cs="Arial"/>
                <w:bCs/>
                <w:szCs w:val="22"/>
                <w:lang w:val="en-GB"/>
              </w:rPr>
            </w:pPr>
            <w:r w:rsidRPr="00BE0C2E">
              <w:rPr>
                <w:rFonts w:ascii="Arial" w:hAnsi="Arial" w:cs="Arial"/>
                <w:bCs/>
                <w:szCs w:val="22"/>
                <w:lang w:val="en-GB"/>
              </w:rPr>
              <w:t xml:space="preserve">Please provide confirmation that arrangements are in place to ensure that </w:t>
            </w:r>
            <w:r w:rsidR="008B1A1B" w:rsidRPr="00BE0C2E">
              <w:rPr>
                <w:rFonts w:ascii="Arial" w:hAnsi="Arial" w:cs="Arial"/>
                <w:bCs/>
                <w:szCs w:val="22"/>
                <w:lang w:val="en-GB"/>
              </w:rPr>
              <w:t>YJS</w:t>
            </w:r>
            <w:r w:rsidRPr="00BE0C2E">
              <w:rPr>
                <w:rFonts w:ascii="Arial" w:hAnsi="Arial" w:cs="Arial"/>
                <w:bCs/>
                <w:szCs w:val="22"/>
                <w:lang w:val="en-GB"/>
              </w:rPr>
              <w:t>U external examiners will still be under contract to cover the Programme(s)</w:t>
            </w:r>
          </w:p>
          <w:p w14:paraId="789938B8" w14:textId="77777777" w:rsidR="00B9794A" w:rsidRPr="00BE0C2E" w:rsidRDefault="0092286E" w:rsidP="00B9794A">
            <w:pPr>
              <w:tabs>
                <w:tab w:val="center" w:pos="4513"/>
                <w:tab w:val="right" w:pos="9432"/>
              </w:tabs>
              <w:spacing w:before="60" w:after="60"/>
              <w:rPr>
                <w:rFonts w:ascii="Arial" w:hAnsi="Arial" w:cs="Arial"/>
                <w:bCs/>
                <w:szCs w:val="22"/>
                <w:lang w:val="en-GB"/>
              </w:rPr>
            </w:pPr>
            <w:r w:rsidRPr="00BE0C2E">
              <w:rPr>
                <w:rFonts w:ascii="Arial" w:hAnsi="Arial" w:cs="Arial"/>
                <w:i/>
                <w:szCs w:val="22"/>
                <w:lang w:val="en-GB"/>
              </w:rPr>
              <w:t>E.g. if external’s contract is to expire before the final assessment board, is the external eligible for an extension to contract or will new externals be appointed to cover until the final board?</w:t>
            </w:r>
          </w:p>
        </w:tc>
        <w:tc>
          <w:tcPr>
            <w:tcW w:w="4500" w:type="dxa"/>
            <w:tcBorders>
              <w:top w:val="single" w:sz="2" w:space="0" w:color="000000"/>
              <w:left w:val="single" w:sz="2" w:space="0" w:color="000000"/>
              <w:bottom w:val="single" w:sz="2" w:space="0" w:color="000000"/>
              <w:right w:val="single" w:sz="2" w:space="0" w:color="000000"/>
            </w:tcBorders>
          </w:tcPr>
          <w:p w14:paraId="2921F371" w14:textId="77777777" w:rsidR="00B9794A" w:rsidRPr="00BE0C2E" w:rsidRDefault="00B9794A" w:rsidP="00B9794A">
            <w:pPr>
              <w:tabs>
                <w:tab w:val="center" w:pos="4513"/>
                <w:tab w:val="right" w:pos="9432"/>
              </w:tabs>
              <w:spacing w:before="60" w:after="60"/>
              <w:rPr>
                <w:rFonts w:ascii="Arial" w:hAnsi="Arial" w:cs="Arial"/>
                <w:szCs w:val="22"/>
                <w:lang w:val="en-GB"/>
              </w:rPr>
            </w:pPr>
          </w:p>
        </w:tc>
      </w:tr>
    </w:tbl>
    <w:p w14:paraId="04C328ED" w14:textId="77777777" w:rsidR="00B9794A" w:rsidRPr="00BE0C2E" w:rsidRDefault="00B9794A" w:rsidP="00B9794A">
      <w:pPr>
        <w:tabs>
          <w:tab w:val="center" w:pos="4513"/>
          <w:tab w:val="right" w:pos="9432"/>
        </w:tabs>
        <w:rPr>
          <w:rFonts w:ascii="Arial" w:hAnsi="Arial" w:cs="Arial"/>
          <w:i/>
          <w:szCs w:val="22"/>
          <w:lang w:val="en-GB"/>
        </w:rPr>
      </w:pPr>
    </w:p>
    <w:p w14:paraId="4E05B36F" w14:textId="77777777" w:rsidR="00B9794A" w:rsidRPr="00BE0C2E" w:rsidRDefault="00B9794A" w:rsidP="00B9794A">
      <w:pPr>
        <w:tabs>
          <w:tab w:val="center" w:pos="4513"/>
          <w:tab w:val="right" w:pos="9432"/>
        </w:tabs>
        <w:rPr>
          <w:rFonts w:ascii="Arial" w:hAnsi="Arial" w:cs="Arial"/>
          <w:i/>
          <w:szCs w:val="22"/>
          <w:lang w:val="en-GB"/>
        </w:rPr>
      </w:pPr>
    </w:p>
    <w:p w14:paraId="4BC19106" w14:textId="77777777" w:rsidR="00BE0C2E" w:rsidRDefault="00B9794A" w:rsidP="00B9794A">
      <w:pPr>
        <w:tabs>
          <w:tab w:val="center" w:pos="4513"/>
          <w:tab w:val="right" w:pos="9432"/>
        </w:tabs>
        <w:spacing w:before="120" w:after="120"/>
        <w:rPr>
          <w:rFonts w:ascii="Arial" w:hAnsi="Arial" w:cs="Arial"/>
          <w:i/>
          <w:szCs w:val="22"/>
          <w:lang w:val="en-GB"/>
        </w:rPr>
      </w:pPr>
      <w:r w:rsidRPr="00BE0C2E">
        <w:rPr>
          <w:rFonts w:ascii="Arial" w:hAnsi="Arial" w:cs="Arial"/>
          <w:i/>
          <w:szCs w:val="22"/>
          <w:lang w:val="en-GB"/>
        </w:rPr>
        <w:t xml:space="preserve">Signed by </w:t>
      </w:r>
      <w:r w:rsidR="00BE0C2E">
        <w:rPr>
          <w:rFonts w:ascii="Arial" w:hAnsi="Arial" w:cs="Arial"/>
          <w:i/>
          <w:szCs w:val="22"/>
          <w:lang w:val="en-GB"/>
        </w:rPr>
        <w:t xml:space="preserve">Head of </w:t>
      </w:r>
      <w:r w:rsidRPr="00BE0C2E">
        <w:rPr>
          <w:rFonts w:ascii="Arial" w:hAnsi="Arial" w:cs="Arial"/>
          <w:i/>
          <w:szCs w:val="22"/>
          <w:lang w:val="en-GB"/>
        </w:rPr>
        <w:t>School</w:t>
      </w:r>
      <w:r w:rsidR="00B065C6">
        <w:rPr>
          <w:rFonts w:ascii="Arial" w:hAnsi="Arial" w:cs="Arial"/>
          <w:i/>
          <w:szCs w:val="22"/>
          <w:lang w:val="en-GB"/>
        </w:rPr>
        <w:t>(s)</w:t>
      </w:r>
      <w:r w:rsidRPr="00BE0C2E">
        <w:rPr>
          <w:rFonts w:ascii="Arial" w:hAnsi="Arial" w:cs="Arial"/>
          <w:i/>
          <w:szCs w:val="22"/>
          <w:lang w:val="en-GB"/>
        </w:rPr>
        <w:t>:</w:t>
      </w:r>
    </w:p>
    <w:p w14:paraId="5BE57C01" w14:textId="77777777" w:rsidR="00BE0C2E" w:rsidRDefault="00BE0C2E" w:rsidP="00B9794A">
      <w:pPr>
        <w:tabs>
          <w:tab w:val="center" w:pos="4513"/>
          <w:tab w:val="right" w:pos="9432"/>
        </w:tabs>
        <w:spacing w:before="120" w:after="120"/>
        <w:rPr>
          <w:rFonts w:ascii="Arial" w:hAnsi="Arial" w:cs="Arial"/>
          <w:i/>
          <w:szCs w:val="22"/>
          <w:lang w:val="en-GB"/>
        </w:rPr>
      </w:pPr>
    </w:p>
    <w:p w14:paraId="0DD310A0" w14:textId="77777777" w:rsidR="00BE0C2E" w:rsidRDefault="00BE0C2E" w:rsidP="00B9794A">
      <w:pPr>
        <w:tabs>
          <w:tab w:val="center" w:pos="4513"/>
          <w:tab w:val="right" w:pos="9432"/>
        </w:tabs>
        <w:spacing w:before="120" w:after="120"/>
        <w:rPr>
          <w:rFonts w:ascii="Arial" w:hAnsi="Arial" w:cs="Arial"/>
          <w:i/>
          <w:szCs w:val="22"/>
          <w:lang w:val="en-GB"/>
        </w:rPr>
      </w:pPr>
    </w:p>
    <w:p w14:paraId="753190EE" w14:textId="77777777" w:rsidR="00B9794A" w:rsidRPr="00BE0C2E" w:rsidRDefault="00BE0C2E" w:rsidP="00BE0C2E">
      <w:pPr>
        <w:tabs>
          <w:tab w:val="right" w:pos="9432"/>
        </w:tabs>
        <w:spacing w:before="120" w:after="120"/>
        <w:jc w:val="both"/>
        <w:rPr>
          <w:rFonts w:ascii="Arial" w:hAnsi="Arial" w:cs="Arial"/>
          <w:i/>
          <w:szCs w:val="22"/>
          <w:lang w:val="en-GB"/>
        </w:rPr>
      </w:pPr>
      <w:r w:rsidRPr="00BE0C2E">
        <w:rPr>
          <w:rFonts w:ascii="Arial" w:hAnsi="Arial" w:cs="Arial"/>
          <w:i/>
          <w:szCs w:val="22"/>
          <w:lang w:val="en-GB"/>
        </w:rPr>
        <w:t>Date:</w:t>
      </w:r>
    </w:p>
    <w:sectPr w:rsidR="00B9794A" w:rsidRPr="00BE0C2E" w:rsidSect="000A5EF0">
      <w:headerReference w:type="default" r:id="rId7"/>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C270" w14:textId="77777777" w:rsidR="00A86AAE" w:rsidRDefault="00A86AAE">
      <w:r>
        <w:separator/>
      </w:r>
    </w:p>
  </w:endnote>
  <w:endnote w:type="continuationSeparator" w:id="0">
    <w:p w14:paraId="598E4733" w14:textId="77777777" w:rsidR="00A86AAE" w:rsidRDefault="00A8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ED41" w14:textId="77777777" w:rsidR="00A86AAE" w:rsidRDefault="00A86AAE">
      <w:r>
        <w:separator/>
      </w:r>
    </w:p>
  </w:footnote>
  <w:footnote w:type="continuationSeparator" w:id="0">
    <w:p w14:paraId="5B1BD3EC" w14:textId="77777777" w:rsidR="00A86AAE" w:rsidRDefault="00A8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2B87" w14:textId="77777777" w:rsidR="007E031F" w:rsidRPr="007E031F" w:rsidRDefault="007E031F" w:rsidP="007E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5180558C"/>
    <w:multiLevelType w:val="multilevel"/>
    <w:tmpl w:val="60CAB212"/>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576D40E2"/>
    <w:multiLevelType w:val="hybridMultilevel"/>
    <w:tmpl w:val="34286366"/>
    <w:lvl w:ilvl="0" w:tplc="2488D16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4A"/>
    <w:rsid w:val="00036712"/>
    <w:rsid w:val="000A5EF0"/>
    <w:rsid w:val="001E694F"/>
    <w:rsid w:val="00297982"/>
    <w:rsid w:val="002E160C"/>
    <w:rsid w:val="003033E9"/>
    <w:rsid w:val="00373418"/>
    <w:rsid w:val="0038051C"/>
    <w:rsid w:val="003832DB"/>
    <w:rsid w:val="003D12D0"/>
    <w:rsid w:val="00411298"/>
    <w:rsid w:val="004D5FDC"/>
    <w:rsid w:val="0051246A"/>
    <w:rsid w:val="00552C6E"/>
    <w:rsid w:val="0055344F"/>
    <w:rsid w:val="005E265B"/>
    <w:rsid w:val="0061123C"/>
    <w:rsid w:val="006F17E0"/>
    <w:rsid w:val="006F64E3"/>
    <w:rsid w:val="00787907"/>
    <w:rsid w:val="007B5245"/>
    <w:rsid w:val="007E031F"/>
    <w:rsid w:val="007F1919"/>
    <w:rsid w:val="007F7C18"/>
    <w:rsid w:val="00816C6C"/>
    <w:rsid w:val="008327DD"/>
    <w:rsid w:val="00875C2E"/>
    <w:rsid w:val="008B1A1B"/>
    <w:rsid w:val="0092286E"/>
    <w:rsid w:val="009B7362"/>
    <w:rsid w:val="00A86AAE"/>
    <w:rsid w:val="00A9017C"/>
    <w:rsid w:val="00A9790B"/>
    <w:rsid w:val="00AE66AB"/>
    <w:rsid w:val="00AF055F"/>
    <w:rsid w:val="00B065C6"/>
    <w:rsid w:val="00B9794A"/>
    <w:rsid w:val="00BE0C2E"/>
    <w:rsid w:val="00C9680E"/>
    <w:rsid w:val="00CD3D50"/>
    <w:rsid w:val="00DC62C4"/>
    <w:rsid w:val="00F21F3A"/>
    <w:rsid w:val="00FC0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998618"/>
  <w15:docId w15:val="{C675FE38-2FE0-45B4-A2F7-833139E3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94A"/>
    <w:pPr>
      <w:suppressAutoHyphens/>
    </w:pPr>
    <w:rPr>
      <w:rFonts w:eastAsia="Times New Roman"/>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94A"/>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794A"/>
    <w:rPr>
      <w:color w:val="0000FF"/>
      <w:u w:val="single"/>
    </w:rPr>
  </w:style>
  <w:style w:type="paragraph" w:styleId="Header">
    <w:name w:val="header"/>
    <w:basedOn w:val="Normal"/>
    <w:rsid w:val="007E031F"/>
    <w:pPr>
      <w:tabs>
        <w:tab w:val="center" w:pos="4153"/>
        <w:tab w:val="right" w:pos="8306"/>
      </w:tabs>
    </w:pPr>
  </w:style>
  <w:style w:type="paragraph" w:styleId="Footer">
    <w:name w:val="footer"/>
    <w:basedOn w:val="Normal"/>
    <w:rsid w:val="007E031F"/>
    <w:pPr>
      <w:tabs>
        <w:tab w:val="center" w:pos="4153"/>
        <w:tab w:val="right" w:pos="8306"/>
      </w:tabs>
    </w:pPr>
  </w:style>
  <w:style w:type="paragraph" w:styleId="BalloonText">
    <w:name w:val="Balloon Text"/>
    <w:basedOn w:val="Normal"/>
    <w:semiHidden/>
    <w:rsid w:val="007E0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95312">
      <w:bodyDiv w:val="1"/>
      <w:marLeft w:val="0"/>
      <w:marRight w:val="0"/>
      <w:marTop w:val="0"/>
      <w:marBottom w:val="0"/>
      <w:divBdr>
        <w:top w:val="none" w:sz="0" w:space="0" w:color="auto"/>
        <w:left w:val="none" w:sz="0" w:space="0" w:color="auto"/>
        <w:bottom w:val="none" w:sz="0" w:space="0" w:color="auto"/>
        <w:right w:val="none" w:sz="0" w:space="0" w:color="auto"/>
      </w:divBdr>
    </w:div>
    <w:div w:id="857307679">
      <w:bodyDiv w:val="1"/>
      <w:marLeft w:val="0"/>
      <w:marRight w:val="0"/>
      <w:marTop w:val="0"/>
      <w:marBottom w:val="0"/>
      <w:divBdr>
        <w:top w:val="none" w:sz="0" w:space="0" w:color="auto"/>
        <w:left w:val="none" w:sz="0" w:space="0" w:color="auto"/>
        <w:bottom w:val="none" w:sz="0" w:space="0" w:color="auto"/>
        <w:right w:val="none" w:sz="0" w:space="0" w:color="auto"/>
      </w:divBdr>
    </w:div>
    <w:div w:id="1140607797">
      <w:bodyDiv w:val="1"/>
      <w:marLeft w:val="0"/>
      <w:marRight w:val="0"/>
      <w:marTop w:val="0"/>
      <w:marBottom w:val="0"/>
      <w:divBdr>
        <w:top w:val="none" w:sz="0" w:space="0" w:color="auto"/>
        <w:left w:val="none" w:sz="0" w:space="0" w:color="auto"/>
        <w:bottom w:val="none" w:sz="0" w:space="0" w:color="auto"/>
        <w:right w:val="none" w:sz="0" w:space="0" w:color="auto"/>
      </w:divBdr>
    </w:div>
    <w:div w:id="12557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Baker (a.baker)</dc:creator>
  <cp:lastModifiedBy>Alex Baker (a.baker)</cp:lastModifiedBy>
  <cp:revision>2</cp:revision>
  <dcterms:created xsi:type="dcterms:W3CDTF">2023-12-11T09:56:00Z</dcterms:created>
  <dcterms:modified xsi:type="dcterms:W3CDTF">2023-12-11T09:56:00Z</dcterms:modified>
</cp:coreProperties>
</file>