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93DB" w14:textId="665854D6" w:rsidR="00322829" w:rsidRDefault="00322829" w:rsidP="00334FAF">
      <w:r>
        <w:rPr>
          <w:noProof/>
          <w:lang w:eastAsia="en-GB"/>
        </w:rPr>
        <w:drawing>
          <wp:anchor distT="0" distB="0" distL="114300" distR="114300" simplePos="0" relativeHeight="251658240" behindDoc="1" locked="0" layoutInCell="1" allowOverlap="1" wp14:anchorId="65BB8994" wp14:editId="58C092F4">
            <wp:simplePos x="0" y="0"/>
            <wp:positionH relativeFrom="column">
              <wp:posOffset>4572000</wp:posOffset>
            </wp:positionH>
            <wp:positionV relativeFrom="paragraph">
              <wp:posOffset>243</wp:posOffset>
            </wp:positionV>
            <wp:extent cx="2072579" cy="8763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2579" cy="876300"/>
                    </a:xfrm>
                    <a:prstGeom prst="rect">
                      <a:avLst/>
                    </a:prstGeom>
                  </pic:spPr>
                </pic:pic>
              </a:graphicData>
            </a:graphic>
          </wp:anchor>
        </w:drawing>
      </w:r>
    </w:p>
    <w:p w14:paraId="7ACAD9DC" w14:textId="00962E58" w:rsidR="00322829" w:rsidRDefault="00322829" w:rsidP="00334FAF"/>
    <w:p w14:paraId="2696D68F" w14:textId="07DDECB9" w:rsidR="00322829" w:rsidRPr="00662F7E" w:rsidRDefault="001E51FB" w:rsidP="00E3497C">
      <w:pPr>
        <w:pStyle w:val="Title"/>
      </w:pPr>
      <w:r>
        <w:t>Memorandum of Understanding (MOU)</w:t>
      </w:r>
      <w:r w:rsidR="006F0B96">
        <w:t xml:space="preserve"> procedure</w:t>
      </w:r>
    </w:p>
    <w:p w14:paraId="1045EB8E" w14:textId="77777777" w:rsidR="00E3497C" w:rsidRDefault="00E3497C" w:rsidP="00334FAF"/>
    <w:p w14:paraId="656A6B71" w14:textId="77777777" w:rsidR="00E3497C" w:rsidRDefault="00E3497C" w:rsidP="00334FAF"/>
    <w:p w14:paraId="3EA8CB7B" w14:textId="77777777" w:rsidR="00E3497C" w:rsidRDefault="00E3497C" w:rsidP="00334FAF"/>
    <w:p w14:paraId="254D0BD2" w14:textId="7076499D" w:rsidR="0064018A" w:rsidRPr="00662F7E" w:rsidRDefault="007A4FB1" w:rsidP="00334FAF">
      <w:pPr>
        <w:pStyle w:val="Heading1"/>
      </w:pPr>
      <w:bookmarkStart w:id="0" w:name="General"/>
      <w:bookmarkEnd w:id="0"/>
      <w:r>
        <w:t>Memorandum of Understanding template</w:t>
      </w:r>
    </w:p>
    <w:p w14:paraId="17CB3E19" w14:textId="5840A08C" w:rsidR="0064018A" w:rsidRDefault="007A4FB1" w:rsidP="00334FAF">
      <w:pPr>
        <w:pStyle w:val="ListParagraph"/>
      </w:pPr>
      <w:r>
        <w:t xml:space="preserve">The finalised MOU template belongs to Registry. This has been created with guidance from the University Solicitor and must not be changed. MOUs presented on a different template will not be signed. </w:t>
      </w:r>
    </w:p>
    <w:p w14:paraId="688F3178" w14:textId="47BC65F8" w:rsidR="000C00F2" w:rsidRDefault="007A4FB1" w:rsidP="000C00F2">
      <w:pPr>
        <w:pStyle w:val="Heading1"/>
      </w:pPr>
      <w:r>
        <w:t>Signing of MOUs</w:t>
      </w:r>
    </w:p>
    <w:p w14:paraId="39140308" w14:textId="7BC51A12" w:rsidR="00925E1E" w:rsidRDefault="007A4FB1" w:rsidP="00925E1E">
      <w:pPr>
        <w:pStyle w:val="ListParagraph"/>
      </w:pPr>
      <w:r>
        <w:t>The member of University staff agreeing the MOU with the partner</w:t>
      </w:r>
      <w:r w:rsidR="006F0B96">
        <w:t xml:space="preserve"> organisation</w:t>
      </w:r>
      <w:r>
        <w:t xml:space="preserve"> informs and sends a copy of the agreed MOU to the Partnerships Officer in Registry, via email on </w:t>
      </w:r>
      <w:hyperlink r:id="rId12" w:history="1">
        <w:r w:rsidRPr="007948D4">
          <w:rPr>
            <w:rStyle w:val="Hyperlink"/>
            <w:sz w:val="20"/>
          </w:rPr>
          <w:t>quality@yorksj.ac.uk</w:t>
        </w:r>
      </w:hyperlink>
    </w:p>
    <w:p w14:paraId="720F5F31" w14:textId="707B6CDC" w:rsidR="007A4FB1" w:rsidRDefault="007A4FB1" w:rsidP="007A4FB1">
      <w:pPr>
        <w:pStyle w:val="ListParagraph"/>
      </w:pPr>
      <w:r>
        <w:t>The Partnerships Officer liaises with the University Solicitor to review the received MOU. Any legal queries raised as a result of this review are communicated to the member of University staff with whom the document originated.</w:t>
      </w:r>
    </w:p>
    <w:p w14:paraId="63D72BB6" w14:textId="2CF7893D" w:rsidR="007A4FB1" w:rsidRDefault="007A4FB1" w:rsidP="007A4FB1">
      <w:pPr>
        <w:pStyle w:val="ListParagraph"/>
      </w:pPr>
      <w:r>
        <w:t>If the University Solicitor approves the MOU, it will be sent to the Vice-Chancellor’s Office for a signature by the Vice Chancellor. The MOU will be accompanied by a Legal Document Authorisation Form.</w:t>
      </w:r>
    </w:p>
    <w:p w14:paraId="2F58B8F6" w14:textId="5B8C2197" w:rsidR="007A4FB1" w:rsidRDefault="007A4FB1" w:rsidP="007A4FB1">
      <w:pPr>
        <w:pStyle w:val="ListParagraph"/>
      </w:pPr>
      <w:r>
        <w:t>If the partner organisation has signed the MOU prior to it being received by the University, the original copy is filed by Registry and logged in the Partnerships Tracker</w:t>
      </w:r>
      <w:r w:rsidR="341E8D88">
        <w:t>,</w:t>
      </w:r>
      <w:r>
        <w:t xml:space="preserve"> sent to the </w:t>
      </w:r>
      <w:r w:rsidR="5A2C8B58">
        <w:t xml:space="preserve">Vice Chancellor for signature, </w:t>
      </w:r>
      <w:r w:rsidR="7F0C6D5F">
        <w:t xml:space="preserve">with a copy of the final MOU </w:t>
      </w:r>
      <w:r w:rsidR="69C39D9C">
        <w:t xml:space="preserve">returned </w:t>
      </w:r>
      <w:r w:rsidR="7C14BF3E">
        <w:t xml:space="preserve">to </w:t>
      </w:r>
      <w:r>
        <w:t>the member of University staff with whom the document originated.</w:t>
      </w:r>
    </w:p>
    <w:p w14:paraId="0E77510D" w14:textId="06BD3A61" w:rsidR="006F0B96" w:rsidRDefault="006F0B96" w:rsidP="4C304149">
      <w:pPr>
        <w:pStyle w:val="ListParagraph"/>
      </w:pPr>
      <w:r>
        <w:t xml:space="preserve">If the partner organisation is to sign after the Vice Chancellor has signed the MOU, a scanned copy of the MOU is sent to the </w:t>
      </w:r>
      <w:r w:rsidR="107616ED">
        <w:t>delegated person</w:t>
      </w:r>
      <w:r>
        <w:t xml:space="preserve"> liaising with the partner organisation and the original is retained in Registry. Once the partner organisation has signed the MOU, this should be returned to the Partnerships Officer in Registry to be filed and logged in the Partnerships Tracker.</w:t>
      </w:r>
    </w:p>
    <w:p w14:paraId="264F2328" w14:textId="7B5249C7" w:rsidR="4C304149" w:rsidRDefault="4C304149" w:rsidP="4C304149"/>
    <w:p w14:paraId="379067E3" w14:textId="067CB313" w:rsidR="4CFAE75B" w:rsidRDefault="4CFAE75B" w:rsidP="4C304149">
      <w:pPr>
        <w:rPr>
          <w:b/>
          <w:sz w:val="24"/>
          <w:szCs w:val="24"/>
        </w:rPr>
      </w:pPr>
      <w:r w:rsidRPr="4C304149">
        <w:rPr>
          <w:b/>
          <w:sz w:val="24"/>
          <w:szCs w:val="24"/>
        </w:rPr>
        <w:t xml:space="preserve">3    </w:t>
      </w:r>
      <w:r w:rsidR="7A20E77D" w:rsidRPr="4C304149">
        <w:rPr>
          <w:b/>
          <w:sz w:val="24"/>
          <w:szCs w:val="24"/>
        </w:rPr>
        <w:t xml:space="preserve">Reporting &amp; </w:t>
      </w:r>
      <w:r w:rsidR="0A50CA2C" w:rsidRPr="4C304149">
        <w:rPr>
          <w:b/>
          <w:sz w:val="24"/>
          <w:szCs w:val="24"/>
        </w:rPr>
        <w:t>Circulation</w:t>
      </w:r>
      <w:bookmarkStart w:id="1" w:name="_GoBack"/>
      <w:bookmarkEnd w:id="1"/>
    </w:p>
    <w:p w14:paraId="0F971D95" w14:textId="20159836" w:rsidR="2BC0F361" w:rsidRDefault="2BC0F361" w:rsidP="32A99685">
      <w:proofErr w:type="gramStart"/>
      <w:r>
        <w:t>3.1</w:t>
      </w:r>
      <w:r w:rsidR="3DBE6CF3">
        <w:t xml:space="preserve"> </w:t>
      </w:r>
      <w:r w:rsidR="2CF96852">
        <w:t xml:space="preserve"> </w:t>
      </w:r>
      <w:r w:rsidR="6AB9F079">
        <w:t>The</w:t>
      </w:r>
      <w:proofErr w:type="gramEnd"/>
      <w:r w:rsidR="6AB9F079">
        <w:t xml:space="preserve"> </w:t>
      </w:r>
      <w:r w:rsidR="57344CD2">
        <w:t>list</w:t>
      </w:r>
      <w:r w:rsidR="2ED8693A">
        <w:t xml:space="preserve"> o</w:t>
      </w:r>
      <w:r w:rsidR="57344CD2">
        <w:t>f</w:t>
      </w:r>
      <w:r w:rsidR="1B9FF46A">
        <w:t xml:space="preserve"> </w:t>
      </w:r>
      <w:r w:rsidR="3887B3A5">
        <w:t>‘</w:t>
      </w:r>
      <w:r w:rsidR="3F7DF5FB">
        <w:t xml:space="preserve">in </w:t>
      </w:r>
      <w:r w:rsidR="3887B3A5">
        <w:t>pr</w:t>
      </w:r>
      <w:r w:rsidR="2DE65314">
        <w:t>ocess’</w:t>
      </w:r>
      <w:r w:rsidR="7AF70C11">
        <w:t xml:space="preserve"> </w:t>
      </w:r>
      <w:r w:rsidR="2DE65314">
        <w:t>and</w:t>
      </w:r>
      <w:r w:rsidR="112F15EA">
        <w:t xml:space="preserve"> s</w:t>
      </w:r>
      <w:r w:rsidR="2DE65314">
        <w:t xml:space="preserve">igned </w:t>
      </w:r>
      <w:r w:rsidR="47A5CF88">
        <w:t>MOU</w:t>
      </w:r>
      <w:r w:rsidR="533667D0">
        <w:t>’s</w:t>
      </w:r>
      <w:r w:rsidR="7A078F83">
        <w:t xml:space="preserve"> </w:t>
      </w:r>
      <w:r w:rsidR="30868E9A">
        <w:t>will</w:t>
      </w:r>
      <w:r w:rsidR="4DBD7DF4">
        <w:t xml:space="preserve"> </w:t>
      </w:r>
      <w:r w:rsidR="30868E9A">
        <w:t>be</w:t>
      </w:r>
      <w:r w:rsidR="650FA25B">
        <w:t xml:space="preserve"> </w:t>
      </w:r>
      <w:r w:rsidR="30868E9A">
        <w:t>reported</w:t>
      </w:r>
      <w:r w:rsidR="307F90B7">
        <w:t xml:space="preserve"> </w:t>
      </w:r>
      <w:r w:rsidR="30868E9A">
        <w:t xml:space="preserve">to </w:t>
      </w:r>
      <w:r w:rsidR="68F04E6B">
        <w:t>t</w:t>
      </w:r>
      <w:r w:rsidR="30868E9A">
        <w:t>h</w:t>
      </w:r>
      <w:r w:rsidR="465499ED">
        <w:t>e</w:t>
      </w:r>
      <w:r w:rsidR="7A02B6B5">
        <w:t xml:space="preserve"> </w:t>
      </w:r>
      <w:r w:rsidR="30868E9A">
        <w:t>Due</w:t>
      </w:r>
      <w:r w:rsidR="572F7B83">
        <w:t xml:space="preserve"> </w:t>
      </w:r>
      <w:r w:rsidR="30868E9A">
        <w:t>Diligence</w:t>
      </w:r>
      <w:r w:rsidR="6795A4B5">
        <w:t xml:space="preserve"> </w:t>
      </w:r>
      <w:r w:rsidR="30868E9A">
        <w:t>Committe</w:t>
      </w:r>
      <w:r w:rsidR="637E2672">
        <w:t xml:space="preserve">e </w:t>
      </w:r>
      <w:r w:rsidR="30868E9A">
        <w:t>an</w:t>
      </w:r>
      <w:r w:rsidR="00844143">
        <w:t>d</w:t>
      </w:r>
      <w:r w:rsidR="552E8335">
        <w:t xml:space="preserve"> </w:t>
      </w:r>
      <w:r w:rsidR="2BA594A7">
        <w:t>circulated</w:t>
      </w:r>
      <w:r w:rsidR="30868E9A">
        <w:t xml:space="preserve"> to the Heads of Schools and School Quality Panels for inform</w:t>
      </w:r>
      <w:r w:rsidR="46518D4F">
        <w:t xml:space="preserve">ation. </w:t>
      </w:r>
    </w:p>
    <w:p w14:paraId="5239C00F" w14:textId="3D355B9F" w:rsidR="006E67B2" w:rsidRDefault="006E67B2" w:rsidP="005B2B9C"/>
    <w:p w14:paraId="4308C7EA" w14:textId="6D1A2AC0" w:rsidR="00B03BBB" w:rsidRPr="00AD4447" w:rsidRDefault="00B03BBB" w:rsidP="00AD4447">
      <w:pPr>
        <w:pStyle w:val="Subtitle"/>
        <w:ind w:firstLine="0"/>
      </w:pPr>
    </w:p>
    <w:tbl>
      <w:tblPr>
        <w:tblStyle w:val="TableGrid"/>
        <w:tblW w:w="0" w:type="auto"/>
        <w:tblBorders>
          <w:top w:val="single" w:sz="4" w:space="0" w:color="7C7D7F"/>
          <w:left w:val="single" w:sz="4" w:space="0" w:color="7C7D7F"/>
          <w:bottom w:val="single" w:sz="4" w:space="0" w:color="7C7D7F"/>
          <w:right w:val="single" w:sz="4" w:space="0" w:color="7C7D7F"/>
          <w:insideH w:val="none" w:sz="0" w:space="0" w:color="auto"/>
          <w:insideV w:val="none" w:sz="0" w:space="0" w:color="auto"/>
        </w:tblBorders>
        <w:tblLook w:val="04A0" w:firstRow="1" w:lastRow="0" w:firstColumn="1" w:lastColumn="0" w:noHBand="0" w:noVBand="1"/>
      </w:tblPr>
      <w:tblGrid>
        <w:gridCol w:w="1508"/>
        <w:gridCol w:w="8948"/>
      </w:tblGrid>
      <w:tr w:rsidR="006E67B2" w:rsidRPr="00174A88" w14:paraId="34A42499" w14:textId="77777777" w:rsidTr="0058194B">
        <w:tc>
          <w:tcPr>
            <w:tcW w:w="1526" w:type="dxa"/>
            <w:tcMar>
              <w:top w:w="57" w:type="dxa"/>
              <w:bottom w:w="57" w:type="dxa"/>
            </w:tcMar>
          </w:tcPr>
          <w:p w14:paraId="0C89D77E" w14:textId="77777777" w:rsidR="006E67B2" w:rsidRPr="004169BC" w:rsidRDefault="006E67B2" w:rsidP="004169BC">
            <w:pPr>
              <w:pStyle w:val="VersionControl"/>
              <w:rPr>
                <w:rStyle w:val="Emphasis"/>
                <w:b w:val="0"/>
                <w:iCs w:val="0"/>
                <w:sz w:val="16"/>
              </w:rPr>
            </w:pPr>
            <w:r w:rsidRPr="004169BC">
              <w:rPr>
                <w:rStyle w:val="Emphasis"/>
                <w:b w:val="0"/>
                <w:iCs w:val="0"/>
                <w:sz w:val="16"/>
              </w:rPr>
              <w:t>Associated links:</w:t>
            </w:r>
          </w:p>
        </w:tc>
        <w:tc>
          <w:tcPr>
            <w:tcW w:w="9156" w:type="dxa"/>
            <w:tcMar>
              <w:top w:w="57" w:type="dxa"/>
              <w:bottom w:w="57" w:type="dxa"/>
            </w:tcMar>
          </w:tcPr>
          <w:p w14:paraId="60DA6010" w14:textId="298BEE67" w:rsidR="006E67B2" w:rsidRPr="004169BC" w:rsidRDefault="00844143" w:rsidP="004169BC">
            <w:pPr>
              <w:pStyle w:val="VersionControl"/>
              <w:rPr>
                <w:rStyle w:val="Hyperlink"/>
              </w:rPr>
            </w:pPr>
            <w:hyperlink r:id="rId13" w:history="1">
              <w:r w:rsidR="006F0B96">
                <w:rPr>
                  <w:rStyle w:val="Hyperlink"/>
                </w:rPr>
                <w:t>https://www.yorksj.ac.uk/registry/quality-gateway/collaborative-provision/partner-approval/</w:t>
              </w:r>
            </w:hyperlink>
          </w:p>
        </w:tc>
      </w:tr>
    </w:tbl>
    <w:p w14:paraId="181CD2CF" w14:textId="77777777" w:rsidR="006E67B2" w:rsidRDefault="006E67B2" w:rsidP="00334FAF"/>
    <w:p w14:paraId="0CCB7AC3" w14:textId="63B9B5E3" w:rsidR="00334FAF" w:rsidRPr="00334FAF" w:rsidRDefault="00334FAF" w:rsidP="00334FAF">
      <w:pPr>
        <w:pStyle w:val="Heading2"/>
      </w:pPr>
      <w:r w:rsidRPr="00334FAF">
        <w:t xml:space="preserve">Version </w:t>
      </w:r>
      <w:r w:rsidR="00A7121B">
        <w:t>c</w:t>
      </w:r>
      <w:r w:rsidRPr="00334FAF">
        <w:t xml:space="preserve">ontrol </w:t>
      </w:r>
      <w:r w:rsidR="00A7121B">
        <w:t>s</w:t>
      </w:r>
      <w:r w:rsidRPr="00334FAF">
        <w:t>tatement</w:t>
      </w:r>
    </w:p>
    <w:tbl>
      <w:tblPr>
        <w:tblStyle w:val="TableGrid"/>
        <w:tblW w:w="0" w:type="auto"/>
        <w:tblLook w:val="04A0" w:firstRow="1" w:lastRow="0" w:firstColumn="1" w:lastColumn="0" w:noHBand="0" w:noVBand="1"/>
      </w:tblPr>
      <w:tblGrid>
        <w:gridCol w:w="2341"/>
        <w:gridCol w:w="8115"/>
      </w:tblGrid>
      <w:tr w:rsidR="00334FAF" w:rsidRPr="00334FAF" w14:paraId="47B6B6A4" w14:textId="77777777" w:rsidTr="4C304149">
        <w:tc>
          <w:tcPr>
            <w:tcW w:w="2341" w:type="dxa"/>
            <w:vAlign w:val="center"/>
          </w:tcPr>
          <w:p w14:paraId="747470E7" w14:textId="35CB39EE" w:rsidR="00334FAF" w:rsidRPr="00334FAF" w:rsidRDefault="00334FAF" w:rsidP="00334FAF">
            <w:pPr>
              <w:pStyle w:val="VersionControl"/>
            </w:pPr>
            <w:r w:rsidRPr="00334FAF">
              <w:t>Version:</w:t>
            </w:r>
          </w:p>
        </w:tc>
        <w:tc>
          <w:tcPr>
            <w:tcW w:w="8115" w:type="dxa"/>
            <w:vAlign w:val="center"/>
          </w:tcPr>
          <w:p w14:paraId="6ACCA3D9" w14:textId="1FC9D95D" w:rsidR="00334FAF" w:rsidRPr="00334FAF" w:rsidRDefault="00844143" w:rsidP="00334FAF">
            <w:pPr>
              <w:pStyle w:val="VersionControl"/>
            </w:pPr>
            <w:r>
              <w:t>3</w:t>
            </w:r>
            <w:r w:rsidR="001E51FB">
              <w:t>.0</w:t>
            </w:r>
          </w:p>
        </w:tc>
      </w:tr>
      <w:tr w:rsidR="00334FAF" w:rsidRPr="00334FAF" w14:paraId="349AB6E8" w14:textId="77777777" w:rsidTr="4C304149">
        <w:tc>
          <w:tcPr>
            <w:tcW w:w="2341" w:type="dxa"/>
            <w:vAlign w:val="center"/>
          </w:tcPr>
          <w:p w14:paraId="47898054" w14:textId="7419F88A" w:rsidR="00334FAF" w:rsidRPr="00334FAF" w:rsidRDefault="00334FAF" w:rsidP="00334FAF">
            <w:pPr>
              <w:pStyle w:val="VersionControl"/>
            </w:pPr>
            <w:r w:rsidRPr="00334FAF">
              <w:t>Document title:</w:t>
            </w:r>
          </w:p>
        </w:tc>
        <w:tc>
          <w:tcPr>
            <w:tcW w:w="8115" w:type="dxa"/>
            <w:vAlign w:val="center"/>
          </w:tcPr>
          <w:p w14:paraId="35DB2EAF" w14:textId="47213E52" w:rsidR="00334FAF" w:rsidRPr="00334FAF" w:rsidRDefault="001E51FB" w:rsidP="00334FAF">
            <w:pPr>
              <w:pStyle w:val="VersionControl"/>
            </w:pPr>
            <w:r>
              <w:t>Memorandum of Understanding</w:t>
            </w:r>
            <w:r w:rsidR="00A95041">
              <w:t xml:space="preserve"> procedure</w:t>
            </w:r>
          </w:p>
        </w:tc>
      </w:tr>
      <w:tr w:rsidR="00334FAF" w:rsidRPr="00334FAF" w14:paraId="31F3B63F" w14:textId="77777777" w:rsidTr="4C304149">
        <w:tc>
          <w:tcPr>
            <w:tcW w:w="2341" w:type="dxa"/>
            <w:vAlign w:val="center"/>
          </w:tcPr>
          <w:p w14:paraId="2E67B920" w14:textId="7CE6B0D5" w:rsidR="00334FAF" w:rsidRPr="00334FAF" w:rsidRDefault="00334FAF" w:rsidP="00334FAF">
            <w:pPr>
              <w:pStyle w:val="VersionControl"/>
            </w:pPr>
            <w:r w:rsidRPr="00334FAF">
              <w:t>Author role and department:</w:t>
            </w:r>
          </w:p>
        </w:tc>
        <w:tc>
          <w:tcPr>
            <w:tcW w:w="8115" w:type="dxa"/>
            <w:vAlign w:val="center"/>
          </w:tcPr>
          <w:p w14:paraId="46CC9818" w14:textId="19B4BAA9" w:rsidR="00334FAF" w:rsidRPr="00334FAF" w:rsidRDefault="001E51FB" w:rsidP="00334FAF">
            <w:pPr>
              <w:pStyle w:val="VersionControl"/>
            </w:pPr>
            <w:r>
              <w:t>Registry</w:t>
            </w:r>
          </w:p>
        </w:tc>
      </w:tr>
      <w:tr w:rsidR="00334FAF" w:rsidRPr="00334FAF" w14:paraId="55FB0EB0" w14:textId="77777777" w:rsidTr="4C304149">
        <w:tc>
          <w:tcPr>
            <w:tcW w:w="2341" w:type="dxa"/>
            <w:vAlign w:val="center"/>
          </w:tcPr>
          <w:p w14:paraId="6DA36D72" w14:textId="3B1113E0" w:rsidR="00334FAF" w:rsidRPr="00334FAF" w:rsidRDefault="00334FAF" w:rsidP="00334FAF">
            <w:pPr>
              <w:pStyle w:val="VersionControl"/>
            </w:pPr>
            <w:r w:rsidRPr="00334FAF">
              <w:t>Approved date:</w:t>
            </w:r>
          </w:p>
        </w:tc>
        <w:tc>
          <w:tcPr>
            <w:tcW w:w="8115" w:type="dxa"/>
            <w:vAlign w:val="center"/>
          </w:tcPr>
          <w:p w14:paraId="7D4833E0" w14:textId="07A168CB" w:rsidR="00334FAF" w:rsidRPr="00334FAF" w:rsidRDefault="00334FAF" w:rsidP="00334FAF">
            <w:pPr>
              <w:pStyle w:val="VersionControl"/>
            </w:pPr>
          </w:p>
        </w:tc>
      </w:tr>
      <w:tr w:rsidR="00334FAF" w:rsidRPr="00334FAF" w14:paraId="575CBDBD" w14:textId="77777777" w:rsidTr="4C304149">
        <w:tc>
          <w:tcPr>
            <w:tcW w:w="2341" w:type="dxa"/>
            <w:vAlign w:val="center"/>
          </w:tcPr>
          <w:p w14:paraId="1B6F4896" w14:textId="477A7B35" w:rsidR="00334FAF" w:rsidRPr="00334FAF" w:rsidRDefault="00334FAF" w:rsidP="00334FAF">
            <w:pPr>
              <w:pStyle w:val="VersionControl"/>
            </w:pPr>
            <w:r w:rsidRPr="00334FAF">
              <w:t>Approved by:</w:t>
            </w:r>
          </w:p>
        </w:tc>
        <w:tc>
          <w:tcPr>
            <w:tcW w:w="8115" w:type="dxa"/>
            <w:vAlign w:val="center"/>
          </w:tcPr>
          <w:p w14:paraId="2E142F06" w14:textId="64DFAE60" w:rsidR="00334FAF" w:rsidRPr="00334FAF" w:rsidRDefault="001E51FB" w:rsidP="00334FAF">
            <w:pPr>
              <w:pStyle w:val="VersionControl"/>
            </w:pPr>
            <w:r>
              <w:t>Due Diligence Committee</w:t>
            </w:r>
          </w:p>
        </w:tc>
      </w:tr>
      <w:tr w:rsidR="00334FAF" w:rsidRPr="00334FAF" w14:paraId="4A36C334" w14:textId="77777777" w:rsidTr="4C304149">
        <w:tc>
          <w:tcPr>
            <w:tcW w:w="2341" w:type="dxa"/>
            <w:tcBorders>
              <w:bottom w:val="single" w:sz="4" w:space="0" w:color="auto"/>
            </w:tcBorders>
            <w:vAlign w:val="center"/>
          </w:tcPr>
          <w:p w14:paraId="1BE7DD38" w14:textId="21854F6D" w:rsidR="00334FAF" w:rsidRPr="00334FAF" w:rsidRDefault="00334FAF" w:rsidP="00334FAF">
            <w:pPr>
              <w:pStyle w:val="VersionControl"/>
            </w:pPr>
            <w:r w:rsidRPr="00334FAF">
              <w:t>Equality analysis undertaken:</w:t>
            </w:r>
          </w:p>
        </w:tc>
        <w:tc>
          <w:tcPr>
            <w:tcW w:w="8115" w:type="dxa"/>
            <w:vAlign w:val="center"/>
          </w:tcPr>
          <w:p w14:paraId="4CB4ABFC" w14:textId="5C35B894" w:rsidR="00334FAF" w:rsidRPr="00334FAF" w:rsidRDefault="00334FAF" w:rsidP="00334FAF">
            <w:pPr>
              <w:pStyle w:val="VersionControl"/>
            </w:pPr>
            <w:r w:rsidRPr="00334FAF">
              <w:t>Not undertaken</w:t>
            </w:r>
          </w:p>
        </w:tc>
      </w:tr>
    </w:tbl>
    <w:p w14:paraId="24CFFEC8" w14:textId="6248ECB6" w:rsidR="006E67B2" w:rsidRDefault="006E67B2" w:rsidP="00334FAF"/>
    <w:p w14:paraId="22ADEF71" w14:textId="211C1169" w:rsidR="00AD4447" w:rsidRPr="00AD4447" w:rsidRDefault="00AD4447" w:rsidP="00334FAF">
      <w:pPr>
        <w:rPr>
          <w:sz w:val="16"/>
        </w:rPr>
      </w:pPr>
      <w:r w:rsidRPr="00AD4447">
        <w:rPr>
          <w:sz w:val="16"/>
        </w:rPr>
        <w:t>Amendments since approval:</w:t>
      </w:r>
    </w:p>
    <w:tbl>
      <w:tblPr>
        <w:tblStyle w:val="TableGrid"/>
        <w:tblW w:w="0" w:type="auto"/>
        <w:tblLook w:val="04A0" w:firstRow="1" w:lastRow="0" w:firstColumn="1" w:lastColumn="0" w:noHBand="0" w:noVBand="1"/>
      </w:tblPr>
      <w:tblGrid>
        <w:gridCol w:w="954"/>
        <w:gridCol w:w="5515"/>
        <w:gridCol w:w="1370"/>
        <w:gridCol w:w="2617"/>
      </w:tblGrid>
      <w:tr w:rsidR="00AD4447" w:rsidRPr="00334FAF" w14:paraId="0727DF1D" w14:textId="77777777" w:rsidTr="471CF1BB">
        <w:tc>
          <w:tcPr>
            <w:tcW w:w="959" w:type="dxa"/>
          </w:tcPr>
          <w:p w14:paraId="1303A309" w14:textId="4CD4B798" w:rsidR="00AD4447" w:rsidRPr="00334FAF" w:rsidRDefault="00AD4447" w:rsidP="001F7C8D">
            <w:pPr>
              <w:pStyle w:val="VersionControl"/>
            </w:pPr>
            <w:r>
              <w:t>Version:</w:t>
            </w:r>
          </w:p>
        </w:tc>
        <w:tc>
          <w:tcPr>
            <w:tcW w:w="5670" w:type="dxa"/>
          </w:tcPr>
          <w:p w14:paraId="0CA9257D" w14:textId="77777777" w:rsidR="00AD4447" w:rsidRPr="00334FAF" w:rsidRDefault="00AD4447" w:rsidP="001F7C8D">
            <w:pPr>
              <w:pStyle w:val="VersionControl"/>
            </w:pPr>
            <w:r w:rsidRPr="00334FAF">
              <w:t>Detail of revision:</w:t>
            </w:r>
          </w:p>
        </w:tc>
        <w:tc>
          <w:tcPr>
            <w:tcW w:w="1382" w:type="dxa"/>
            <w:vAlign w:val="center"/>
          </w:tcPr>
          <w:p w14:paraId="500FE97A" w14:textId="77777777" w:rsidR="00AD4447" w:rsidRPr="00334FAF" w:rsidRDefault="00AD4447" w:rsidP="001F7C8D">
            <w:pPr>
              <w:pStyle w:val="VersionControl"/>
            </w:pPr>
            <w:r w:rsidRPr="00334FAF">
              <w:t>Date of revision:</w:t>
            </w:r>
          </w:p>
        </w:tc>
        <w:tc>
          <w:tcPr>
            <w:tcW w:w="2671" w:type="dxa"/>
            <w:vAlign w:val="center"/>
          </w:tcPr>
          <w:p w14:paraId="0D7CC896" w14:textId="77777777" w:rsidR="00AD4447" w:rsidRPr="00334FAF" w:rsidRDefault="00AD4447" w:rsidP="001F7C8D">
            <w:pPr>
              <w:pStyle w:val="VersionControl"/>
            </w:pPr>
            <w:r w:rsidRPr="00334FAF">
              <w:t>Revision approved by:</w:t>
            </w:r>
          </w:p>
        </w:tc>
      </w:tr>
      <w:tr w:rsidR="00AD4447" w:rsidRPr="00334FAF" w14:paraId="25AB0E30" w14:textId="77777777" w:rsidTr="471CF1BB">
        <w:tc>
          <w:tcPr>
            <w:tcW w:w="959" w:type="dxa"/>
            <w:vAlign w:val="center"/>
          </w:tcPr>
          <w:p w14:paraId="5E84B437" w14:textId="5A78554D" w:rsidR="00AD4447" w:rsidRPr="00334FAF" w:rsidRDefault="21F92404" w:rsidP="001F7C8D">
            <w:pPr>
              <w:pStyle w:val="VersionControl"/>
            </w:pPr>
            <w:r>
              <w:t>2.0</w:t>
            </w:r>
          </w:p>
        </w:tc>
        <w:tc>
          <w:tcPr>
            <w:tcW w:w="5670" w:type="dxa"/>
            <w:vAlign w:val="center"/>
          </w:tcPr>
          <w:p w14:paraId="66AA1B40" w14:textId="0E2465DE" w:rsidR="00AD4447" w:rsidRPr="00334FAF" w:rsidRDefault="21F92404" w:rsidP="001F7C8D">
            <w:pPr>
              <w:pStyle w:val="VersionControl"/>
            </w:pPr>
            <w:r>
              <w:t>Updated July 2020</w:t>
            </w:r>
          </w:p>
        </w:tc>
        <w:tc>
          <w:tcPr>
            <w:tcW w:w="1382" w:type="dxa"/>
            <w:vAlign w:val="center"/>
          </w:tcPr>
          <w:p w14:paraId="26E4622F" w14:textId="4313A86C" w:rsidR="00AD4447" w:rsidRPr="00334FAF" w:rsidRDefault="338B9AFF" w:rsidP="001F7C8D">
            <w:pPr>
              <w:pStyle w:val="VersionControl"/>
            </w:pPr>
            <w:r>
              <w:t>01.07</w:t>
            </w:r>
            <w:r w:rsidR="52151C6F">
              <w:t>.2020</w:t>
            </w:r>
          </w:p>
        </w:tc>
        <w:tc>
          <w:tcPr>
            <w:tcW w:w="2671" w:type="dxa"/>
            <w:vAlign w:val="center"/>
          </w:tcPr>
          <w:p w14:paraId="22976930" w14:textId="476E1801" w:rsidR="00AD4447" w:rsidRPr="00334FAF" w:rsidRDefault="72CBFF1A" w:rsidP="001F7C8D">
            <w:pPr>
              <w:pStyle w:val="VersionControl"/>
            </w:pPr>
            <w:r>
              <w:t>Due Diligence Committee</w:t>
            </w:r>
          </w:p>
        </w:tc>
      </w:tr>
    </w:tbl>
    <w:p w14:paraId="21115371" w14:textId="77777777" w:rsidR="00AD4447" w:rsidRPr="006E67B2" w:rsidRDefault="00AD4447" w:rsidP="00334FAF"/>
    <w:sectPr w:rsidR="00AD4447" w:rsidRPr="006E67B2" w:rsidSect="002E0764">
      <w:headerReference w:type="even" r:id="rId14"/>
      <w:footerReference w:type="even" r:id="rId15"/>
      <w:footerReference w:type="default" r:id="rId16"/>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4A898" w14:textId="77777777" w:rsidR="00E50D1A" w:rsidRDefault="00E50D1A" w:rsidP="00334FAF">
      <w:r>
        <w:separator/>
      </w:r>
    </w:p>
    <w:p w14:paraId="73ECC9C1" w14:textId="77777777" w:rsidR="000B04CF" w:rsidRDefault="000B04CF" w:rsidP="00334FAF"/>
  </w:endnote>
  <w:endnote w:type="continuationSeparator" w:id="0">
    <w:p w14:paraId="04CFD26E" w14:textId="77777777" w:rsidR="00E50D1A" w:rsidRDefault="00E50D1A" w:rsidP="00334FAF">
      <w:r>
        <w:continuationSeparator/>
      </w:r>
    </w:p>
    <w:p w14:paraId="44DE2DFB" w14:textId="77777777" w:rsidR="000B04CF" w:rsidRDefault="000B04CF" w:rsidP="00334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1B6A" w14:textId="77777777" w:rsidR="000B7D25" w:rsidRDefault="000B7D25" w:rsidP="00334FAF">
    <w:pPr>
      <w:pStyle w:val="Footer"/>
    </w:pPr>
  </w:p>
  <w:p w14:paraId="3524F644" w14:textId="77777777" w:rsidR="000B04CF" w:rsidRDefault="000B04CF" w:rsidP="00334F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750376"/>
      <w:docPartObj>
        <w:docPartGallery w:val="Page Numbers (Bottom of Page)"/>
        <w:docPartUnique/>
      </w:docPartObj>
    </w:sdtPr>
    <w:sdtEndPr/>
    <w:sdtContent>
      <w:sdt>
        <w:sdtPr>
          <w:id w:val="565050523"/>
          <w:docPartObj>
            <w:docPartGallery w:val="Page Numbers (Top of Page)"/>
            <w:docPartUnique/>
          </w:docPartObj>
        </w:sdtPr>
        <w:sdtEndPr/>
        <w:sdtContent>
          <w:p w14:paraId="2C137D91" w14:textId="37453601" w:rsidR="000B04CF" w:rsidRDefault="000D1FED" w:rsidP="00CA3526">
            <w:pPr>
              <w:pStyle w:val="Footer"/>
              <w:tabs>
                <w:tab w:val="clear" w:pos="4513"/>
                <w:tab w:val="clear" w:pos="9026"/>
                <w:tab w:val="right" w:pos="10490"/>
              </w:tabs>
            </w:pPr>
            <w:r>
              <w:t>Memorandum of Understanding Procedure</w:t>
            </w:r>
            <w:r w:rsidR="008D4B6A">
              <w:tab/>
            </w:r>
            <w:r w:rsidR="008D4B6A" w:rsidRPr="00CA3526">
              <w:t xml:space="preserve">Page </w:t>
            </w:r>
            <w:r w:rsidR="0092422A" w:rsidRPr="00CA3526">
              <w:fldChar w:fldCharType="begin"/>
            </w:r>
            <w:r w:rsidR="0092422A" w:rsidRPr="00CA3526">
              <w:instrText xml:space="preserve"> PAGE </w:instrText>
            </w:r>
            <w:r w:rsidR="0092422A" w:rsidRPr="00CA3526">
              <w:fldChar w:fldCharType="separate"/>
            </w:r>
            <w:r w:rsidR="00E3497C" w:rsidRPr="00CA3526">
              <w:rPr>
                <w:noProof/>
              </w:rPr>
              <w:t>1</w:t>
            </w:r>
            <w:r w:rsidR="0092422A" w:rsidRPr="00CA3526">
              <w:rPr>
                <w:noProof/>
              </w:rPr>
              <w:fldChar w:fldCharType="end"/>
            </w:r>
            <w:r w:rsidR="008D4B6A" w:rsidRPr="00CA3526">
              <w:t xml:space="preserve"> of </w:t>
            </w:r>
            <w:r w:rsidR="00844143">
              <w:fldChar w:fldCharType="begin"/>
            </w:r>
            <w:r w:rsidR="00844143">
              <w:instrText xml:space="preserve"> NUMPAGES  </w:instrText>
            </w:r>
            <w:r w:rsidR="00844143">
              <w:fldChar w:fldCharType="separate"/>
            </w:r>
            <w:r w:rsidR="00E3497C" w:rsidRPr="00CA3526">
              <w:rPr>
                <w:noProof/>
              </w:rPr>
              <w:t>1</w:t>
            </w:r>
            <w:r w:rsidR="0084414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2670" w14:textId="77777777" w:rsidR="00E50D1A" w:rsidRDefault="00E50D1A" w:rsidP="00334FAF">
      <w:r>
        <w:separator/>
      </w:r>
    </w:p>
    <w:p w14:paraId="2A5FBE6C" w14:textId="77777777" w:rsidR="000B04CF" w:rsidRDefault="000B04CF" w:rsidP="00334FAF"/>
  </w:footnote>
  <w:footnote w:type="continuationSeparator" w:id="0">
    <w:p w14:paraId="3DB5E408" w14:textId="77777777" w:rsidR="00E50D1A" w:rsidRDefault="00E50D1A" w:rsidP="00334FAF">
      <w:r>
        <w:continuationSeparator/>
      </w:r>
    </w:p>
    <w:p w14:paraId="0BD0F829" w14:textId="77777777" w:rsidR="000B04CF" w:rsidRDefault="000B04CF" w:rsidP="00334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B8DC" w14:textId="77777777" w:rsidR="000B7D25" w:rsidRDefault="000B7D25" w:rsidP="00334FAF">
    <w:pPr>
      <w:pStyle w:val="Header"/>
    </w:pPr>
  </w:p>
  <w:p w14:paraId="365400E4" w14:textId="77777777" w:rsidR="000B04CF" w:rsidRDefault="000B04CF" w:rsidP="00334F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6D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BE233B"/>
    <w:multiLevelType w:val="multilevel"/>
    <w:tmpl w:val="685C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061A45"/>
    <w:multiLevelType w:val="hybridMultilevel"/>
    <w:tmpl w:val="0B38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62163"/>
    <w:multiLevelType w:val="multilevel"/>
    <w:tmpl w:val="438E13D4"/>
    <w:numStyleLink w:val="RegulationStyle"/>
  </w:abstractNum>
  <w:abstractNum w:abstractNumId="4" w15:restartNumberingAfterBreak="0">
    <w:nsid w:val="5D70657C"/>
    <w:multiLevelType w:val="hybridMultilevel"/>
    <w:tmpl w:val="A11C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4741A0"/>
    <w:multiLevelType w:val="multilevel"/>
    <w:tmpl w:val="438E13D4"/>
    <w:styleLink w:val="RegulationStyle"/>
    <w:lvl w:ilvl="0">
      <w:start w:val="1"/>
      <w:numFmt w:val="decimal"/>
      <w:pStyle w:val="Heading1"/>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lowerRoman"/>
      <w:lvlText w:val="%3."/>
      <w:lvlJc w:val="left"/>
      <w:pPr>
        <w:ind w:left="1588"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8A"/>
    <w:rsid w:val="00002F17"/>
    <w:rsid w:val="00015A5A"/>
    <w:rsid w:val="00016EBE"/>
    <w:rsid w:val="00021076"/>
    <w:rsid w:val="000359FD"/>
    <w:rsid w:val="0006403F"/>
    <w:rsid w:val="0007362A"/>
    <w:rsid w:val="00086784"/>
    <w:rsid w:val="000B04CF"/>
    <w:rsid w:val="000B7D25"/>
    <w:rsid w:val="000C00F2"/>
    <w:rsid w:val="000C2B55"/>
    <w:rsid w:val="000D1FED"/>
    <w:rsid w:val="000F21D6"/>
    <w:rsid w:val="000F42C9"/>
    <w:rsid w:val="00122C88"/>
    <w:rsid w:val="00146D75"/>
    <w:rsid w:val="001560FD"/>
    <w:rsid w:val="0016663C"/>
    <w:rsid w:val="001E51FB"/>
    <w:rsid w:val="001E5F7A"/>
    <w:rsid w:val="001E77FE"/>
    <w:rsid w:val="00203D5B"/>
    <w:rsid w:val="00216130"/>
    <w:rsid w:val="002615FF"/>
    <w:rsid w:val="00270F12"/>
    <w:rsid w:val="002740CD"/>
    <w:rsid w:val="0029242D"/>
    <w:rsid w:val="002C2842"/>
    <w:rsid w:val="002E0764"/>
    <w:rsid w:val="00322829"/>
    <w:rsid w:val="00334FAF"/>
    <w:rsid w:val="0035536F"/>
    <w:rsid w:val="00394058"/>
    <w:rsid w:val="003F1CB1"/>
    <w:rsid w:val="004169BC"/>
    <w:rsid w:val="004508C0"/>
    <w:rsid w:val="004621BF"/>
    <w:rsid w:val="00480F51"/>
    <w:rsid w:val="00481676"/>
    <w:rsid w:val="004B57BC"/>
    <w:rsid w:val="004E58B8"/>
    <w:rsid w:val="00580C59"/>
    <w:rsid w:val="0058194B"/>
    <w:rsid w:val="005A4578"/>
    <w:rsid w:val="005A61C8"/>
    <w:rsid w:val="005B2B9C"/>
    <w:rsid w:val="005B2FE6"/>
    <w:rsid w:val="005D50E8"/>
    <w:rsid w:val="00602062"/>
    <w:rsid w:val="00624111"/>
    <w:rsid w:val="0064018A"/>
    <w:rsid w:val="0065677C"/>
    <w:rsid w:val="00657333"/>
    <w:rsid w:val="00662F7E"/>
    <w:rsid w:val="0067464D"/>
    <w:rsid w:val="006D5B6D"/>
    <w:rsid w:val="006E67B2"/>
    <w:rsid w:val="006F0B96"/>
    <w:rsid w:val="00703230"/>
    <w:rsid w:val="007A4FB1"/>
    <w:rsid w:val="007B4DA1"/>
    <w:rsid w:val="007C251D"/>
    <w:rsid w:val="00804893"/>
    <w:rsid w:val="00821B8A"/>
    <w:rsid w:val="00844143"/>
    <w:rsid w:val="008638AB"/>
    <w:rsid w:val="008D4827"/>
    <w:rsid w:val="008D4B6A"/>
    <w:rsid w:val="008D6AA1"/>
    <w:rsid w:val="00902B92"/>
    <w:rsid w:val="00911B7D"/>
    <w:rsid w:val="0092422A"/>
    <w:rsid w:val="00925E1E"/>
    <w:rsid w:val="009E4203"/>
    <w:rsid w:val="00A318DF"/>
    <w:rsid w:val="00A34EA4"/>
    <w:rsid w:val="00A7121B"/>
    <w:rsid w:val="00A95041"/>
    <w:rsid w:val="00A95ADF"/>
    <w:rsid w:val="00AC6E27"/>
    <w:rsid w:val="00AD4447"/>
    <w:rsid w:val="00AF4B1B"/>
    <w:rsid w:val="00B03BBB"/>
    <w:rsid w:val="00B35271"/>
    <w:rsid w:val="00BA371F"/>
    <w:rsid w:val="00BA5CFC"/>
    <w:rsid w:val="00BF7CFA"/>
    <w:rsid w:val="00C04C24"/>
    <w:rsid w:val="00C349B2"/>
    <w:rsid w:val="00C71A5D"/>
    <w:rsid w:val="00CA3526"/>
    <w:rsid w:val="00D269C4"/>
    <w:rsid w:val="00D75746"/>
    <w:rsid w:val="00DF15E2"/>
    <w:rsid w:val="00E21248"/>
    <w:rsid w:val="00E3497C"/>
    <w:rsid w:val="00E50D1A"/>
    <w:rsid w:val="00EB2E2B"/>
    <w:rsid w:val="00EC7711"/>
    <w:rsid w:val="00F915E7"/>
    <w:rsid w:val="0114F208"/>
    <w:rsid w:val="03671FA6"/>
    <w:rsid w:val="038F2AF9"/>
    <w:rsid w:val="07185B06"/>
    <w:rsid w:val="0A50CA2C"/>
    <w:rsid w:val="102F0BBF"/>
    <w:rsid w:val="107616ED"/>
    <w:rsid w:val="112F15EA"/>
    <w:rsid w:val="12155C08"/>
    <w:rsid w:val="12693549"/>
    <w:rsid w:val="132D5453"/>
    <w:rsid w:val="13826D97"/>
    <w:rsid w:val="156F94D2"/>
    <w:rsid w:val="19D2D612"/>
    <w:rsid w:val="1B9FF46A"/>
    <w:rsid w:val="1FF39EAD"/>
    <w:rsid w:val="21F92404"/>
    <w:rsid w:val="22544A77"/>
    <w:rsid w:val="23230386"/>
    <w:rsid w:val="276A301E"/>
    <w:rsid w:val="2BA594A7"/>
    <w:rsid w:val="2BC0F361"/>
    <w:rsid w:val="2CF96852"/>
    <w:rsid w:val="2DE65314"/>
    <w:rsid w:val="2EA35334"/>
    <w:rsid w:val="2ED8693A"/>
    <w:rsid w:val="307F90B7"/>
    <w:rsid w:val="30868E9A"/>
    <w:rsid w:val="32A99685"/>
    <w:rsid w:val="338B9AFF"/>
    <w:rsid w:val="33FFBE0D"/>
    <w:rsid w:val="341E8D88"/>
    <w:rsid w:val="3887B3A5"/>
    <w:rsid w:val="3ABC0093"/>
    <w:rsid w:val="3B87B0B1"/>
    <w:rsid w:val="3C22088E"/>
    <w:rsid w:val="3DBE6CF3"/>
    <w:rsid w:val="3E465158"/>
    <w:rsid w:val="3F7DF5FB"/>
    <w:rsid w:val="40453EF6"/>
    <w:rsid w:val="4152835A"/>
    <w:rsid w:val="4541C3B3"/>
    <w:rsid w:val="45AB4534"/>
    <w:rsid w:val="46518D4F"/>
    <w:rsid w:val="465499ED"/>
    <w:rsid w:val="46588403"/>
    <w:rsid w:val="471CF1BB"/>
    <w:rsid w:val="47A5CF88"/>
    <w:rsid w:val="47FC84EC"/>
    <w:rsid w:val="4A4204C9"/>
    <w:rsid w:val="4BAF34BD"/>
    <w:rsid w:val="4C304149"/>
    <w:rsid w:val="4CFAE75B"/>
    <w:rsid w:val="4DBD7DF4"/>
    <w:rsid w:val="4FA72C09"/>
    <w:rsid w:val="51D55409"/>
    <w:rsid w:val="52151C6F"/>
    <w:rsid w:val="522727C3"/>
    <w:rsid w:val="533667D0"/>
    <w:rsid w:val="552E8335"/>
    <w:rsid w:val="572F7B83"/>
    <w:rsid w:val="57344CD2"/>
    <w:rsid w:val="57751368"/>
    <w:rsid w:val="5A044A58"/>
    <w:rsid w:val="5A2C8B58"/>
    <w:rsid w:val="5A4218AF"/>
    <w:rsid w:val="5F452C8F"/>
    <w:rsid w:val="637E2672"/>
    <w:rsid w:val="644BE42B"/>
    <w:rsid w:val="650FA25B"/>
    <w:rsid w:val="65AE30EA"/>
    <w:rsid w:val="6795A4B5"/>
    <w:rsid w:val="68F04E6B"/>
    <w:rsid w:val="69C39D9C"/>
    <w:rsid w:val="6AB9F079"/>
    <w:rsid w:val="6CA12CBE"/>
    <w:rsid w:val="6D47EFCC"/>
    <w:rsid w:val="6FC6E3BA"/>
    <w:rsid w:val="72CBFF1A"/>
    <w:rsid w:val="72D29492"/>
    <w:rsid w:val="767589B6"/>
    <w:rsid w:val="793C44E7"/>
    <w:rsid w:val="7985D8FF"/>
    <w:rsid w:val="7A02B6B5"/>
    <w:rsid w:val="7A078F83"/>
    <w:rsid w:val="7A18AA88"/>
    <w:rsid w:val="7A20E77D"/>
    <w:rsid w:val="7AF70C11"/>
    <w:rsid w:val="7C14BF3E"/>
    <w:rsid w:val="7F0C6D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CF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A7121B"/>
    <w:pPr>
      <w:spacing w:before="40" w:after="40" w:line="240" w:lineRule="auto"/>
      <w:outlineLvl w:val="0"/>
    </w:pPr>
    <w:rPr>
      <w:rFonts w:ascii="Arial" w:eastAsiaTheme="majorEastAsia" w:hAnsi="Arial" w:cstheme="majorBidi"/>
      <w:bCs/>
      <w:sz w:val="20"/>
      <w:szCs w:val="20"/>
    </w:rPr>
  </w:style>
  <w:style w:type="paragraph" w:styleId="Heading1">
    <w:name w:val="heading 1"/>
    <w:basedOn w:val="Normal"/>
    <w:next w:val="Normal"/>
    <w:link w:val="Heading1Char"/>
    <w:uiPriority w:val="2"/>
    <w:qFormat/>
    <w:rsid w:val="005B2B9C"/>
    <w:pPr>
      <w:keepNext/>
      <w:keepLines/>
      <w:numPr>
        <w:numId w:val="4"/>
      </w:numPr>
      <w:spacing w:before="240"/>
      <w:ind w:left="454" w:hanging="454"/>
    </w:pPr>
    <w:rPr>
      <w:rFonts w:cs="Arial"/>
      <w:b/>
      <w:bCs w:val="0"/>
      <w:sz w:val="24"/>
      <w:szCs w:val="24"/>
    </w:rPr>
  </w:style>
  <w:style w:type="paragraph" w:styleId="Heading2">
    <w:name w:val="heading 2"/>
    <w:basedOn w:val="Normal"/>
    <w:next w:val="Normal"/>
    <w:link w:val="Heading2Char"/>
    <w:uiPriority w:val="8"/>
    <w:unhideWhenUsed/>
    <w:qFormat/>
    <w:rsid w:val="00A7121B"/>
    <w:pPr>
      <w:keepNext/>
      <w:keepLines/>
      <w:spacing w:before="240"/>
      <w:outlineLvl w:val="1"/>
    </w:pPr>
    <w:rPr>
      <w:b/>
      <w:sz w:val="24"/>
      <w:szCs w:val="24"/>
    </w:rPr>
  </w:style>
  <w:style w:type="paragraph" w:styleId="Heading3">
    <w:name w:val="heading 3"/>
    <w:basedOn w:val="Normal"/>
    <w:next w:val="Normal"/>
    <w:link w:val="Heading3Char"/>
    <w:uiPriority w:val="9"/>
    <w:semiHidden/>
    <w:unhideWhenUsed/>
    <w:rsid w:val="0007362A"/>
    <w:pPr>
      <w:spacing w:before="200" w:after="0"/>
      <w:outlineLvl w:val="2"/>
    </w:pPr>
    <w:rPr>
      <w:rFonts w:asciiTheme="majorHAnsi" w:hAnsiTheme="majorHAnsi"/>
      <w:b/>
      <w:bCs w:val="0"/>
      <w:color w:val="BFB7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8"/>
    <w:unhideWhenUsed/>
    <w:qFormat/>
    <w:rsid w:val="00334FAF"/>
    <w:rPr>
      <w:rFonts w:ascii="Arial" w:hAnsi="Arial"/>
      <w:color w:val="000F9F" w:themeColor="text2"/>
      <w:sz w:val="16"/>
      <w:u w:val="single"/>
    </w:rPr>
  </w:style>
  <w:style w:type="table" w:styleId="TableGrid">
    <w:name w:val="Table Grid"/>
    <w:basedOn w:val="TableNormal"/>
    <w:uiPriority w:val="59"/>
    <w:rsid w:val="003F1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CB1"/>
    <w:rPr>
      <w:sz w:val="16"/>
      <w:szCs w:val="16"/>
    </w:rPr>
  </w:style>
  <w:style w:type="paragraph" w:styleId="CommentText">
    <w:name w:val="annotation text"/>
    <w:basedOn w:val="Normal"/>
    <w:link w:val="CommentTextChar"/>
    <w:uiPriority w:val="99"/>
    <w:unhideWhenUsed/>
    <w:rsid w:val="003F1CB1"/>
  </w:style>
  <w:style w:type="character" w:customStyle="1" w:styleId="CommentTextChar">
    <w:name w:val="Comment Text Char"/>
    <w:basedOn w:val="DefaultParagraphFont"/>
    <w:link w:val="CommentText"/>
    <w:uiPriority w:val="99"/>
    <w:rsid w:val="003F1CB1"/>
    <w:rPr>
      <w:sz w:val="20"/>
      <w:szCs w:val="20"/>
    </w:rPr>
  </w:style>
  <w:style w:type="paragraph" w:styleId="CommentSubject">
    <w:name w:val="annotation subject"/>
    <w:basedOn w:val="CommentText"/>
    <w:next w:val="CommentText"/>
    <w:link w:val="CommentSubjectChar"/>
    <w:uiPriority w:val="99"/>
    <w:semiHidden/>
    <w:unhideWhenUsed/>
    <w:rsid w:val="003F1CB1"/>
    <w:rPr>
      <w:b/>
      <w:bCs w:val="0"/>
    </w:rPr>
  </w:style>
  <w:style w:type="character" w:customStyle="1" w:styleId="CommentSubjectChar">
    <w:name w:val="Comment Subject Char"/>
    <w:basedOn w:val="CommentTextChar"/>
    <w:link w:val="CommentSubject"/>
    <w:uiPriority w:val="99"/>
    <w:semiHidden/>
    <w:rsid w:val="003F1CB1"/>
    <w:rPr>
      <w:b/>
      <w:bCs/>
      <w:sz w:val="20"/>
      <w:szCs w:val="20"/>
    </w:rPr>
  </w:style>
  <w:style w:type="paragraph" w:styleId="BalloonText">
    <w:name w:val="Balloon Text"/>
    <w:basedOn w:val="Normal"/>
    <w:link w:val="BalloonTextChar"/>
    <w:uiPriority w:val="99"/>
    <w:semiHidden/>
    <w:unhideWhenUsed/>
    <w:rsid w:val="003F1C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B1"/>
    <w:rPr>
      <w:rFonts w:ascii="Tahoma" w:hAnsi="Tahoma" w:cs="Tahoma"/>
      <w:sz w:val="16"/>
      <w:szCs w:val="16"/>
    </w:rPr>
  </w:style>
  <w:style w:type="paragraph" w:styleId="Header">
    <w:name w:val="header"/>
    <w:basedOn w:val="Normal"/>
    <w:link w:val="HeaderChar"/>
    <w:uiPriority w:val="99"/>
    <w:unhideWhenUsed/>
    <w:rsid w:val="008D4B6A"/>
    <w:pPr>
      <w:tabs>
        <w:tab w:val="center" w:pos="4513"/>
        <w:tab w:val="right" w:pos="9026"/>
      </w:tabs>
      <w:spacing w:after="0"/>
    </w:pPr>
  </w:style>
  <w:style w:type="character" w:customStyle="1" w:styleId="HeaderChar">
    <w:name w:val="Header Char"/>
    <w:basedOn w:val="DefaultParagraphFont"/>
    <w:link w:val="Header"/>
    <w:uiPriority w:val="99"/>
    <w:rsid w:val="008D4B6A"/>
  </w:style>
  <w:style w:type="paragraph" w:styleId="Footer">
    <w:name w:val="footer"/>
    <w:basedOn w:val="Normal"/>
    <w:link w:val="FooterChar"/>
    <w:uiPriority w:val="99"/>
    <w:unhideWhenUsed/>
    <w:rsid w:val="00911B7D"/>
    <w:pPr>
      <w:tabs>
        <w:tab w:val="center" w:pos="4513"/>
        <w:tab w:val="right" w:pos="9026"/>
      </w:tabs>
      <w:spacing w:after="0"/>
    </w:pPr>
    <w:rPr>
      <w:sz w:val="16"/>
    </w:rPr>
  </w:style>
  <w:style w:type="character" w:customStyle="1" w:styleId="FooterChar">
    <w:name w:val="Footer Char"/>
    <w:basedOn w:val="DefaultParagraphFont"/>
    <w:link w:val="Footer"/>
    <w:uiPriority w:val="99"/>
    <w:rsid w:val="00911B7D"/>
    <w:rPr>
      <w:rFonts w:eastAsiaTheme="majorEastAsia" w:cstheme="majorBidi"/>
      <w:bCs/>
      <w:sz w:val="16"/>
    </w:rPr>
  </w:style>
  <w:style w:type="paragraph" w:styleId="ListParagraph">
    <w:name w:val="List Paragraph"/>
    <w:basedOn w:val="Normal"/>
    <w:uiPriority w:val="3"/>
    <w:qFormat/>
    <w:rsid w:val="005B2B9C"/>
    <w:pPr>
      <w:keepNext/>
      <w:keepLines/>
      <w:numPr>
        <w:ilvl w:val="1"/>
        <w:numId w:val="4"/>
      </w:numPr>
      <w:ind w:left="454" w:hanging="454"/>
    </w:pPr>
  </w:style>
  <w:style w:type="numbering" w:customStyle="1" w:styleId="RegulationStyle">
    <w:name w:val="Regulation Style"/>
    <w:uiPriority w:val="99"/>
    <w:rsid w:val="00BA5CFC"/>
    <w:pPr>
      <w:numPr>
        <w:numId w:val="4"/>
      </w:numPr>
    </w:pPr>
  </w:style>
  <w:style w:type="character" w:customStyle="1" w:styleId="Heading2Char">
    <w:name w:val="Heading 2 Char"/>
    <w:basedOn w:val="DefaultParagraphFont"/>
    <w:link w:val="Heading2"/>
    <w:uiPriority w:val="8"/>
    <w:rsid w:val="00A7121B"/>
    <w:rPr>
      <w:rFonts w:ascii="Arial" w:eastAsiaTheme="majorEastAsia" w:hAnsi="Arial" w:cstheme="majorBidi"/>
      <w:b/>
      <w:bCs/>
      <w:sz w:val="24"/>
      <w:szCs w:val="24"/>
    </w:rPr>
  </w:style>
  <w:style w:type="character" w:customStyle="1" w:styleId="Heading1Char">
    <w:name w:val="Heading 1 Char"/>
    <w:basedOn w:val="DefaultParagraphFont"/>
    <w:link w:val="Heading1"/>
    <w:uiPriority w:val="2"/>
    <w:rsid w:val="005B2B9C"/>
    <w:rPr>
      <w:rFonts w:ascii="Arial" w:eastAsiaTheme="majorEastAsia" w:hAnsi="Arial" w:cs="Arial"/>
      <w:b/>
      <w:sz w:val="24"/>
      <w:szCs w:val="24"/>
    </w:rPr>
  </w:style>
  <w:style w:type="paragraph" w:styleId="TOC1">
    <w:name w:val="toc 1"/>
    <w:basedOn w:val="Normal"/>
    <w:next w:val="Normal"/>
    <w:autoRedefine/>
    <w:uiPriority w:val="39"/>
    <w:unhideWhenUsed/>
    <w:rsid w:val="0065677C"/>
    <w:pPr>
      <w:spacing w:after="60"/>
    </w:pPr>
    <w:rPr>
      <w:rFonts w:ascii="Calibri" w:hAnsi="Calibri"/>
      <w:b/>
      <w:color w:val="0000FF"/>
      <w:sz w:val="28"/>
    </w:rPr>
  </w:style>
  <w:style w:type="paragraph" w:styleId="TOC2">
    <w:name w:val="toc 2"/>
    <w:basedOn w:val="Normal"/>
    <w:next w:val="Normal"/>
    <w:autoRedefine/>
    <w:uiPriority w:val="39"/>
    <w:unhideWhenUsed/>
    <w:rsid w:val="0007362A"/>
    <w:pPr>
      <w:spacing w:before="120" w:after="0"/>
      <w:ind w:left="220"/>
    </w:pPr>
    <w:rPr>
      <w:bCs w:val="0"/>
      <w:i/>
      <w:iCs/>
    </w:rPr>
  </w:style>
  <w:style w:type="paragraph" w:styleId="TOC3">
    <w:name w:val="toc 3"/>
    <w:basedOn w:val="Normal"/>
    <w:next w:val="Normal"/>
    <w:autoRedefine/>
    <w:uiPriority w:val="39"/>
    <w:unhideWhenUsed/>
    <w:rsid w:val="0007362A"/>
    <w:pPr>
      <w:spacing w:after="0"/>
      <w:ind w:left="440"/>
    </w:pPr>
    <w:rPr>
      <w:bCs w:val="0"/>
    </w:rPr>
  </w:style>
  <w:style w:type="paragraph" w:styleId="TOC4">
    <w:name w:val="toc 4"/>
    <w:basedOn w:val="Normal"/>
    <w:next w:val="Normal"/>
    <w:autoRedefine/>
    <w:uiPriority w:val="39"/>
    <w:unhideWhenUsed/>
    <w:rsid w:val="0007362A"/>
    <w:pPr>
      <w:spacing w:after="0"/>
      <w:ind w:left="660"/>
    </w:pPr>
    <w:rPr>
      <w:bCs w:val="0"/>
    </w:rPr>
  </w:style>
  <w:style w:type="paragraph" w:styleId="TOC5">
    <w:name w:val="toc 5"/>
    <w:basedOn w:val="Normal"/>
    <w:next w:val="Normal"/>
    <w:autoRedefine/>
    <w:uiPriority w:val="39"/>
    <w:unhideWhenUsed/>
    <w:rsid w:val="0007362A"/>
    <w:pPr>
      <w:spacing w:after="0"/>
      <w:ind w:left="880"/>
    </w:pPr>
    <w:rPr>
      <w:bCs w:val="0"/>
    </w:rPr>
  </w:style>
  <w:style w:type="paragraph" w:styleId="TOC6">
    <w:name w:val="toc 6"/>
    <w:basedOn w:val="Normal"/>
    <w:next w:val="Normal"/>
    <w:autoRedefine/>
    <w:uiPriority w:val="39"/>
    <w:unhideWhenUsed/>
    <w:rsid w:val="0007362A"/>
    <w:pPr>
      <w:spacing w:after="0"/>
      <w:ind w:left="1100"/>
    </w:pPr>
    <w:rPr>
      <w:bCs w:val="0"/>
    </w:rPr>
  </w:style>
  <w:style w:type="paragraph" w:styleId="TOC7">
    <w:name w:val="toc 7"/>
    <w:basedOn w:val="Normal"/>
    <w:next w:val="Normal"/>
    <w:autoRedefine/>
    <w:uiPriority w:val="39"/>
    <w:unhideWhenUsed/>
    <w:rsid w:val="0007362A"/>
    <w:pPr>
      <w:spacing w:after="0"/>
      <w:ind w:left="1320"/>
    </w:pPr>
    <w:rPr>
      <w:bCs w:val="0"/>
    </w:rPr>
  </w:style>
  <w:style w:type="paragraph" w:styleId="TOC8">
    <w:name w:val="toc 8"/>
    <w:basedOn w:val="Normal"/>
    <w:next w:val="Normal"/>
    <w:autoRedefine/>
    <w:uiPriority w:val="39"/>
    <w:unhideWhenUsed/>
    <w:rsid w:val="0007362A"/>
    <w:pPr>
      <w:spacing w:after="0"/>
      <w:ind w:left="1540"/>
    </w:pPr>
    <w:rPr>
      <w:bCs w:val="0"/>
    </w:rPr>
  </w:style>
  <w:style w:type="paragraph" w:styleId="TOC9">
    <w:name w:val="toc 9"/>
    <w:basedOn w:val="Normal"/>
    <w:next w:val="Normal"/>
    <w:autoRedefine/>
    <w:uiPriority w:val="39"/>
    <w:unhideWhenUsed/>
    <w:rsid w:val="0007362A"/>
    <w:pPr>
      <w:spacing w:after="0"/>
      <w:ind w:left="1760"/>
    </w:pPr>
    <w:rPr>
      <w:bCs w:val="0"/>
    </w:rPr>
  </w:style>
  <w:style w:type="character" w:customStyle="1" w:styleId="Heading3Char">
    <w:name w:val="Heading 3 Char"/>
    <w:basedOn w:val="DefaultParagraphFont"/>
    <w:link w:val="Heading3"/>
    <w:uiPriority w:val="9"/>
    <w:semiHidden/>
    <w:rsid w:val="0007362A"/>
    <w:rPr>
      <w:rFonts w:asciiTheme="majorHAnsi" w:eastAsiaTheme="majorEastAsia" w:hAnsiTheme="majorHAnsi" w:cstheme="majorBidi"/>
      <w:b/>
      <w:color w:val="BFB7B0" w:themeColor="accent1"/>
    </w:rPr>
  </w:style>
  <w:style w:type="paragraph" w:styleId="Title">
    <w:name w:val="Title"/>
    <w:basedOn w:val="Normal"/>
    <w:next w:val="Normal"/>
    <w:link w:val="TitleChar"/>
    <w:qFormat/>
    <w:rsid w:val="005B2B9C"/>
    <w:pPr>
      <w:pBdr>
        <w:left w:val="single" w:sz="4" w:space="4" w:color="auto"/>
      </w:pBdr>
      <w:spacing w:after="0"/>
      <w:ind w:left="142"/>
    </w:pPr>
    <w:rPr>
      <w:b/>
      <w:sz w:val="28"/>
      <w:szCs w:val="28"/>
    </w:rPr>
  </w:style>
  <w:style w:type="character" w:customStyle="1" w:styleId="TitleChar">
    <w:name w:val="Title Char"/>
    <w:basedOn w:val="DefaultParagraphFont"/>
    <w:link w:val="Title"/>
    <w:rsid w:val="005B2B9C"/>
    <w:rPr>
      <w:rFonts w:ascii="Arial" w:eastAsiaTheme="majorEastAsia" w:hAnsi="Arial" w:cstheme="majorBidi"/>
      <w:b/>
      <w:bCs/>
      <w:sz w:val="28"/>
      <w:szCs w:val="28"/>
    </w:rPr>
  </w:style>
  <w:style w:type="character" w:styleId="FollowedHyperlink">
    <w:name w:val="FollowedHyperlink"/>
    <w:basedOn w:val="DefaultParagraphFont"/>
    <w:uiPriority w:val="99"/>
    <w:semiHidden/>
    <w:unhideWhenUsed/>
    <w:rsid w:val="005D50E8"/>
    <w:rPr>
      <w:color w:val="000F9F" w:themeColor="followedHyperlink"/>
      <w:u w:val="single"/>
    </w:rPr>
  </w:style>
  <w:style w:type="table" w:styleId="LightList">
    <w:name w:val="Light List"/>
    <w:basedOn w:val="TableNormal"/>
    <w:uiPriority w:val="61"/>
    <w:rsid w:val="00334FAF"/>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ersionControl">
    <w:name w:val="Version Control"/>
    <w:basedOn w:val="Normal"/>
    <w:link w:val="VersionControlChar"/>
    <w:uiPriority w:val="5"/>
    <w:qFormat/>
    <w:rsid w:val="00334FAF"/>
    <w:pPr>
      <w:spacing w:before="20" w:after="20"/>
    </w:pPr>
    <w:rPr>
      <w:sz w:val="16"/>
      <w:lang w:eastAsia="en-GB"/>
    </w:rPr>
  </w:style>
  <w:style w:type="character" w:customStyle="1" w:styleId="VersionControlChar">
    <w:name w:val="Version Control Char"/>
    <w:basedOn w:val="DefaultParagraphFont"/>
    <w:link w:val="VersionControl"/>
    <w:uiPriority w:val="5"/>
    <w:rsid w:val="00925E1E"/>
    <w:rPr>
      <w:rFonts w:ascii="Arial" w:eastAsiaTheme="majorEastAsia" w:hAnsi="Arial" w:cstheme="majorBidi"/>
      <w:bCs/>
      <w:sz w:val="16"/>
      <w:szCs w:val="20"/>
      <w:lang w:eastAsia="en-GB"/>
    </w:rPr>
  </w:style>
  <w:style w:type="paragraph" w:styleId="Subtitle">
    <w:name w:val="Subtitle"/>
    <w:basedOn w:val="Normal"/>
    <w:next w:val="Normal"/>
    <w:link w:val="SubtitleChar"/>
    <w:uiPriority w:val="1"/>
    <w:qFormat/>
    <w:rsid w:val="00AD4447"/>
    <w:pPr>
      <w:ind w:firstLine="454"/>
    </w:pPr>
    <w:rPr>
      <w:b/>
    </w:rPr>
  </w:style>
  <w:style w:type="character" w:customStyle="1" w:styleId="SubtitleChar">
    <w:name w:val="Subtitle Char"/>
    <w:basedOn w:val="DefaultParagraphFont"/>
    <w:link w:val="Subtitle"/>
    <w:uiPriority w:val="1"/>
    <w:rsid w:val="00AD4447"/>
    <w:rPr>
      <w:rFonts w:ascii="Arial" w:eastAsiaTheme="majorEastAsia" w:hAnsi="Arial" w:cstheme="majorBidi"/>
      <w:b/>
      <w:bCs/>
      <w:sz w:val="20"/>
      <w:szCs w:val="20"/>
    </w:rPr>
  </w:style>
  <w:style w:type="character" w:styleId="Emphasis">
    <w:name w:val="Emphasis"/>
    <w:basedOn w:val="DefaultParagraphFont"/>
    <w:uiPriority w:val="6"/>
    <w:qFormat/>
    <w:rsid w:val="004169BC"/>
    <w:rPr>
      <w:rFonts w:ascii="Arial" w:hAnsi="Arial"/>
      <w:b/>
      <w:iCs/>
      <w:sz w:val="20"/>
    </w:rPr>
  </w:style>
  <w:style w:type="paragraph" w:customStyle="1" w:styleId="Emphasis2">
    <w:name w:val="Emphasis2"/>
    <w:basedOn w:val="VersionControl"/>
    <w:uiPriority w:val="7"/>
    <w:qFormat/>
    <w:rsid w:val="00A7121B"/>
    <w:pPr>
      <w:spacing w:before="40" w:after="40"/>
    </w:pPr>
    <w:rPr>
      <w:i/>
      <w:sz w:val="20"/>
    </w:rPr>
  </w:style>
  <w:style w:type="character" w:styleId="UnresolvedMention">
    <w:name w:val="Unresolved Mention"/>
    <w:basedOn w:val="DefaultParagraphFont"/>
    <w:uiPriority w:val="99"/>
    <w:semiHidden/>
    <w:unhideWhenUsed/>
    <w:rsid w:val="007A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57855">
      <w:bodyDiv w:val="1"/>
      <w:marLeft w:val="0"/>
      <w:marRight w:val="0"/>
      <w:marTop w:val="0"/>
      <w:marBottom w:val="0"/>
      <w:divBdr>
        <w:top w:val="none" w:sz="0" w:space="0" w:color="auto"/>
        <w:left w:val="none" w:sz="0" w:space="0" w:color="auto"/>
        <w:bottom w:val="none" w:sz="0" w:space="0" w:color="auto"/>
        <w:right w:val="none" w:sz="0" w:space="0" w:color="auto"/>
      </w:divBdr>
      <w:divsChild>
        <w:div w:id="514342746">
          <w:marLeft w:val="0"/>
          <w:marRight w:val="0"/>
          <w:marTop w:val="0"/>
          <w:marBottom w:val="0"/>
          <w:divBdr>
            <w:top w:val="none" w:sz="0" w:space="0" w:color="auto"/>
            <w:left w:val="none" w:sz="0" w:space="0" w:color="auto"/>
            <w:bottom w:val="none" w:sz="0" w:space="0" w:color="auto"/>
            <w:right w:val="none" w:sz="0" w:space="0" w:color="auto"/>
          </w:divBdr>
          <w:divsChild>
            <w:div w:id="1207137262">
              <w:marLeft w:val="0"/>
              <w:marRight w:val="0"/>
              <w:marTop w:val="0"/>
              <w:marBottom w:val="0"/>
              <w:divBdr>
                <w:top w:val="none" w:sz="0" w:space="0" w:color="auto"/>
                <w:left w:val="none" w:sz="0" w:space="0" w:color="auto"/>
                <w:bottom w:val="none" w:sz="0" w:space="0" w:color="auto"/>
                <w:right w:val="none" w:sz="0" w:space="0" w:color="auto"/>
              </w:divBdr>
            </w:div>
          </w:divsChild>
        </w:div>
        <w:div w:id="405422711">
          <w:marLeft w:val="0"/>
          <w:marRight w:val="0"/>
          <w:marTop w:val="0"/>
          <w:marBottom w:val="0"/>
          <w:divBdr>
            <w:top w:val="none" w:sz="0" w:space="0" w:color="auto"/>
            <w:left w:val="none" w:sz="0" w:space="0" w:color="auto"/>
            <w:bottom w:val="none" w:sz="0" w:space="0" w:color="auto"/>
            <w:right w:val="none" w:sz="0" w:space="0" w:color="auto"/>
          </w:divBdr>
          <w:divsChild>
            <w:div w:id="2115829764">
              <w:marLeft w:val="0"/>
              <w:marRight w:val="0"/>
              <w:marTop w:val="0"/>
              <w:marBottom w:val="0"/>
              <w:divBdr>
                <w:top w:val="none" w:sz="0" w:space="0" w:color="auto"/>
                <w:left w:val="none" w:sz="0" w:space="0" w:color="auto"/>
                <w:bottom w:val="none" w:sz="0" w:space="0" w:color="auto"/>
                <w:right w:val="none" w:sz="0" w:space="0" w:color="auto"/>
              </w:divBdr>
            </w:div>
          </w:divsChild>
        </w:div>
        <w:div w:id="302274213">
          <w:marLeft w:val="0"/>
          <w:marRight w:val="0"/>
          <w:marTop w:val="0"/>
          <w:marBottom w:val="0"/>
          <w:divBdr>
            <w:top w:val="none" w:sz="0" w:space="0" w:color="auto"/>
            <w:left w:val="none" w:sz="0" w:space="0" w:color="auto"/>
            <w:bottom w:val="none" w:sz="0" w:space="0" w:color="auto"/>
            <w:right w:val="none" w:sz="0" w:space="0" w:color="auto"/>
          </w:divBdr>
          <w:divsChild>
            <w:div w:id="84613069">
              <w:marLeft w:val="0"/>
              <w:marRight w:val="0"/>
              <w:marTop w:val="0"/>
              <w:marBottom w:val="0"/>
              <w:divBdr>
                <w:top w:val="none" w:sz="0" w:space="0" w:color="auto"/>
                <w:left w:val="none" w:sz="0" w:space="0" w:color="auto"/>
                <w:bottom w:val="none" w:sz="0" w:space="0" w:color="auto"/>
                <w:right w:val="none" w:sz="0" w:space="0" w:color="auto"/>
              </w:divBdr>
              <w:divsChild>
                <w:div w:id="124392993">
                  <w:marLeft w:val="0"/>
                  <w:marRight w:val="0"/>
                  <w:marTop w:val="0"/>
                  <w:marBottom w:val="0"/>
                  <w:divBdr>
                    <w:top w:val="none" w:sz="0" w:space="0" w:color="auto"/>
                    <w:left w:val="none" w:sz="0" w:space="0" w:color="auto"/>
                    <w:bottom w:val="none" w:sz="0" w:space="0" w:color="auto"/>
                    <w:right w:val="none" w:sz="0" w:space="0" w:color="auto"/>
                  </w:divBdr>
                  <w:divsChild>
                    <w:div w:id="1125465419">
                      <w:marLeft w:val="0"/>
                      <w:marRight w:val="0"/>
                      <w:marTop w:val="0"/>
                      <w:marBottom w:val="0"/>
                      <w:divBdr>
                        <w:top w:val="none" w:sz="0" w:space="0" w:color="auto"/>
                        <w:left w:val="none" w:sz="0" w:space="0" w:color="auto"/>
                        <w:bottom w:val="none" w:sz="0" w:space="0" w:color="auto"/>
                        <w:right w:val="none" w:sz="0" w:space="0" w:color="auto"/>
                      </w:divBdr>
                      <w:divsChild>
                        <w:div w:id="19968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22268">
          <w:marLeft w:val="0"/>
          <w:marRight w:val="0"/>
          <w:marTop w:val="0"/>
          <w:marBottom w:val="0"/>
          <w:divBdr>
            <w:top w:val="none" w:sz="0" w:space="0" w:color="auto"/>
            <w:left w:val="none" w:sz="0" w:space="0" w:color="auto"/>
            <w:bottom w:val="none" w:sz="0" w:space="0" w:color="auto"/>
            <w:right w:val="none" w:sz="0" w:space="0" w:color="auto"/>
          </w:divBdr>
          <w:divsChild>
            <w:div w:id="376899683">
              <w:marLeft w:val="0"/>
              <w:marRight w:val="0"/>
              <w:marTop w:val="0"/>
              <w:marBottom w:val="0"/>
              <w:divBdr>
                <w:top w:val="none" w:sz="0" w:space="0" w:color="auto"/>
                <w:left w:val="none" w:sz="0" w:space="0" w:color="auto"/>
                <w:bottom w:val="none" w:sz="0" w:space="0" w:color="auto"/>
                <w:right w:val="none" w:sz="0" w:space="0" w:color="auto"/>
              </w:divBdr>
            </w:div>
          </w:divsChild>
        </w:div>
        <w:div w:id="625477530">
          <w:marLeft w:val="0"/>
          <w:marRight w:val="0"/>
          <w:marTop w:val="0"/>
          <w:marBottom w:val="0"/>
          <w:divBdr>
            <w:top w:val="none" w:sz="0" w:space="0" w:color="auto"/>
            <w:left w:val="none" w:sz="0" w:space="0" w:color="auto"/>
            <w:bottom w:val="none" w:sz="0" w:space="0" w:color="auto"/>
            <w:right w:val="none" w:sz="0" w:space="0" w:color="auto"/>
          </w:divBdr>
          <w:divsChild>
            <w:div w:id="1903977406">
              <w:marLeft w:val="0"/>
              <w:marRight w:val="0"/>
              <w:marTop w:val="0"/>
              <w:marBottom w:val="0"/>
              <w:divBdr>
                <w:top w:val="none" w:sz="0" w:space="0" w:color="auto"/>
                <w:left w:val="none" w:sz="0" w:space="0" w:color="auto"/>
                <w:bottom w:val="none" w:sz="0" w:space="0" w:color="auto"/>
                <w:right w:val="none" w:sz="0" w:space="0" w:color="auto"/>
              </w:divBdr>
            </w:div>
          </w:divsChild>
        </w:div>
        <w:div w:id="1305159073">
          <w:marLeft w:val="0"/>
          <w:marRight w:val="0"/>
          <w:marTop w:val="0"/>
          <w:marBottom w:val="0"/>
          <w:divBdr>
            <w:top w:val="none" w:sz="0" w:space="0" w:color="auto"/>
            <w:left w:val="none" w:sz="0" w:space="0" w:color="auto"/>
            <w:bottom w:val="none" w:sz="0" w:space="0" w:color="auto"/>
            <w:right w:val="none" w:sz="0" w:space="0" w:color="auto"/>
          </w:divBdr>
          <w:divsChild>
            <w:div w:id="2116708455">
              <w:marLeft w:val="0"/>
              <w:marRight w:val="0"/>
              <w:marTop w:val="0"/>
              <w:marBottom w:val="0"/>
              <w:divBdr>
                <w:top w:val="none" w:sz="0" w:space="0" w:color="auto"/>
                <w:left w:val="none" w:sz="0" w:space="0" w:color="auto"/>
                <w:bottom w:val="none" w:sz="0" w:space="0" w:color="auto"/>
                <w:right w:val="none" w:sz="0" w:space="0" w:color="auto"/>
              </w:divBdr>
              <w:divsChild>
                <w:div w:id="1132402476">
                  <w:marLeft w:val="0"/>
                  <w:marRight w:val="0"/>
                  <w:marTop w:val="0"/>
                  <w:marBottom w:val="0"/>
                  <w:divBdr>
                    <w:top w:val="none" w:sz="0" w:space="0" w:color="auto"/>
                    <w:left w:val="none" w:sz="0" w:space="0" w:color="auto"/>
                    <w:bottom w:val="none" w:sz="0" w:space="0" w:color="auto"/>
                    <w:right w:val="none" w:sz="0" w:space="0" w:color="auto"/>
                  </w:divBdr>
                  <w:divsChild>
                    <w:div w:id="1923636219">
                      <w:marLeft w:val="0"/>
                      <w:marRight w:val="0"/>
                      <w:marTop w:val="0"/>
                      <w:marBottom w:val="0"/>
                      <w:divBdr>
                        <w:top w:val="none" w:sz="0" w:space="0" w:color="auto"/>
                        <w:left w:val="none" w:sz="0" w:space="0" w:color="auto"/>
                        <w:bottom w:val="none" w:sz="0" w:space="0" w:color="auto"/>
                        <w:right w:val="none" w:sz="0" w:space="0" w:color="auto"/>
                      </w:divBdr>
                      <w:divsChild>
                        <w:div w:id="772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79880">
          <w:marLeft w:val="0"/>
          <w:marRight w:val="0"/>
          <w:marTop w:val="0"/>
          <w:marBottom w:val="0"/>
          <w:divBdr>
            <w:top w:val="none" w:sz="0" w:space="0" w:color="auto"/>
            <w:left w:val="none" w:sz="0" w:space="0" w:color="auto"/>
            <w:bottom w:val="none" w:sz="0" w:space="0" w:color="auto"/>
            <w:right w:val="none" w:sz="0" w:space="0" w:color="auto"/>
          </w:divBdr>
          <w:divsChild>
            <w:div w:id="752706270">
              <w:marLeft w:val="0"/>
              <w:marRight w:val="0"/>
              <w:marTop w:val="0"/>
              <w:marBottom w:val="0"/>
              <w:divBdr>
                <w:top w:val="none" w:sz="0" w:space="0" w:color="auto"/>
                <w:left w:val="none" w:sz="0" w:space="0" w:color="auto"/>
                <w:bottom w:val="none" w:sz="0" w:space="0" w:color="auto"/>
                <w:right w:val="none" w:sz="0" w:space="0" w:color="auto"/>
              </w:divBdr>
              <w:divsChild>
                <w:div w:id="1679885096">
                  <w:marLeft w:val="0"/>
                  <w:marRight w:val="0"/>
                  <w:marTop w:val="0"/>
                  <w:marBottom w:val="0"/>
                  <w:divBdr>
                    <w:top w:val="none" w:sz="0" w:space="0" w:color="auto"/>
                    <w:left w:val="none" w:sz="0" w:space="0" w:color="auto"/>
                    <w:bottom w:val="none" w:sz="0" w:space="0" w:color="auto"/>
                    <w:right w:val="none" w:sz="0" w:space="0" w:color="auto"/>
                  </w:divBdr>
                  <w:divsChild>
                    <w:div w:id="233248642">
                      <w:marLeft w:val="0"/>
                      <w:marRight w:val="0"/>
                      <w:marTop w:val="0"/>
                      <w:marBottom w:val="0"/>
                      <w:divBdr>
                        <w:top w:val="none" w:sz="0" w:space="0" w:color="auto"/>
                        <w:left w:val="none" w:sz="0" w:space="0" w:color="auto"/>
                        <w:bottom w:val="none" w:sz="0" w:space="0" w:color="auto"/>
                        <w:right w:val="none" w:sz="0" w:space="0" w:color="auto"/>
                      </w:divBdr>
                      <w:divsChild>
                        <w:div w:id="2180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88373">
          <w:marLeft w:val="0"/>
          <w:marRight w:val="0"/>
          <w:marTop w:val="0"/>
          <w:marBottom w:val="0"/>
          <w:divBdr>
            <w:top w:val="none" w:sz="0" w:space="0" w:color="auto"/>
            <w:left w:val="none" w:sz="0" w:space="0" w:color="auto"/>
            <w:bottom w:val="none" w:sz="0" w:space="0" w:color="auto"/>
            <w:right w:val="none" w:sz="0" w:space="0" w:color="auto"/>
          </w:divBdr>
          <w:divsChild>
            <w:div w:id="1442912842">
              <w:marLeft w:val="0"/>
              <w:marRight w:val="0"/>
              <w:marTop w:val="0"/>
              <w:marBottom w:val="0"/>
              <w:divBdr>
                <w:top w:val="none" w:sz="0" w:space="0" w:color="auto"/>
                <w:left w:val="none" w:sz="0" w:space="0" w:color="auto"/>
                <w:bottom w:val="none" w:sz="0" w:space="0" w:color="auto"/>
                <w:right w:val="none" w:sz="0" w:space="0" w:color="auto"/>
              </w:divBdr>
            </w:div>
          </w:divsChild>
        </w:div>
        <w:div w:id="1531605299">
          <w:marLeft w:val="0"/>
          <w:marRight w:val="0"/>
          <w:marTop w:val="0"/>
          <w:marBottom w:val="0"/>
          <w:divBdr>
            <w:top w:val="none" w:sz="0" w:space="0" w:color="auto"/>
            <w:left w:val="none" w:sz="0" w:space="0" w:color="auto"/>
            <w:bottom w:val="none" w:sz="0" w:space="0" w:color="auto"/>
            <w:right w:val="none" w:sz="0" w:space="0" w:color="auto"/>
          </w:divBdr>
          <w:divsChild>
            <w:div w:id="23945946">
              <w:marLeft w:val="0"/>
              <w:marRight w:val="0"/>
              <w:marTop w:val="0"/>
              <w:marBottom w:val="0"/>
              <w:divBdr>
                <w:top w:val="none" w:sz="0" w:space="0" w:color="auto"/>
                <w:left w:val="none" w:sz="0" w:space="0" w:color="auto"/>
                <w:bottom w:val="none" w:sz="0" w:space="0" w:color="auto"/>
                <w:right w:val="none" w:sz="0" w:space="0" w:color="auto"/>
              </w:divBdr>
              <w:divsChild>
                <w:div w:id="2138982125">
                  <w:marLeft w:val="0"/>
                  <w:marRight w:val="0"/>
                  <w:marTop w:val="0"/>
                  <w:marBottom w:val="0"/>
                  <w:divBdr>
                    <w:top w:val="none" w:sz="0" w:space="0" w:color="auto"/>
                    <w:left w:val="none" w:sz="0" w:space="0" w:color="auto"/>
                    <w:bottom w:val="none" w:sz="0" w:space="0" w:color="auto"/>
                    <w:right w:val="none" w:sz="0" w:space="0" w:color="auto"/>
                  </w:divBdr>
                  <w:divsChild>
                    <w:div w:id="167984222">
                      <w:marLeft w:val="0"/>
                      <w:marRight w:val="0"/>
                      <w:marTop w:val="0"/>
                      <w:marBottom w:val="0"/>
                      <w:divBdr>
                        <w:top w:val="none" w:sz="0" w:space="0" w:color="auto"/>
                        <w:left w:val="none" w:sz="0" w:space="0" w:color="auto"/>
                        <w:bottom w:val="none" w:sz="0" w:space="0" w:color="auto"/>
                        <w:right w:val="none" w:sz="0" w:space="0" w:color="auto"/>
                      </w:divBdr>
                      <w:divsChild>
                        <w:div w:id="7554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2577">
          <w:marLeft w:val="0"/>
          <w:marRight w:val="0"/>
          <w:marTop w:val="0"/>
          <w:marBottom w:val="0"/>
          <w:divBdr>
            <w:top w:val="none" w:sz="0" w:space="0" w:color="auto"/>
            <w:left w:val="none" w:sz="0" w:space="0" w:color="auto"/>
            <w:bottom w:val="none" w:sz="0" w:space="0" w:color="auto"/>
            <w:right w:val="none" w:sz="0" w:space="0" w:color="auto"/>
          </w:divBdr>
          <w:divsChild>
            <w:div w:id="13003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8552">
      <w:bodyDiv w:val="1"/>
      <w:marLeft w:val="0"/>
      <w:marRight w:val="0"/>
      <w:marTop w:val="0"/>
      <w:marBottom w:val="0"/>
      <w:divBdr>
        <w:top w:val="none" w:sz="0" w:space="0" w:color="auto"/>
        <w:left w:val="none" w:sz="0" w:space="0" w:color="auto"/>
        <w:bottom w:val="none" w:sz="0" w:space="0" w:color="auto"/>
        <w:right w:val="none" w:sz="0" w:space="0" w:color="auto"/>
      </w:divBdr>
      <w:divsChild>
        <w:div w:id="1600481677">
          <w:marLeft w:val="0"/>
          <w:marRight w:val="0"/>
          <w:marTop w:val="0"/>
          <w:marBottom w:val="0"/>
          <w:divBdr>
            <w:top w:val="none" w:sz="0" w:space="0" w:color="auto"/>
            <w:left w:val="none" w:sz="0" w:space="0" w:color="auto"/>
            <w:bottom w:val="none" w:sz="0" w:space="0" w:color="auto"/>
            <w:right w:val="none" w:sz="0" w:space="0" w:color="auto"/>
          </w:divBdr>
          <w:divsChild>
            <w:div w:id="1728216475">
              <w:marLeft w:val="0"/>
              <w:marRight w:val="0"/>
              <w:marTop w:val="0"/>
              <w:marBottom w:val="0"/>
              <w:divBdr>
                <w:top w:val="none" w:sz="0" w:space="0" w:color="auto"/>
                <w:left w:val="none" w:sz="0" w:space="0" w:color="auto"/>
                <w:bottom w:val="none" w:sz="0" w:space="0" w:color="auto"/>
                <w:right w:val="none" w:sz="0" w:space="0" w:color="auto"/>
              </w:divBdr>
            </w:div>
          </w:divsChild>
        </w:div>
        <w:div w:id="70278579">
          <w:marLeft w:val="0"/>
          <w:marRight w:val="0"/>
          <w:marTop w:val="0"/>
          <w:marBottom w:val="0"/>
          <w:divBdr>
            <w:top w:val="none" w:sz="0" w:space="0" w:color="auto"/>
            <w:left w:val="none" w:sz="0" w:space="0" w:color="auto"/>
            <w:bottom w:val="none" w:sz="0" w:space="0" w:color="auto"/>
            <w:right w:val="none" w:sz="0" w:space="0" w:color="auto"/>
          </w:divBdr>
          <w:divsChild>
            <w:div w:id="1895458219">
              <w:marLeft w:val="0"/>
              <w:marRight w:val="0"/>
              <w:marTop w:val="0"/>
              <w:marBottom w:val="0"/>
              <w:divBdr>
                <w:top w:val="none" w:sz="0" w:space="0" w:color="auto"/>
                <w:left w:val="none" w:sz="0" w:space="0" w:color="auto"/>
                <w:bottom w:val="none" w:sz="0" w:space="0" w:color="auto"/>
                <w:right w:val="none" w:sz="0" w:space="0" w:color="auto"/>
              </w:divBdr>
            </w:div>
          </w:divsChild>
        </w:div>
        <w:div w:id="1685134617">
          <w:marLeft w:val="0"/>
          <w:marRight w:val="0"/>
          <w:marTop w:val="0"/>
          <w:marBottom w:val="0"/>
          <w:divBdr>
            <w:top w:val="none" w:sz="0" w:space="0" w:color="auto"/>
            <w:left w:val="none" w:sz="0" w:space="0" w:color="auto"/>
            <w:bottom w:val="none" w:sz="0" w:space="0" w:color="auto"/>
            <w:right w:val="none" w:sz="0" w:space="0" w:color="auto"/>
          </w:divBdr>
          <w:divsChild>
            <w:div w:id="1705405053">
              <w:marLeft w:val="0"/>
              <w:marRight w:val="0"/>
              <w:marTop w:val="0"/>
              <w:marBottom w:val="0"/>
              <w:divBdr>
                <w:top w:val="none" w:sz="0" w:space="0" w:color="auto"/>
                <w:left w:val="none" w:sz="0" w:space="0" w:color="auto"/>
                <w:bottom w:val="none" w:sz="0" w:space="0" w:color="auto"/>
                <w:right w:val="none" w:sz="0" w:space="0" w:color="auto"/>
              </w:divBdr>
              <w:divsChild>
                <w:div w:id="2980368">
                  <w:marLeft w:val="0"/>
                  <w:marRight w:val="0"/>
                  <w:marTop w:val="0"/>
                  <w:marBottom w:val="0"/>
                  <w:divBdr>
                    <w:top w:val="none" w:sz="0" w:space="0" w:color="auto"/>
                    <w:left w:val="none" w:sz="0" w:space="0" w:color="auto"/>
                    <w:bottom w:val="none" w:sz="0" w:space="0" w:color="auto"/>
                    <w:right w:val="none" w:sz="0" w:space="0" w:color="auto"/>
                  </w:divBdr>
                  <w:divsChild>
                    <w:div w:id="898830123">
                      <w:marLeft w:val="0"/>
                      <w:marRight w:val="0"/>
                      <w:marTop w:val="0"/>
                      <w:marBottom w:val="0"/>
                      <w:divBdr>
                        <w:top w:val="none" w:sz="0" w:space="0" w:color="auto"/>
                        <w:left w:val="none" w:sz="0" w:space="0" w:color="auto"/>
                        <w:bottom w:val="none" w:sz="0" w:space="0" w:color="auto"/>
                        <w:right w:val="none" w:sz="0" w:space="0" w:color="auto"/>
                      </w:divBdr>
                      <w:divsChild>
                        <w:div w:id="13290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19406">
          <w:marLeft w:val="0"/>
          <w:marRight w:val="0"/>
          <w:marTop w:val="0"/>
          <w:marBottom w:val="0"/>
          <w:divBdr>
            <w:top w:val="none" w:sz="0" w:space="0" w:color="auto"/>
            <w:left w:val="none" w:sz="0" w:space="0" w:color="auto"/>
            <w:bottom w:val="none" w:sz="0" w:space="0" w:color="auto"/>
            <w:right w:val="none" w:sz="0" w:space="0" w:color="auto"/>
          </w:divBdr>
          <w:divsChild>
            <w:div w:id="1679847930">
              <w:marLeft w:val="0"/>
              <w:marRight w:val="0"/>
              <w:marTop w:val="0"/>
              <w:marBottom w:val="0"/>
              <w:divBdr>
                <w:top w:val="none" w:sz="0" w:space="0" w:color="auto"/>
                <w:left w:val="none" w:sz="0" w:space="0" w:color="auto"/>
                <w:bottom w:val="none" w:sz="0" w:space="0" w:color="auto"/>
                <w:right w:val="none" w:sz="0" w:space="0" w:color="auto"/>
              </w:divBdr>
            </w:div>
          </w:divsChild>
        </w:div>
        <w:div w:id="737634472">
          <w:marLeft w:val="0"/>
          <w:marRight w:val="0"/>
          <w:marTop w:val="0"/>
          <w:marBottom w:val="0"/>
          <w:divBdr>
            <w:top w:val="none" w:sz="0" w:space="0" w:color="auto"/>
            <w:left w:val="none" w:sz="0" w:space="0" w:color="auto"/>
            <w:bottom w:val="none" w:sz="0" w:space="0" w:color="auto"/>
            <w:right w:val="none" w:sz="0" w:space="0" w:color="auto"/>
          </w:divBdr>
          <w:divsChild>
            <w:div w:id="2040011332">
              <w:marLeft w:val="0"/>
              <w:marRight w:val="0"/>
              <w:marTop w:val="0"/>
              <w:marBottom w:val="0"/>
              <w:divBdr>
                <w:top w:val="none" w:sz="0" w:space="0" w:color="auto"/>
                <w:left w:val="none" w:sz="0" w:space="0" w:color="auto"/>
                <w:bottom w:val="none" w:sz="0" w:space="0" w:color="auto"/>
                <w:right w:val="none" w:sz="0" w:space="0" w:color="auto"/>
              </w:divBdr>
            </w:div>
          </w:divsChild>
        </w:div>
        <w:div w:id="1123035635">
          <w:marLeft w:val="0"/>
          <w:marRight w:val="0"/>
          <w:marTop w:val="0"/>
          <w:marBottom w:val="0"/>
          <w:divBdr>
            <w:top w:val="none" w:sz="0" w:space="0" w:color="auto"/>
            <w:left w:val="none" w:sz="0" w:space="0" w:color="auto"/>
            <w:bottom w:val="none" w:sz="0" w:space="0" w:color="auto"/>
            <w:right w:val="none" w:sz="0" w:space="0" w:color="auto"/>
          </w:divBdr>
          <w:divsChild>
            <w:div w:id="323824638">
              <w:marLeft w:val="0"/>
              <w:marRight w:val="0"/>
              <w:marTop w:val="0"/>
              <w:marBottom w:val="0"/>
              <w:divBdr>
                <w:top w:val="none" w:sz="0" w:space="0" w:color="auto"/>
                <w:left w:val="none" w:sz="0" w:space="0" w:color="auto"/>
                <w:bottom w:val="none" w:sz="0" w:space="0" w:color="auto"/>
                <w:right w:val="none" w:sz="0" w:space="0" w:color="auto"/>
              </w:divBdr>
              <w:divsChild>
                <w:div w:id="1401907528">
                  <w:marLeft w:val="0"/>
                  <w:marRight w:val="0"/>
                  <w:marTop w:val="0"/>
                  <w:marBottom w:val="0"/>
                  <w:divBdr>
                    <w:top w:val="none" w:sz="0" w:space="0" w:color="auto"/>
                    <w:left w:val="none" w:sz="0" w:space="0" w:color="auto"/>
                    <w:bottom w:val="none" w:sz="0" w:space="0" w:color="auto"/>
                    <w:right w:val="none" w:sz="0" w:space="0" w:color="auto"/>
                  </w:divBdr>
                  <w:divsChild>
                    <w:div w:id="1032457306">
                      <w:marLeft w:val="0"/>
                      <w:marRight w:val="0"/>
                      <w:marTop w:val="0"/>
                      <w:marBottom w:val="0"/>
                      <w:divBdr>
                        <w:top w:val="none" w:sz="0" w:space="0" w:color="auto"/>
                        <w:left w:val="none" w:sz="0" w:space="0" w:color="auto"/>
                        <w:bottom w:val="none" w:sz="0" w:space="0" w:color="auto"/>
                        <w:right w:val="none" w:sz="0" w:space="0" w:color="auto"/>
                      </w:divBdr>
                      <w:divsChild>
                        <w:div w:id="6665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2292">
          <w:marLeft w:val="0"/>
          <w:marRight w:val="0"/>
          <w:marTop w:val="0"/>
          <w:marBottom w:val="0"/>
          <w:divBdr>
            <w:top w:val="none" w:sz="0" w:space="0" w:color="auto"/>
            <w:left w:val="none" w:sz="0" w:space="0" w:color="auto"/>
            <w:bottom w:val="none" w:sz="0" w:space="0" w:color="auto"/>
            <w:right w:val="none" w:sz="0" w:space="0" w:color="auto"/>
          </w:divBdr>
          <w:divsChild>
            <w:div w:id="209151772">
              <w:marLeft w:val="0"/>
              <w:marRight w:val="0"/>
              <w:marTop w:val="0"/>
              <w:marBottom w:val="0"/>
              <w:divBdr>
                <w:top w:val="none" w:sz="0" w:space="0" w:color="auto"/>
                <w:left w:val="none" w:sz="0" w:space="0" w:color="auto"/>
                <w:bottom w:val="none" w:sz="0" w:space="0" w:color="auto"/>
                <w:right w:val="none" w:sz="0" w:space="0" w:color="auto"/>
              </w:divBdr>
              <w:divsChild>
                <w:div w:id="1332028872">
                  <w:marLeft w:val="0"/>
                  <w:marRight w:val="0"/>
                  <w:marTop w:val="0"/>
                  <w:marBottom w:val="0"/>
                  <w:divBdr>
                    <w:top w:val="none" w:sz="0" w:space="0" w:color="auto"/>
                    <w:left w:val="none" w:sz="0" w:space="0" w:color="auto"/>
                    <w:bottom w:val="none" w:sz="0" w:space="0" w:color="auto"/>
                    <w:right w:val="none" w:sz="0" w:space="0" w:color="auto"/>
                  </w:divBdr>
                  <w:divsChild>
                    <w:div w:id="47850824">
                      <w:marLeft w:val="0"/>
                      <w:marRight w:val="0"/>
                      <w:marTop w:val="0"/>
                      <w:marBottom w:val="0"/>
                      <w:divBdr>
                        <w:top w:val="none" w:sz="0" w:space="0" w:color="auto"/>
                        <w:left w:val="none" w:sz="0" w:space="0" w:color="auto"/>
                        <w:bottom w:val="none" w:sz="0" w:space="0" w:color="auto"/>
                        <w:right w:val="none" w:sz="0" w:space="0" w:color="auto"/>
                      </w:divBdr>
                      <w:divsChild>
                        <w:div w:id="4197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5890">
          <w:marLeft w:val="0"/>
          <w:marRight w:val="0"/>
          <w:marTop w:val="0"/>
          <w:marBottom w:val="0"/>
          <w:divBdr>
            <w:top w:val="none" w:sz="0" w:space="0" w:color="auto"/>
            <w:left w:val="none" w:sz="0" w:space="0" w:color="auto"/>
            <w:bottom w:val="none" w:sz="0" w:space="0" w:color="auto"/>
            <w:right w:val="none" w:sz="0" w:space="0" w:color="auto"/>
          </w:divBdr>
          <w:divsChild>
            <w:div w:id="452138560">
              <w:marLeft w:val="0"/>
              <w:marRight w:val="0"/>
              <w:marTop w:val="0"/>
              <w:marBottom w:val="0"/>
              <w:divBdr>
                <w:top w:val="none" w:sz="0" w:space="0" w:color="auto"/>
                <w:left w:val="none" w:sz="0" w:space="0" w:color="auto"/>
                <w:bottom w:val="none" w:sz="0" w:space="0" w:color="auto"/>
                <w:right w:val="none" w:sz="0" w:space="0" w:color="auto"/>
              </w:divBdr>
            </w:div>
          </w:divsChild>
        </w:div>
        <w:div w:id="584608982">
          <w:marLeft w:val="0"/>
          <w:marRight w:val="0"/>
          <w:marTop w:val="0"/>
          <w:marBottom w:val="0"/>
          <w:divBdr>
            <w:top w:val="none" w:sz="0" w:space="0" w:color="auto"/>
            <w:left w:val="none" w:sz="0" w:space="0" w:color="auto"/>
            <w:bottom w:val="none" w:sz="0" w:space="0" w:color="auto"/>
            <w:right w:val="none" w:sz="0" w:space="0" w:color="auto"/>
          </w:divBdr>
          <w:divsChild>
            <w:div w:id="1346328893">
              <w:marLeft w:val="0"/>
              <w:marRight w:val="0"/>
              <w:marTop w:val="0"/>
              <w:marBottom w:val="0"/>
              <w:divBdr>
                <w:top w:val="none" w:sz="0" w:space="0" w:color="auto"/>
                <w:left w:val="none" w:sz="0" w:space="0" w:color="auto"/>
                <w:bottom w:val="none" w:sz="0" w:space="0" w:color="auto"/>
                <w:right w:val="none" w:sz="0" w:space="0" w:color="auto"/>
              </w:divBdr>
              <w:divsChild>
                <w:div w:id="357703140">
                  <w:marLeft w:val="0"/>
                  <w:marRight w:val="0"/>
                  <w:marTop w:val="0"/>
                  <w:marBottom w:val="0"/>
                  <w:divBdr>
                    <w:top w:val="none" w:sz="0" w:space="0" w:color="auto"/>
                    <w:left w:val="none" w:sz="0" w:space="0" w:color="auto"/>
                    <w:bottom w:val="none" w:sz="0" w:space="0" w:color="auto"/>
                    <w:right w:val="none" w:sz="0" w:space="0" w:color="auto"/>
                  </w:divBdr>
                  <w:divsChild>
                    <w:div w:id="1030716292">
                      <w:marLeft w:val="0"/>
                      <w:marRight w:val="0"/>
                      <w:marTop w:val="0"/>
                      <w:marBottom w:val="0"/>
                      <w:divBdr>
                        <w:top w:val="none" w:sz="0" w:space="0" w:color="auto"/>
                        <w:left w:val="none" w:sz="0" w:space="0" w:color="auto"/>
                        <w:bottom w:val="none" w:sz="0" w:space="0" w:color="auto"/>
                        <w:right w:val="none" w:sz="0" w:space="0" w:color="auto"/>
                      </w:divBdr>
                      <w:divsChild>
                        <w:div w:id="9228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2619">
          <w:marLeft w:val="0"/>
          <w:marRight w:val="0"/>
          <w:marTop w:val="0"/>
          <w:marBottom w:val="0"/>
          <w:divBdr>
            <w:top w:val="none" w:sz="0" w:space="0" w:color="auto"/>
            <w:left w:val="none" w:sz="0" w:space="0" w:color="auto"/>
            <w:bottom w:val="none" w:sz="0" w:space="0" w:color="auto"/>
            <w:right w:val="none" w:sz="0" w:space="0" w:color="auto"/>
          </w:divBdr>
          <w:divsChild>
            <w:div w:id="19320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j.ac.uk/registry/quality-gateway/collaborative-provision/partner-approv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yorksj.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YSJ">
      <a:dk1>
        <a:sysClr val="windowText" lastClr="000000"/>
      </a:dk1>
      <a:lt1>
        <a:sysClr val="window" lastClr="FFFFFF"/>
      </a:lt1>
      <a:dk2>
        <a:srgbClr val="000F9F"/>
      </a:dk2>
      <a:lt2>
        <a:srgbClr val="FFFFFF"/>
      </a:lt2>
      <a:accent1>
        <a:srgbClr val="BFB7B0"/>
      </a:accent1>
      <a:accent2>
        <a:srgbClr val="C6B784"/>
      </a:accent2>
      <a:accent3>
        <a:srgbClr val="006937"/>
      </a:accent3>
      <a:accent4>
        <a:srgbClr val="FFB71B"/>
      </a:accent4>
      <a:accent5>
        <a:srgbClr val="F33440"/>
      </a:accent5>
      <a:accent6>
        <a:srgbClr val="FF5100"/>
      </a:accent6>
      <a:hlink>
        <a:srgbClr val="000F9F"/>
      </a:hlink>
      <a:folHlink>
        <a:srgbClr val="000F9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EF359D243A845A89948CD45429BD8" ma:contentTypeVersion="7" ma:contentTypeDescription="Create a new document." ma:contentTypeScope="" ma:versionID="e815f573b3cc96281361afb9a5bc4e87">
  <xsd:schema xmlns:xsd="http://www.w3.org/2001/XMLSchema" xmlns:xs="http://www.w3.org/2001/XMLSchema" xmlns:p="http://schemas.microsoft.com/office/2006/metadata/properties" xmlns:ns3="712bce49-645f-4a58-a3fb-f7adae46b597" xmlns:ns4="5239a337-0e04-4cc6-b71f-5511b0e690d1" targetNamespace="http://schemas.microsoft.com/office/2006/metadata/properties" ma:root="true" ma:fieldsID="78added58fa83f86997a406a70322c4d" ns3:_="" ns4:_="">
    <xsd:import namespace="712bce49-645f-4a58-a3fb-f7adae46b597"/>
    <xsd:import namespace="5239a337-0e04-4cc6-b71f-5511b0e690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bce49-645f-4a58-a3fb-f7adae46b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9a337-0e04-4cc6-b71f-5511b0e690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4434-B811-45DB-8500-76BB8513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bce49-645f-4a58-a3fb-f7adae46b597"/>
    <ds:schemaRef ds:uri="5239a337-0e04-4cc6-b71f-5511b0e69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E003A-DCF2-4AA8-A244-7A0CB16A48A8}">
  <ds:schemaRefs>
    <ds:schemaRef ds:uri="http://schemas.microsoft.com/sharepoint/v3/contenttype/forms"/>
  </ds:schemaRefs>
</ds:datastoreItem>
</file>

<file path=customXml/itemProps3.xml><?xml version="1.0" encoding="utf-8"?>
<ds:datastoreItem xmlns:ds="http://schemas.openxmlformats.org/officeDocument/2006/customXml" ds:itemID="{40C37066-A9C0-4911-BE86-2340152879B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12bce49-645f-4a58-a3fb-f7adae46b597"/>
    <ds:schemaRef ds:uri="http://schemas.openxmlformats.org/package/2006/metadata/core-properties"/>
    <ds:schemaRef ds:uri="5239a337-0e04-4cc6-b71f-5511b0e690d1"/>
    <ds:schemaRef ds:uri="http://www.w3.org/XML/1998/namespace"/>
    <ds:schemaRef ds:uri="http://purl.org/dc/dcmitype/"/>
  </ds:schemaRefs>
</ds:datastoreItem>
</file>

<file path=customXml/itemProps4.xml><?xml version="1.0" encoding="utf-8"?>
<ds:datastoreItem xmlns:ds="http://schemas.openxmlformats.org/officeDocument/2006/customXml" ds:itemID="{C821D200-DCCB-47B5-B6B7-3E813371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dcterms:created xsi:type="dcterms:W3CDTF">2020-08-28T11:54:00Z</dcterms:created>
  <dcterms:modified xsi:type="dcterms:W3CDTF">2020-08-28T12:34:00Z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0x01010079DEF359D243A845A89948CD45429BD8</vt:lpwstr>
  </property>
</Properties>
</file>