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CC31" w14:textId="0EF6F464" w:rsidR="00B8226D" w:rsidRDefault="00B8226D" w:rsidP="00B8226D">
      <w:pPr>
        <w:pStyle w:val="paragraph"/>
        <w:shd w:val="clear" w:color="auto" w:fill="FFFFFF"/>
        <w:spacing w:before="0" w:beforeAutospacing="0" w:after="0" w:afterAutospacing="0"/>
        <w:jc w:val="right"/>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59DBAF3E" wp14:editId="10EA7E2B">
            <wp:extent cx="17907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714375"/>
                    </a:xfrm>
                    <a:prstGeom prst="rect">
                      <a:avLst/>
                    </a:prstGeom>
                    <a:noFill/>
                    <a:ln>
                      <a:noFill/>
                    </a:ln>
                  </pic:spPr>
                </pic:pic>
              </a:graphicData>
            </a:graphic>
          </wp:inline>
        </w:drawing>
      </w:r>
      <w:r>
        <w:rPr>
          <w:rStyle w:val="eop"/>
          <w:rFonts w:ascii="Arial" w:hAnsi="Arial" w:cs="Arial"/>
          <w:color w:val="000000"/>
          <w:sz w:val="22"/>
          <w:szCs w:val="22"/>
        </w:rPr>
        <w:t> </w:t>
      </w:r>
    </w:p>
    <w:p w14:paraId="0D4C5882"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4EC2B7F"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34D90C9"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1B84D34"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676AA17" w14:textId="77777777" w:rsidR="00B8226D" w:rsidRDefault="00B8226D" w:rsidP="00B8226D">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32"/>
          <w:szCs w:val="32"/>
        </w:rPr>
        <w:t>Unit of Assessment Lead for REF - Role Descriptor </w:t>
      </w:r>
      <w:r>
        <w:rPr>
          <w:rStyle w:val="eop"/>
          <w:rFonts w:ascii="Arial" w:hAnsi="Arial" w:cs="Arial"/>
          <w:color w:val="000000"/>
          <w:sz w:val="32"/>
          <w:szCs w:val="32"/>
        </w:rPr>
        <w:t> </w:t>
      </w:r>
    </w:p>
    <w:p w14:paraId="21682B45"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450B3A9"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Unit of Assessment Lead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Lead) is responsible for supporting excellent research within their discipline area. They will work in partnership with the Research Office and School Research and Knowledge Transfer Leads (SRKTL) and Heads of Schools to maximise the quality of the research excellence framework (REF) submission in their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w:t>
      </w:r>
      <w:r>
        <w:rPr>
          <w:rStyle w:val="eop"/>
          <w:rFonts w:ascii="Arial" w:hAnsi="Arial" w:cs="Arial"/>
          <w:color w:val="000000"/>
          <w:sz w:val="22"/>
          <w:szCs w:val="22"/>
        </w:rPr>
        <w:t> </w:t>
      </w:r>
    </w:p>
    <w:p w14:paraId="170919B6"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32C2140"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xml:space="preserve">The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Lead </w:t>
      </w:r>
      <w:r>
        <w:rPr>
          <w:rStyle w:val="normaltextrun"/>
          <w:rFonts w:ascii="Arial" w:hAnsi="Arial" w:cs="Arial"/>
          <w:i/>
          <w:iCs/>
          <w:color w:val="000000"/>
          <w:sz w:val="22"/>
          <w:szCs w:val="22"/>
        </w:rPr>
        <w:t>will:</w:t>
      </w:r>
      <w:r>
        <w:rPr>
          <w:rStyle w:val="eop"/>
          <w:rFonts w:ascii="Arial" w:hAnsi="Arial" w:cs="Arial"/>
          <w:color w:val="000000"/>
          <w:sz w:val="22"/>
          <w:szCs w:val="22"/>
        </w:rPr>
        <w:t> </w:t>
      </w:r>
    </w:p>
    <w:p w14:paraId="5F046EB0"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81738FE" w14:textId="77777777" w:rsidR="00B8226D" w:rsidRDefault="00B8226D" w:rsidP="00B8226D">
      <w:pPr>
        <w:pStyle w:val="paragraph"/>
        <w:numPr>
          <w:ilvl w:val="0"/>
          <w:numId w:val="1"/>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be appointed by the Head of School through a competitive selection process;</w:t>
      </w:r>
      <w:r>
        <w:rPr>
          <w:rStyle w:val="eop"/>
          <w:rFonts w:ascii="Arial" w:hAnsi="Arial" w:cs="Arial"/>
          <w:color w:val="000000"/>
          <w:sz w:val="22"/>
          <w:szCs w:val="22"/>
        </w:rPr>
        <w:t> </w:t>
      </w:r>
    </w:p>
    <w:p w14:paraId="3DF2470F" w14:textId="77777777" w:rsidR="00B8226D" w:rsidRDefault="00B8226D" w:rsidP="00B8226D">
      <w:pPr>
        <w:pStyle w:val="paragraph"/>
        <w:numPr>
          <w:ilvl w:val="0"/>
          <w:numId w:val="2"/>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hold a doctoral level degree;</w:t>
      </w:r>
      <w:r>
        <w:rPr>
          <w:rStyle w:val="eop"/>
          <w:rFonts w:ascii="Arial" w:hAnsi="Arial" w:cs="Arial"/>
          <w:color w:val="000000"/>
          <w:sz w:val="22"/>
          <w:szCs w:val="22"/>
        </w:rPr>
        <w:t> </w:t>
      </w:r>
    </w:p>
    <w:p w14:paraId="129CDBAD" w14:textId="77777777" w:rsidR="00B8226D" w:rsidRDefault="00B8226D" w:rsidP="00B8226D">
      <w:pPr>
        <w:pStyle w:val="paragraph"/>
        <w:numPr>
          <w:ilvl w:val="0"/>
          <w:numId w:val="3"/>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not be enrolled on any undergraduate or postgraduate programme at YSJ or any other HEI;</w:t>
      </w:r>
      <w:r>
        <w:rPr>
          <w:rStyle w:val="eop"/>
          <w:rFonts w:ascii="Arial" w:hAnsi="Arial" w:cs="Arial"/>
          <w:color w:val="000000"/>
          <w:sz w:val="22"/>
          <w:szCs w:val="22"/>
        </w:rPr>
        <w:t> </w:t>
      </w:r>
    </w:p>
    <w:p w14:paraId="26A42B6E" w14:textId="77777777" w:rsidR="00B8226D" w:rsidRDefault="00B8226D" w:rsidP="00B8226D">
      <w:pPr>
        <w:pStyle w:val="paragraph"/>
        <w:numPr>
          <w:ilvl w:val="0"/>
          <w:numId w:val="4"/>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 xml:space="preserve">need to be excellent researchers who are enthusiastic about maximising the potential REF submission for their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They will need good interpersonal and communication skills and be able to operate in a consultative and collaborative manner. They will need leadership and management skills and will need to make decisions in a timely manner when appropriate;</w:t>
      </w:r>
      <w:r>
        <w:rPr>
          <w:rStyle w:val="eop"/>
          <w:rFonts w:ascii="Arial" w:hAnsi="Arial" w:cs="Arial"/>
          <w:color w:val="000000"/>
          <w:sz w:val="22"/>
          <w:szCs w:val="22"/>
        </w:rPr>
        <w:t> </w:t>
      </w:r>
    </w:p>
    <w:p w14:paraId="0322DB8E" w14:textId="77777777" w:rsidR="00B8226D" w:rsidRDefault="00B8226D" w:rsidP="00B8226D">
      <w:pPr>
        <w:pStyle w:val="paragraph"/>
        <w:numPr>
          <w:ilvl w:val="0"/>
          <w:numId w:val="5"/>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have research experience and expertise commensurate with the role is required, as is appointment at Professor or Associate Professor level;</w:t>
      </w:r>
      <w:r>
        <w:rPr>
          <w:rStyle w:val="eop"/>
          <w:rFonts w:ascii="Arial" w:hAnsi="Arial" w:cs="Arial"/>
          <w:color w:val="000000"/>
          <w:sz w:val="22"/>
          <w:szCs w:val="22"/>
        </w:rPr>
        <w:t> </w:t>
      </w:r>
    </w:p>
    <w:p w14:paraId="6B4D79BA" w14:textId="77777777" w:rsidR="00B8226D" w:rsidRDefault="00B8226D" w:rsidP="00B8226D">
      <w:pPr>
        <w:pStyle w:val="paragraph"/>
        <w:numPr>
          <w:ilvl w:val="0"/>
          <w:numId w:val="6"/>
        </w:numPr>
        <w:shd w:val="clear" w:color="auto" w:fill="FFFFFF"/>
        <w:spacing w:before="0" w:beforeAutospacing="0" w:after="0" w:afterAutospacing="0"/>
        <w:ind w:left="1140" w:firstLine="0"/>
        <w:jc w:val="both"/>
        <w:textAlignment w:val="baseline"/>
        <w:rPr>
          <w:rFonts w:ascii="Arial" w:hAnsi="Arial" w:cs="Arial"/>
          <w:sz w:val="22"/>
          <w:szCs w:val="22"/>
        </w:rPr>
      </w:pPr>
      <w:r>
        <w:rPr>
          <w:rStyle w:val="normaltextrun"/>
          <w:rFonts w:ascii="Arial" w:hAnsi="Arial" w:cs="Arial"/>
          <w:color w:val="000000"/>
          <w:sz w:val="22"/>
          <w:szCs w:val="22"/>
        </w:rPr>
        <w:t>have completed, and are up to date with, mandatory YSJ EDI, unconscious bias and race equity training.</w:t>
      </w:r>
      <w:r>
        <w:rPr>
          <w:rStyle w:val="eop"/>
          <w:rFonts w:ascii="Arial" w:hAnsi="Arial" w:cs="Arial"/>
          <w:color w:val="000000"/>
          <w:sz w:val="22"/>
          <w:szCs w:val="22"/>
        </w:rPr>
        <w:t> </w:t>
      </w:r>
    </w:p>
    <w:p w14:paraId="1643B5AF"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E9DAE5A"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23679E1"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2"/>
          <w:szCs w:val="22"/>
        </w:rPr>
        <w:t xml:space="preserve">Specifically, they </w:t>
      </w:r>
      <w:proofErr w:type="spellStart"/>
      <w:r>
        <w:rPr>
          <w:rStyle w:val="normaltextrun"/>
          <w:rFonts w:ascii="Arial" w:hAnsi="Arial" w:cs="Arial"/>
          <w:i/>
          <w:iCs/>
          <w:color w:val="000000"/>
          <w:sz w:val="22"/>
          <w:szCs w:val="22"/>
        </w:rPr>
        <w:t>will</w:t>
      </w:r>
      <w:r>
        <w:rPr>
          <w:rStyle w:val="normaltextrun"/>
          <w:rFonts w:ascii="Arial" w:hAnsi="Arial" w:cs="Arial"/>
          <w:color w:val="000000"/>
          <w:sz w:val="22"/>
          <w:szCs w:val="22"/>
        </w:rPr>
        <w:t>l</w:t>
      </w:r>
      <w:proofErr w:type="spellEnd"/>
      <w:r>
        <w:rPr>
          <w:rStyle w:val="normaltextrun"/>
          <w:rFonts w:ascii="Arial" w:hAnsi="Arial" w:cs="Arial"/>
          <w:color w:val="000000"/>
          <w:sz w:val="22"/>
          <w:szCs w:val="22"/>
        </w:rPr>
        <w:t>:</w:t>
      </w:r>
      <w:r>
        <w:rPr>
          <w:rStyle w:val="eop"/>
          <w:rFonts w:ascii="Arial" w:hAnsi="Arial" w:cs="Arial"/>
          <w:color w:val="000000"/>
          <w:sz w:val="22"/>
          <w:szCs w:val="22"/>
        </w:rPr>
        <w:t> </w:t>
      </w:r>
    </w:p>
    <w:p w14:paraId="3EEE75A5"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5D240AAA" w14:textId="77777777" w:rsidR="00B8226D" w:rsidRDefault="00B8226D" w:rsidP="00B8226D">
      <w:pPr>
        <w:pStyle w:val="paragraph"/>
        <w:numPr>
          <w:ilvl w:val="0"/>
          <w:numId w:val="7"/>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Become informed about the detailed eligibility criteria for REF and understand the components of the REF submission.</w:t>
      </w:r>
      <w:r>
        <w:rPr>
          <w:rStyle w:val="eop"/>
          <w:rFonts w:ascii="Arial" w:hAnsi="Arial" w:cs="Arial"/>
          <w:color w:val="000000"/>
          <w:sz w:val="22"/>
          <w:szCs w:val="22"/>
        </w:rPr>
        <w:t> </w:t>
      </w:r>
    </w:p>
    <w:p w14:paraId="4AB9FFC9" w14:textId="77777777" w:rsidR="00B8226D" w:rsidRDefault="00B8226D" w:rsidP="00B8226D">
      <w:pPr>
        <w:pStyle w:val="paragraph"/>
        <w:numPr>
          <w:ilvl w:val="0"/>
          <w:numId w:val="8"/>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Support the Research Office by contributing to national consultations on the shape of the next REF.</w:t>
      </w:r>
      <w:r>
        <w:rPr>
          <w:rStyle w:val="eop"/>
          <w:rFonts w:ascii="Arial" w:hAnsi="Arial" w:cs="Arial"/>
          <w:color w:val="000000"/>
          <w:sz w:val="22"/>
          <w:szCs w:val="22"/>
        </w:rPr>
        <w:t> </w:t>
      </w:r>
    </w:p>
    <w:p w14:paraId="5C96AEAA" w14:textId="77777777" w:rsidR="00B8226D" w:rsidRDefault="00B8226D" w:rsidP="00B8226D">
      <w:pPr>
        <w:pStyle w:val="paragraph"/>
        <w:numPr>
          <w:ilvl w:val="0"/>
          <w:numId w:val="9"/>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Be active members of the REF Sub-committee of the University’s Research Committee.</w:t>
      </w:r>
      <w:r>
        <w:rPr>
          <w:rStyle w:val="eop"/>
          <w:rFonts w:ascii="Arial" w:hAnsi="Arial" w:cs="Arial"/>
          <w:color w:val="000000"/>
          <w:sz w:val="22"/>
          <w:szCs w:val="22"/>
        </w:rPr>
        <w:t> </w:t>
      </w:r>
    </w:p>
    <w:p w14:paraId="1BB79823" w14:textId="77777777" w:rsidR="00B8226D" w:rsidRDefault="00B8226D" w:rsidP="00B8226D">
      <w:pPr>
        <w:pStyle w:val="paragraph"/>
        <w:numPr>
          <w:ilvl w:val="0"/>
          <w:numId w:val="10"/>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Support their SRKTL Lead in keeping research on the school agenda.</w:t>
      </w:r>
      <w:r>
        <w:rPr>
          <w:rStyle w:val="eop"/>
          <w:rFonts w:ascii="Arial" w:hAnsi="Arial" w:cs="Arial"/>
          <w:color w:val="000000"/>
          <w:sz w:val="22"/>
          <w:szCs w:val="22"/>
        </w:rPr>
        <w:t> </w:t>
      </w:r>
    </w:p>
    <w:p w14:paraId="6D542B2A" w14:textId="77777777" w:rsidR="00B8226D" w:rsidRDefault="00B8226D" w:rsidP="00B8226D">
      <w:pPr>
        <w:pStyle w:val="paragraph"/>
        <w:numPr>
          <w:ilvl w:val="0"/>
          <w:numId w:val="11"/>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 xml:space="preserve">Provide advice on REF information and guidance to academics within their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w:t>
      </w:r>
      <w:r>
        <w:rPr>
          <w:rStyle w:val="eop"/>
          <w:rFonts w:ascii="Arial" w:hAnsi="Arial" w:cs="Arial"/>
          <w:color w:val="000000"/>
          <w:sz w:val="22"/>
          <w:szCs w:val="22"/>
        </w:rPr>
        <w:t> </w:t>
      </w:r>
    </w:p>
    <w:p w14:paraId="5108C9CA" w14:textId="77777777" w:rsidR="00B8226D" w:rsidRDefault="00B8226D" w:rsidP="00B8226D">
      <w:pPr>
        <w:pStyle w:val="paragraph"/>
        <w:numPr>
          <w:ilvl w:val="0"/>
          <w:numId w:val="12"/>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Liaise with the Research Office for the collection of data in support of future (REF) submissions. Checking that the data held centrally is accurate and mirrors records within the unit.</w:t>
      </w:r>
      <w:r>
        <w:rPr>
          <w:rStyle w:val="eop"/>
          <w:rFonts w:ascii="Arial" w:hAnsi="Arial" w:cs="Arial"/>
          <w:color w:val="000000"/>
          <w:sz w:val="22"/>
          <w:szCs w:val="22"/>
        </w:rPr>
        <w:t> </w:t>
      </w:r>
    </w:p>
    <w:p w14:paraId="59323B00" w14:textId="77777777" w:rsidR="00B8226D" w:rsidRDefault="00B8226D" w:rsidP="00B8226D">
      <w:pPr>
        <w:pStyle w:val="paragraph"/>
        <w:numPr>
          <w:ilvl w:val="0"/>
          <w:numId w:val="13"/>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 xml:space="preserve">Build strong collaborative working relationships with academics within their </w:t>
      </w:r>
      <w:proofErr w:type="spellStart"/>
      <w:r>
        <w:rPr>
          <w:rStyle w:val="normaltextrun"/>
          <w:rFonts w:ascii="Arial" w:hAnsi="Arial" w:cs="Arial"/>
          <w:color w:val="000000"/>
          <w:sz w:val="22"/>
          <w:szCs w:val="22"/>
        </w:rPr>
        <w:t>UoA</w:t>
      </w:r>
      <w:proofErr w:type="spellEnd"/>
      <w:r>
        <w:rPr>
          <w:rStyle w:val="eop"/>
          <w:rFonts w:ascii="Arial" w:hAnsi="Arial" w:cs="Arial"/>
          <w:color w:val="000000"/>
          <w:sz w:val="22"/>
          <w:szCs w:val="22"/>
        </w:rPr>
        <w:t> </w:t>
      </w:r>
    </w:p>
    <w:p w14:paraId="770E4910" w14:textId="77777777" w:rsidR="00B8226D" w:rsidRDefault="00B8226D" w:rsidP="00B8226D">
      <w:pPr>
        <w:pStyle w:val="paragraph"/>
        <w:numPr>
          <w:ilvl w:val="0"/>
          <w:numId w:val="14"/>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 xml:space="preserve">Inform and support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members in complying with open access requirements for REF (e.g., research outputs and data availability on </w:t>
      </w:r>
      <w:proofErr w:type="spellStart"/>
      <w:r>
        <w:rPr>
          <w:rStyle w:val="normaltextrun"/>
          <w:rFonts w:ascii="Arial" w:hAnsi="Arial" w:cs="Arial"/>
          <w:color w:val="000000"/>
          <w:sz w:val="22"/>
          <w:szCs w:val="22"/>
        </w:rPr>
        <w:t>RaY</w:t>
      </w:r>
      <w:proofErr w:type="spellEnd"/>
      <w:r>
        <w:rPr>
          <w:rStyle w:val="normaltextrun"/>
          <w:rFonts w:ascii="Arial" w:hAnsi="Arial" w:cs="Arial"/>
          <w:color w:val="000000"/>
          <w:sz w:val="22"/>
          <w:szCs w:val="22"/>
        </w:rPr>
        <w:t xml:space="preserve"> and </w:t>
      </w:r>
      <w:proofErr w:type="spellStart"/>
      <w:r>
        <w:rPr>
          <w:rStyle w:val="normaltextrun"/>
          <w:rFonts w:ascii="Arial" w:hAnsi="Arial" w:cs="Arial"/>
          <w:color w:val="000000"/>
          <w:sz w:val="22"/>
          <w:szCs w:val="22"/>
        </w:rPr>
        <w:t>RaYDaR</w:t>
      </w:r>
      <w:proofErr w:type="spellEnd"/>
      <w:r>
        <w:rPr>
          <w:rStyle w:val="normaltextrun"/>
          <w:rFonts w:ascii="Arial" w:hAnsi="Arial" w:cs="Arial"/>
          <w:color w:val="000000"/>
          <w:sz w:val="22"/>
          <w:szCs w:val="22"/>
        </w:rPr>
        <w:t>). </w:t>
      </w:r>
      <w:r>
        <w:rPr>
          <w:rStyle w:val="eop"/>
          <w:rFonts w:ascii="Arial" w:hAnsi="Arial" w:cs="Arial"/>
          <w:color w:val="000000"/>
          <w:sz w:val="22"/>
          <w:szCs w:val="22"/>
        </w:rPr>
        <w:t> </w:t>
      </w:r>
    </w:p>
    <w:p w14:paraId="7A15D163" w14:textId="77777777" w:rsidR="00B8226D" w:rsidRDefault="00B8226D" w:rsidP="00B8226D">
      <w:pPr>
        <w:pStyle w:val="paragraph"/>
        <w:numPr>
          <w:ilvl w:val="0"/>
          <w:numId w:val="15"/>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 xml:space="preserve">Lead the process of collating, reviewing and selecting outputs and impact case studies within their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For practice-based submissions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Leads will lead the process of mentoring, designing and editing practice-based outputs.</w:t>
      </w:r>
      <w:r>
        <w:rPr>
          <w:rStyle w:val="eop"/>
          <w:rFonts w:ascii="Arial" w:hAnsi="Arial" w:cs="Arial"/>
          <w:color w:val="000000"/>
          <w:sz w:val="22"/>
          <w:szCs w:val="22"/>
        </w:rPr>
        <w:t> </w:t>
      </w:r>
    </w:p>
    <w:p w14:paraId="320EB66E" w14:textId="77777777" w:rsidR="00B8226D" w:rsidRDefault="00B8226D" w:rsidP="00B8226D">
      <w:pPr>
        <w:pStyle w:val="paragraph"/>
        <w:numPr>
          <w:ilvl w:val="0"/>
          <w:numId w:val="16"/>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lastRenderedPageBreak/>
        <w:t xml:space="preserve">Gather data for the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environment statement and write the narrative. Approaching external consultants, where applicable, to review material.</w:t>
      </w:r>
      <w:r>
        <w:rPr>
          <w:rStyle w:val="eop"/>
          <w:rFonts w:ascii="Arial" w:hAnsi="Arial" w:cs="Arial"/>
          <w:color w:val="000000"/>
          <w:sz w:val="22"/>
          <w:szCs w:val="22"/>
        </w:rPr>
        <w:t> </w:t>
      </w:r>
    </w:p>
    <w:p w14:paraId="7979705A" w14:textId="77777777" w:rsidR="00B8226D" w:rsidRDefault="00B8226D" w:rsidP="00B8226D">
      <w:pPr>
        <w:pStyle w:val="paragraph"/>
        <w:numPr>
          <w:ilvl w:val="0"/>
          <w:numId w:val="17"/>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To write the narrative disciplinary evidence sections of the impact case study and output submissions.</w:t>
      </w:r>
      <w:r>
        <w:rPr>
          <w:rStyle w:val="eop"/>
          <w:rFonts w:ascii="Arial" w:hAnsi="Arial" w:cs="Arial"/>
          <w:color w:val="000000"/>
          <w:sz w:val="22"/>
          <w:szCs w:val="22"/>
        </w:rPr>
        <w:t> </w:t>
      </w:r>
    </w:p>
    <w:p w14:paraId="42D81718"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6FACADB" w14:textId="77777777" w:rsidR="00B8226D" w:rsidRDefault="00B8226D" w:rsidP="00B8226D">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E453D48" w14:textId="77777777" w:rsidR="00B8226D" w:rsidRDefault="00B8226D" w:rsidP="00B8226D">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The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lead role is now included in the workload model category 3 under academic leadership and management. It should typically be allocated a 10% workload allocation, although this could vary depending on the size of the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and point in the REF-cycle.  It is likely that leads for larger </w:t>
      </w:r>
      <w:proofErr w:type="spellStart"/>
      <w:r>
        <w:rPr>
          <w:rStyle w:val="normaltextrun"/>
          <w:rFonts w:ascii="Arial" w:hAnsi="Arial" w:cs="Arial"/>
          <w:color w:val="000000"/>
          <w:sz w:val="22"/>
          <w:szCs w:val="22"/>
        </w:rPr>
        <w:t>UoAs</w:t>
      </w:r>
      <w:proofErr w:type="spellEnd"/>
      <w:r>
        <w:rPr>
          <w:rStyle w:val="normaltextrun"/>
          <w:rFonts w:ascii="Arial" w:hAnsi="Arial" w:cs="Arial"/>
          <w:color w:val="000000"/>
          <w:sz w:val="22"/>
          <w:szCs w:val="22"/>
        </w:rPr>
        <w:t xml:space="preserve"> will need more time allocated, particularly in the latter years of the REF cycle when the workload will be greatest. The role could be shared between two people to share the load and provide a degree of succession planning (co-leads or deputy </w:t>
      </w:r>
      <w:proofErr w:type="spellStart"/>
      <w:r>
        <w:rPr>
          <w:rStyle w:val="normaltextrun"/>
          <w:rFonts w:ascii="Arial" w:hAnsi="Arial" w:cs="Arial"/>
          <w:color w:val="000000"/>
          <w:sz w:val="22"/>
          <w:szCs w:val="22"/>
        </w:rPr>
        <w:t>UoA</w:t>
      </w:r>
      <w:proofErr w:type="spellEnd"/>
      <w:r>
        <w:rPr>
          <w:rStyle w:val="normaltextrun"/>
          <w:rFonts w:ascii="Arial" w:hAnsi="Arial" w:cs="Arial"/>
          <w:color w:val="000000"/>
          <w:sz w:val="22"/>
          <w:szCs w:val="22"/>
        </w:rPr>
        <w:t xml:space="preserve"> leads). </w:t>
      </w:r>
      <w:r>
        <w:rPr>
          <w:rStyle w:val="eop"/>
          <w:rFonts w:ascii="Arial" w:hAnsi="Arial" w:cs="Arial"/>
          <w:color w:val="000000"/>
          <w:sz w:val="22"/>
          <w:szCs w:val="22"/>
        </w:rPr>
        <w:t> </w:t>
      </w:r>
    </w:p>
    <w:p w14:paraId="4659B6BC" w14:textId="31200484" w:rsidR="00B8226D" w:rsidRDefault="00B8226D"/>
    <w:p w14:paraId="345A14F8" w14:textId="7EE33FD6" w:rsidR="00B41396" w:rsidRDefault="00B41396"/>
    <w:p w14:paraId="6F14FB76" w14:textId="63F1DA5A" w:rsidR="00B41396" w:rsidRPr="00B41396" w:rsidRDefault="00B41396">
      <w:pPr>
        <w:rPr>
          <w:rFonts w:ascii="Arial" w:hAnsi="Arial" w:cs="Arial"/>
          <w:i/>
          <w:iCs/>
        </w:rPr>
      </w:pPr>
      <w:r w:rsidRPr="00B41396">
        <w:rPr>
          <w:rFonts w:ascii="Arial" w:hAnsi="Arial" w:cs="Arial"/>
          <w:i/>
          <w:iCs/>
        </w:rPr>
        <w:t>Approved by URC October 2025</w:t>
      </w:r>
    </w:p>
    <w:sectPr w:rsidR="00B41396" w:rsidRPr="00B41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BBA"/>
    <w:multiLevelType w:val="multilevel"/>
    <w:tmpl w:val="776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83728"/>
    <w:multiLevelType w:val="multilevel"/>
    <w:tmpl w:val="4B6E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A6CE0"/>
    <w:multiLevelType w:val="multilevel"/>
    <w:tmpl w:val="43D2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92846"/>
    <w:multiLevelType w:val="multilevel"/>
    <w:tmpl w:val="7536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B3DFC"/>
    <w:multiLevelType w:val="multilevel"/>
    <w:tmpl w:val="4D6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663DB4"/>
    <w:multiLevelType w:val="multilevel"/>
    <w:tmpl w:val="DC1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E12529"/>
    <w:multiLevelType w:val="multilevel"/>
    <w:tmpl w:val="7EC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909BB"/>
    <w:multiLevelType w:val="multilevel"/>
    <w:tmpl w:val="FA40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E67F5F"/>
    <w:multiLevelType w:val="multilevel"/>
    <w:tmpl w:val="6C18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1272ED"/>
    <w:multiLevelType w:val="multilevel"/>
    <w:tmpl w:val="9C4E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CA2C2E"/>
    <w:multiLevelType w:val="multilevel"/>
    <w:tmpl w:val="2F82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E47C4C"/>
    <w:multiLevelType w:val="multilevel"/>
    <w:tmpl w:val="62CC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A75DE3"/>
    <w:multiLevelType w:val="multilevel"/>
    <w:tmpl w:val="5608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CE1A3C"/>
    <w:multiLevelType w:val="multilevel"/>
    <w:tmpl w:val="580E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7642F1"/>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C839EF"/>
    <w:multiLevelType w:val="multilevel"/>
    <w:tmpl w:val="7CBE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AA6AC5"/>
    <w:multiLevelType w:val="multilevel"/>
    <w:tmpl w:val="A13A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7"/>
  </w:num>
  <w:num w:numId="3">
    <w:abstractNumId w:val="1"/>
  </w:num>
  <w:num w:numId="4">
    <w:abstractNumId w:val="3"/>
  </w:num>
  <w:num w:numId="5">
    <w:abstractNumId w:val="10"/>
  </w:num>
  <w:num w:numId="6">
    <w:abstractNumId w:val="5"/>
  </w:num>
  <w:num w:numId="7">
    <w:abstractNumId w:val="0"/>
  </w:num>
  <w:num w:numId="8">
    <w:abstractNumId w:val="6"/>
  </w:num>
  <w:num w:numId="9">
    <w:abstractNumId w:val="16"/>
  </w:num>
  <w:num w:numId="10">
    <w:abstractNumId w:val="15"/>
  </w:num>
  <w:num w:numId="11">
    <w:abstractNumId w:val="4"/>
  </w:num>
  <w:num w:numId="12">
    <w:abstractNumId w:val="13"/>
  </w:num>
  <w:num w:numId="13">
    <w:abstractNumId w:val="11"/>
  </w:num>
  <w:num w:numId="14">
    <w:abstractNumId w:val="9"/>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6D"/>
    <w:rsid w:val="00B41396"/>
    <w:rsid w:val="00B8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24475"/>
  <w15:chartTrackingRefBased/>
  <w15:docId w15:val="{E599057F-2920-4AF7-AFEA-DDE2C5AF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2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8226D"/>
  </w:style>
  <w:style w:type="character" w:customStyle="1" w:styleId="eop">
    <w:name w:val="eop"/>
    <w:basedOn w:val="DefaultParagraphFont"/>
    <w:rsid w:val="00B82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9385">
      <w:bodyDiv w:val="1"/>
      <w:marLeft w:val="0"/>
      <w:marRight w:val="0"/>
      <w:marTop w:val="0"/>
      <w:marBottom w:val="0"/>
      <w:divBdr>
        <w:top w:val="none" w:sz="0" w:space="0" w:color="auto"/>
        <w:left w:val="none" w:sz="0" w:space="0" w:color="auto"/>
        <w:bottom w:val="none" w:sz="0" w:space="0" w:color="auto"/>
        <w:right w:val="none" w:sz="0" w:space="0" w:color="auto"/>
      </w:divBdr>
      <w:divsChild>
        <w:div w:id="1438020807">
          <w:marLeft w:val="0"/>
          <w:marRight w:val="0"/>
          <w:marTop w:val="0"/>
          <w:marBottom w:val="0"/>
          <w:divBdr>
            <w:top w:val="none" w:sz="0" w:space="0" w:color="auto"/>
            <w:left w:val="none" w:sz="0" w:space="0" w:color="auto"/>
            <w:bottom w:val="none" w:sz="0" w:space="0" w:color="auto"/>
            <w:right w:val="none" w:sz="0" w:space="0" w:color="auto"/>
          </w:divBdr>
          <w:divsChild>
            <w:div w:id="28145994">
              <w:marLeft w:val="0"/>
              <w:marRight w:val="0"/>
              <w:marTop w:val="0"/>
              <w:marBottom w:val="0"/>
              <w:divBdr>
                <w:top w:val="none" w:sz="0" w:space="0" w:color="auto"/>
                <w:left w:val="none" w:sz="0" w:space="0" w:color="auto"/>
                <w:bottom w:val="none" w:sz="0" w:space="0" w:color="auto"/>
                <w:right w:val="none" w:sz="0" w:space="0" w:color="auto"/>
              </w:divBdr>
            </w:div>
            <w:div w:id="1261986123">
              <w:marLeft w:val="0"/>
              <w:marRight w:val="0"/>
              <w:marTop w:val="0"/>
              <w:marBottom w:val="0"/>
              <w:divBdr>
                <w:top w:val="none" w:sz="0" w:space="0" w:color="auto"/>
                <w:left w:val="none" w:sz="0" w:space="0" w:color="auto"/>
                <w:bottom w:val="none" w:sz="0" w:space="0" w:color="auto"/>
                <w:right w:val="none" w:sz="0" w:space="0" w:color="auto"/>
              </w:divBdr>
            </w:div>
            <w:div w:id="429468698">
              <w:marLeft w:val="0"/>
              <w:marRight w:val="0"/>
              <w:marTop w:val="0"/>
              <w:marBottom w:val="0"/>
              <w:divBdr>
                <w:top w:val="none" w:sz="0" w:space="0" w:color="auto"/>
                <w:left w:val="none" w:sz="0" w:space="0" w:color="auto"/>
                <w:bottom w:val="none" w:sz="0" w:space="0" w:color="auto"/>
                <w:right w:val="none" w:sz="0" w:space="0" w:color="auto"/>
              </w:divBdr>
            </w:div>
            <w:div w:id="112409452">
              <w:marLeft w:val="0"/>
              <w:marRight w:val="0"/>
              <w:marTop w:val="0"/>
              <w:marBottom w:val="0"/>
              <w:divBdr>
                <w:top w:val="none" w:sz="0" w:space="0" w:color="auto"/>
                <w:left w:val="none" w:sz="0" w:space="0" w:color="auto"/>
                <w:bottom w:val="none" w:sz="0" w:space="0" w:color="auto"/>
                <w:right w:val="none" w:sz="0" w:space="0" w:color="auto"/>
              </w:divBdr>
            </w:div>
            <w:div w:id="1139883887">
              <w:marLeft w:val="0"/>
              <w:marRight w:val="0"/>
              <w:marTop w:val="0"/>
              <w:marBottom w:val="0"/>
              <w:divBdr>
                <w:top w:val="none" w:sz="0" w:space="0" w:color="auto"/>
                <w:left w:val="none" w:sz="0" w:space="0" w:color="auto"/>
                <w:bottom w:val="none" w:sz="0" w:space="0" w:color="auto"/>
                <w:right w:val="none" w:sz="0" w:space="0" w:color="auto"/>
              </w:divBdr>
            </w:div>
            <w:div w:id="588585803">
              <w:marLeft w:val="0"/>
              <w:marRight w:val="0"/>
              <w:marTop w:val="0"/>
              <w:marBottom w:val="0"/>
              <w:divBdr>
                <w:top w:val="none" w:sz="0" w:space="0" w:color="auto"/>
                <w:left w:val="none" w:sz="0" w:space="0" w:color="auto"/>
                <w:bottom w:val="none" w:sz="0" w:space="0" w:color="auto"/>
                <w:right w:val="none" w:sz="0" w:space="0" w:color="auto"/>
              </w:divBdr>
            </w:div>
            <w:div w:id="511770742">
              <w:marLeft w:val="0"/>
              <w:marRight w:val="0"/>
              <w:marTop w:val="0"/>
              <w:marBottom w:val="0"/>
              <w:divBdr>
                <w:top w:val="none" w:sz="0" w:space="0" w:color="auto"/>
                <w:left w:val="none" w:sz="0" w:space="0" w:color="auto"/>
                <w:bottom w:val="none" w:sz="0" w:space="0" w:color="auto"/>
                <w:right w:val="none" w:sz="0" w:space="0" w:color="auto"/>
              </w:divBdr>
            </w:div>
            <w:div w:id="943533796">
              <w:marLeft w:val="0"/>
              <w:marRight w:val="0"/>
              <w:marTop w:val="0"/>
              <w:marBottom w:val="0"/>
              <w:divBdr>
                <w:top w:val="none" w:sz="0" w:space="0" w:color="auto"/>
                <w:left w:val="none" w:sz="0" w:space="0" w:color="auto"/>
                <w:bottom w:val="none" w:sz="0" w:space="0" w:color="auto"/>
                <w:right w:val="none" w:sz="0" w:space="0" w:color="auto"/>
              </w:divBdr>
            </w:div>
            <w:div w:id="1934973622">
              <w:marLeft w:val="0"/>
              <w:marRight w:val="0"/>
              <w:marTop w:val="0"/>
              <w:marBottom w:val="0"/>
              <w:divBdr>
                <w:top w:val="none" w:sz="0" w:space="0" w:color="auto"/>
                <w:left w:val="none" w:sz="0" w:space="0" w:color="auto"/>
                <w:bottom w:val="none" w:sz="0" w:space="0" w:color="auto"/>
                <w:right w:val="none" w:sz="0" w:space="0" w:color="auto"/>
              </w:divBdr>
            </w:div>
            <w:div w:id="579605243">
              <w:marLeft w:val="0"/>
              <w:marRight w:val="0"/>
              <w:marTop w:val="0"/>
              <w:marBottom w:val="0"/>
              <w:divBdr>
                <w:top w:val="none" w:sz="0" w:space="0" w:color="auto"/>
                <w:left w:val="none" w:sz="0" w:space="0" w:color="auto"/>
                <w:bottom w:val="none" w:sz="0" w:space="0" w:color="auto"/>
                <w:right w:val="none" w:sz="0" w:space="0" w:color="auto"/>
              </w:divBdr>
            </w:div>
            <w:div w:id="655230087">
              <w:marLeft w:val="0"/>
              <w:marRight w:val="0"/>
              <w:marTop w:val="0"/>
              <w:marBottom w:val="0"/>
              <w:divBdr>
                <w:top w:val="none" w:sz="0" w:space="0" w:color="auto"/>
                <w:left w:val="none" w:sz="0" w:space="0" w:color="auto"/>
                <w:bottom w:val="none" w:sz="0" w:space="0" w:color="auto"/>
                <w:right w:val="none" w:sz="0" w:space="0" w:color="auto"/>
              </w:divBdr>
            </w:div>
            <w:div w:id="89740388">
              <w:marLeft w:val="0"/>
              <w:marRight w:val="0"/>
              <w:marTop w:val="0"/>
              <w:marBottom w:val="0"/>
              <w:divBdr>
                <w:top w:val="none" w:sz="0" w:space="0" w:color="auto"/>
                <w:left w:val="none" w:sz="0" w:space="0" w:color="auto"/>
                <w:bottom w:val="none" w:sz="0" w:space="0" w:color="auto"/>
                <w:right w:val="none" w:sz="0" w:space="0" w:color="auto"/>
              </w:divBdr>
            </w:div>
            <w:div w:id="1047023328">
              <w:marLeft w:val="0"/>
              <w:marRight w:val="0"/>
              <w:marTop w:val="0"/>
              <w:marBottom w:val="0"/>
              <w:divBdr>
                <w:top w:val="none" w:sz="0" w:space="0" w:color="auto"/>
                <w:left w:val="none" w:sz="0" w:space="0" w:color="auto"/>
                <w:bottom w:val="none" w:sz="0" w:space="0" w:color="auto"/>
                <w:right w:val="none" w:sz="0" w:space="0" w:color="auto"/>
              </w:divBdr>
            </w:div>
            <w:div w:id="1391348001">
              <w:marLeft w:val="0"/>
              <w:marRight w:val="0"/>
              <w:marTop w:val="0"/>
              <w:marBottom w:val="0"/>
              <w:divBdr>
                <w:top w:val="none" w:sz="0" w:space="0" w:color="auto"/>
                <w:left w:val="none" w:sz="0" w:space="0" w:color="auto"/>
                <w:bottom w:val="none" w:sz="0" w:space="0" w:color="auto"/>
                <w:right w:val="none" w:sz="0" w:space="0" w:color="auto"/>
              </w:divBdr>
            </w:div>
            <w:div w:id="1404714280">
              <w:marLeft w:val="0"/>
              <w:marRight w:val="0"/>
              <w:marTop w:val="0"/>
              <w:marBottom w:val="0"/>
              <w:divBdr>
                <w:top w:val="none" w:sz="0" w:space="0" w:color="auto"/>
                <w:left w:val="none" w:sz="0" w:space="0" w:color="auto"/>
                <w:bottom w:val="none" w:sz="0" w:space="0" w:color="auto"/>
                <w:right w:val="none" w:sz="0" w:space="0" w:color="auto"/>
              </w:divBdr>
            </w:div>
            <w:div w:id="2089573795">
              <w:marLeft w:val="0"/>
              <w:marRight w:val="0"/>
              <w:marTop w:val="0"/>
              <w:marBottom w:val="0"/>
              <w:divBdr>
                <w:top w:val="none" w:sz="0" w:space="0" w:color="auto"/>
                <w:left w:val="none" w:sz="0" w:space="0" w:color="auto"/>
                <w:bottom w:val="none" w:sz="0" w:space="0" w:color="auto"/>
                <w:right w:val="none" w:sz="0" w:space="0" w:color="auto"/>
              </w:divBdr>
            </w:div>
          </w:divsChild>
        </w:div>
        <w:div w:id="1963226151">
          <w:marLeft w:val="0"/>
          <w:marRight w:val="0"/>
          <w:marTop w:val="0"/>
          <w:marBottom w:val="0"/>
          <w:divBdr>
            <w:top w:val="none" w:sz="0" w:space="0" w:color="auto"/>
            <w:left w:val="none" w:sz="0" w:space="0" w:color="auto"/>
            <w:bottom w:val="none" w:sz="0" w:space="0" w:color="auto"/>
            <w:right w:val="none" w:sz="0" w:space="0" w:color="auto"/>
          </w:divBdr>
          <w:divsChild>
            <w:div w:id="675545603">
              <w:marLeft w:val="0"/>
              <w:marRight w:val="0"/>
              <w:marTop w:val="0"/>
              <w:marBottom w:val="0"/>
              <w:divBdr>
                <w:top w:val="none" w:sz="0" w:space="0" w:color="auto"/>
                <w:left w:val="none" w:sz="0" w:space="0" w:color="auto"/>
                <w:bottom w:val="none" w:sz="0" w:space="0" w:color="auto"/>
                <w:right w:val="none" w:sz="0" w:space="0" w:color="auto"/>
              </w:divBdr>
            </w:div>
            <w:div w:id="630132576">
              <w:marLeft w:val="0"/>
              <w:marRight w:val="0"/>
              <w:marTop w:val="0"/>
              <w:marBottom w:val="0"/>
              <w:divBdr>
                <w:top w:val="none" w:sz="0" w:space="0" w:color="auto"/>
                <w:left w:val="none" w:sz="0" w:space="0" w:color="auto"/>
                <w:bottom w:val="none" w:sz="0" w:space="0" w:color="auto"/>
                <w:right w:val="none" w:sz="0" w:space="0" w:color="auto"/>
              </w:divBdr>
            </w:div>
            <w:div w:id="1661421344">
              <w:marLeft w:val="0"/>
              <w:marRight w:val="0"/>
              <w:marTop w:val="0"/>
              <w:marBottom w:val="0"/>
              <w:divBdr>
                <w:top w:val="none" w:sz="0" w:space="0" w:color="auto"/>
                <w:left w:val="none" w:sz="0" w:space="0" w:color="auto"/>
                <w:bottom w:val="none" w:sz="0" w:space="0" w:color="auto"/>
                <w:right w:val="none" w:sz="0" w:space="0" w:color="auto"/>
              </w:divBdr>
            </w:div>
            <w:div w:id="837039716">
              <w:marLeft w:val="0"/>
              <w:marRight w:val="0"/>
              <w:marTop w:val="0"/>
              <w:marBottom w:val="0"/>
              <w:divBdr>
                <w:top w:val="none" w:sz="0" w:space="0" w:color="auto"/>
                <w:left w:val="none" w:sz="0" w:space="0" w:color="auto"/>
                <w:bottom w:val="none" w:sz="0" w:space="0" w:color="auto"/>
                <w:right w:val="none" w:sz="0" w:space="0" w:color="auto"/>
              </w:divBdr>
            </w:div>
            <w:div w:id="870069045">
              <w:marLeft w:val="0"/>
              <w:marRight w:val="0"/>
              <w:marTop w:val="0"/>
              <w:marBottom w:val="0"/>
              <w:divBdr>
                <w:top w:val="none" w:sz="0" w:space="0" w:color="auto"/>
                <w:left w:val="none" w:sz="0" w:space="0" w:color="auto"/>
                <w:bottom w:val="none" w:sz="0" w:space="0" w:color="auto"/>
                <w:right w:val="none" w:sz="0" w:space="0" w:color="auto"/>
              </w:divBdr>
            </w:div>
            <w:div w:id="1957174352">
              <w:marLeft w:val="0"/>
              <w:marRight w:val="0"/>
              <w:marTop w:val="0"/>
              <w:marBottom w:val="0"/>
              <w:divBdr>
                <w:top w:val="none" w:sz="0" w:space="0" w:color="auto"/>
                <w:left w:val="none" w:sz="0" w:space="0" w:color="auto"/>
                <w:bottom w:val="none" w:sz="0" w:space="0" w:color="auto"/>
                <w:right w:val="none" w:sz="0" w:space="0" w:color="auto"/>
              </w:divBdr>
            </w:div>
            <w:div w:id="719675048">
              <w:marLeft w:val="0"/>
              <w:marRight w:val="0"/>
              <w:marTop w:val="0"/>
              <w:marBottom w:val="0"/>
              <w:divBdr>
                <w:top w:val="none" w:sz="0" w:space="0" w:color="auto"/>
                <w:left w:val="none" w:sz="0" w:space="0" w:color="auto"/>
                <w:bottom w:val="none" w:sz="0" w:space="0" w:color="auto"/>
                <w:right w:val="none" w:sz="0" w:space="0" w:color="auto"/>
              </w:divBdr>
            </w:div>
            <w:div w:id="552278778">
              <w:marLeft w:val="0"/>
              <w:marRight w:val="0"/>
              <w:marTop w:val="0"/>
              <w:marBottom w:val="0"/>
              <w:divBdr>
                <w:top w:val="none" w:sz="0" w:space="0" w:color="auto"/>
                <w:left w:val="none" w:sz="0" w:space="0" w:color="auto"/>
                <w:bottom w:val="none" w:sz="0" w:space="0" w:color="auto"/>
                <w:right w:val="none" w:sz="0" w:space="0" w:color="auto"/>
              </w:divBdr>
            </w:div>
            <w:div w:id="946691069">
              <w:marLeft w:val="0"/>
              <w:marRight w:val="0"/>
              <w:marTop w:val="0"/>
              <w:marBottom w:val="0"/>
              <w:divBdr>
                <w:top w:val="none" w:sz="0" w:space="0" w:color="auto"/>
                <w:left w:val="none" w:sz="0" w:space="0" w:color="auto"/>
                <w:bottom w:val="none" w:sz="0" w:space="0" w:color="auto"/>
                <w:right w:val="none" w:sz="0" w:space="0" w:color="auto"/>
              </w:divBdr>
            </w:div>
            <w:div w:id="823471556">
              <w:marLeft w:val="0"/>
              <w:marRight w:val="0"/>
              <w:marTop w:val="0"/>
              <w:marBottom w:val="0"/>
              <w:divBdr>
                <w:top w:val="none" w:sz="0" w:space="0" w:color="auto"/>
                <w:left w:val="none" w:sz="0" w:space="0" w:color="auto"/>
                <w:bottom w:val="none" w:sz="0" w:space="0" w:color="auto"/>
                <w:right w:val="none" w:sz="0" w:space="0" w:color="auto"/>
              </w:divBdr>
            </w:div>
            <w:div w:id="1462305771">
              <w:marLeft w:val="0"/>
              <w:marRight w:val="0"/>
              <w:marTop w:val="0"/>
              <w:marBottom w:val="0"/>
              <w:divBdr>
                <w:top w:val="none" w:sz="0" w:space="0" w:color="auto"/>
                <w:left w:val="none" w:sz="0" w:space="0" w:color="auto"/>
                <w:bottom w:val="none" w:sz="0" w:space="0" w:color="auto"/>
                <w:right w:val="none" w:sz="0" w:space="0" w:color="auto"/>
              </w:divBdr>
            </w:div>
            <w:div w:id="1961760922">
              <w:marLeft w:val="0"/>
              <w:marRight w:val="0"/>
              <w:marTop w:val="0"/>
              <w:marBottom w:val="0"/>
              <w:divBdr>
                <w:top w:val="none" w:sz="0" w:space="0" w:color="auto"/>
                <w:left w:val="none" w:sz="0" w:space="0" w:color="auto"/>
                <w:bottom w:val="none" w:sz="0" w:space="0" w:color="auto"/>
                <w:right w:val="none" w:sz="0" w:space="0" w:color="auto"/>
              </w:divBdr>
            </w:div>
            <w:div w:id="1861237790">
              <w:marLeft w:val="0"/>
              <w:marRight w:val="0"/>
              <w:marTop w:val="0"/>
              <w:marBottom w:val="0"/>
              <w:divBdr>
                <w:top w:val="none" w:sz="0" w:space="0" w:color="auto"/>
                <w:left w:val="none" w:sz="0" w:space="0" w:color="auto"/>
                <w:bottom w:val="none" w:sz="0" w:space="0" w:color="auto"/>
                <w:right w:val="none" w:sz="0" w:space="0" w:color="auto"/>
              </w:divBdr>
            </w:div>
            <w:div w:id="369689007">
              <w:marLeft w:val="0"/>
              <w:marRight w:val="0"/>
              <w:marTop w:val="0"/>
              <w:marBottom w:val="0"/>
              <w:divBdr>
                <w:top w:val="none" w:sz="0" w:space="0" w:color="auto"/>
                <w:left w:val="none" w:sz="0" w:space="0" w:color="auto"/>
                <w:bottom w:val="none" w:sz="0" w:space="0" w:color="auto"/>
                <w:right w:val="none" w:sz="0" w:space="0" w:color="auto"/>
              </w:divBdr>
            </w:div>
            <w:div w:id="1048142113">
              <w:marLeft w:val="0"/>
              <w:marRight w:val="0"/>
              <w:marTop w:val="0"/>
              <w:marBottom w:val="0"/>
              <w:divBdr>
                <w:top w:val="none" w:sz="0" w:space="0" w:color="auto"/>
                <w:left w:val="none" w:sz="0" w:space="0" w:color="auto"/>
                <w:bottom w:val="none" w:sz="0" w:space="0" w:color="auto"/>
                <w:right w:val="none" w:sz="0" w:space="0" w:color="auto"/>
              </w:divBdr>
            </w:div>
            <w:div w:id="729577147">
              <w:marLeft w:val="0"/>
              <w:marRight w:val="0"/>
              <w:marTop w:val="0"/>
              <w:marBottom w:val="0"/>
              <w:divBdr>
                <w:top w:val="none" w:sz="0" w:space="0" w:color="auto"/>
                <w:left w:val="none" w:sz="0" w:space="0" w:color="auto"/>
                <w:bottom w:val="none" w:sz="0" w:space="0" w:color="auto"/>
                <w:right w:val="none" w:sz="0" w:space="0" w:color="auto"/>
              </w:divBdr>
            </w:div>
            <w:div w:id="568728777">
              <w:marLeft w:val="0"/>
              <w:marRight w:val="0"/>
              <w:marTop w:val="0"/>
              <w:marBottom w:val="0"/>
              <w:divBdr>
                <w:top w:val="none" w:sz="0" w:space="0" w:color="auto"/>
                <w:left w:val="none" w:sz="0" w:space="0" w:color="auto"/>
                <w:bottom w:val="none" w:sz="0" w:space="0" w:color="auto"/>
                <w:right w:val="none" w:sz="0" w:space="0" w:color="auto"/>
              </w:divBdr>
            </w:div>
            <w:div w:id="1679426117">
              <w:marLeft w:val="0"/>
              <w:marRight w:val="0"/>
              <w:marTop w:val="0"/>
              <w:marBottom w:val="0"/>
              <w:divBdr>
                <w:top w:val="none" w:sz="0" w:space="0" w:color="auto"/>
                <w:left w:val="none" w:sz="0" w:space="0" w:color="auto"/>
                <w:bottom w:val="none" w:sz="0" w:space="0" w:color="auto"/>
                <w:right w:val="none" w:sz="0" w:space="0" w:color="auto"/>
              </w:divBdr>
            </w:div>
            <w:div w:id="1481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e97a79c09339daf46e31f75bc60579a5">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53a3aa29843a75db75b3c0d376a659d7"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5FEA0CA9-0B5B-445E-959B-08737451CD56}">
  <ds:schemaRefs>
    <ds:schemaRef ds:uri="http://schemas.microsoft.com/sharepoint/v3/contenttype/forms"/>
  </ds:schemaRefs>
</ds:datastoreItem>
</file>

<file path=customXml/itemProps2.xml><?xml version="1.0" encoding="utf-8"?>
<ds:datastoreItem xmlns:ds="http://schemas.openxmlformats.org/officeDocument/2006/customXml" ds:itemID="{3636460D-4C2B-4313-B91B-62F20C0D1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45AD0A-6E6D-49A9-A378-872A6ECE8704}">
  <ds:schemaRefs>
    <ds:schemaRef ds:uri="http://schemas.microsoft.com/office/2006/documentManagement/types"/>
    <ds:schemaRef ds:uri="http://purl.org/dc/dcmitype/"/>
    <ds:schemaRef ds:uri="573911de-b43e-4b1a-a598-2314b1b61289"/>
    <ds:schemaRef ds:uri="http://schemas.openxmlformats.org/package/2006/metadata/core-properties"/>
    <ds:schemaRef ds:uri="http://purl.org/dc/terms/"/>
    <ds:schemaRef ds:uri="http://schemas.microsoft.com/office/infopath/2007/PartnerControls"/>
    <ds:schemaRef ds:uri="http://purl.org/dc/elements/1.1/"/>
    <ds:schemaRef ds:uri="fdef7881-3f0a-4c52-81b6-02c2d243e47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4</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Goodwin-Andersson</dc:creator>
  <cp:keywords/>
  <dc:description/>
  <cp:lastModifiedBy>Jill Graham (j.graham)</cp:lastModifiedBy>
  <cp:revision>2</cp:revision>
  <dcterms:created xsi:type="dcterms:W3CDTF">2025-10-29T09:35:00Z</dcterms:created>
  <dcterms:modified xsi:type="dcterms:W3CDTF">2025-10-29T09:35:00Z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