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5261B" w14:textId="2720521F" w:rsidR="00990F6A" w:rsidRPr="008065DB" w:rsidRDefault="00990F6A" w:rsidP="001F4EAF">
      <w:pPr>
        <w:rPr>
          <w:rFonts w:cs="Arial"/>
          <w:sz w:val="2"/>
          <w:szCs w:val="2"/>
        </w:rPr>
      </w:pPr>
    </w:p>
    <w:p w14:paraId="3C05261E" w14:textId="77777777" w:rsidR="00990F6A" w:rsidRPr="008D6F8B" w:rsidRDefault="00990F6A" w:rsidP="00990F6A">
      <w:pPr>
        <w:spacing w:line="276" w:lineRule="auto"/>
        <w:rPr>
          <w:rFonts w:cs="Arial"/>
          <w:sz w:val="2"/>
          <w:szCs w:val="22"/>
        </w:rPr>
      </w:pPr>
    </w:p>
    <w:sdt>
      <w:sdtPr>
        <w:rPr>
          <w:rFonts w:eastAsia="Candara" w:cs="Arial"/>
          <w:sz w:val="20"/>
          <w:szCs w:val="22"/>
          <w:lang w:eastAsia="en-US"/>
        </w:rPr>
        <w:id w:val="-599798240"/>
        <w:docPartObj>
          <w:docPartGallery w:val="Cover Pages"/>
          <w:docPartUnique/>
        </w:docPartObj>
      </w:sdtPr>
      <w:sdtEndPr>
        <w:rPr>
          <w:szCs w:val="20"/>
        </w:rPr>
      </w:sdtEndPr>
      <w:sdtContent>
        <w:p w14:paraId="0EB5124C" w14:textId="77777777" w:rsidR="000A6328" w:rsidRPr="000A6328" w:rsidRDefault="000A6328" w:rsidP="000A6328">
          <w:pPr>
            <w:spacing w:after="60"/>
            <w:rPr>
              <w:rFonts w:eastAsia="Candara" w:cs="Arial"/>
              <w:sz w:val="20"/>
              <w:szCs w:val="22"/>
              <w:lang w:eastAsia="en-US"/>
            </w:rPr>
          </w:pPr>
          <w:r w:rsidRPr="000A6328">
            <w:rPr>
              <w:rFonts w:eastAsia="Candara" w:cs="Arial"/>
              <w:noProof/>
              <w:sz w:val="20"/>
              <w:szCs w:val="22"/>
            </w:rPr>
            <w:drawing>
              <wp:inline distT="0" distB="0" distL="0" distR="0" wp14:anchorId="3C5CF4A3" wp14:editId="5521DE8A">
                <wp:extent cx="2613251" cy="1104900"/>
                <wp:effectExtent l="0" t="0" r="0" b="0"/>
                <wp:docPr id="5" name="Picture 5" descr="The York St Joh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1.png"/>
                        <pic:cNvPicPr/>
                      </pic:nvPicPr>
                      <pic:blipFill>
                        <a:blip r:embed="rId11">
                          <a:extLst>
                            <a:ext uri="{28A0092B-C50C-407E-A947-70E740481C1C}">
                              <a14:useLocalDpi xmlns:a14="http://schemas.microsoft.com/office/drawing/2010/main" val="0"/>
                            </a:ext>
                          </a:extLst>
                        </a:blip>
                        <a:stretch>
                          <a:fillRect/>
                        </a:stretch>
                      </pic:blipFill>
                      <pic:spPr>
                        <a:xfrm>
                          <a:off x="0" y="0"/>
                          <a:ext cx="2627312" cy="1110845"/>
                        </a:xfrm>
                        <a:prstGeom prst="rect">
                          <a:avLst/>
                        </a:prstGeom>
                      </pic:spPr>
                    </pic:pic>
                  </a:graphicData>
                </a:graphic>
              </wp:inline>
            </w:drawing>
          </w:r>
        </w:p>
        <w:p w14:paraId="538BAFEC" w14:textId="1BF6DF13" w:rsidR="000A6328" w:rsidRPr="000A6328" w:rsidRDefault="00EF1177" w:rsidP="000A6328">
          <w:pPr>
            <w:rPr>
              <w:rFonts w:eastAsia="Candara" w:cs="Arial"/>
              <w:sz w:val="20"/>
              <w:szCs w:val="22"/>
              <w:lang w:eastAsia="en-US"/>
            </w:rPr>
          </w:pPr>
          <w:r w:rsidRPr="000A6328">
            <w:rPr>
              <w:rFonts w:eastAsia="Candara" w:cs="Arial"/>
              <w:noProof/>
              <w:sz w:val="20"/>
              <w:szCs w:val="22"/>
            </w:rPr>
            <mc:AlternateContent>
              <mc:Choice Requires="wps">
                <w:drawing>
                  <wp:anchor distT="0" distB="0" distL="114300" distR="114300" simplePos="0" relativeHeight="251658242" behindDoc="0" locked="0" layoutInCell="1" allowOverlap="1" wp14:anchorId="3D3B7103" wp14:editId="5EC4704A">
                    <wp:simplePos x="0" y="0"/>
                    <wp:positionH relativeFrom="page">
                      <wp:posOffset>1456660</wp:posOffset>
                    </wp:positionH>
                    <wp:positionV relativeFrom="page">
                      <wp:posOffset>1924492</wp:posOffset>
                    </wp:positionV>
                    <wp:extent cx="5899785" cy="2881423"/>
                    <wp:effectExtent l="0" t="0" r="0" b="0"/>
                    <wp:wrapSquare wrapText="bothSides"/>
                    <wp:docPr id="6" name="Text Box 39" descr="Enter subtitle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88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B7103" id="_x0000_t202" coordsize="21600,21600" o:spt="202" path="m,l,21600r21600,l21600,xe">
                    <v:stroke joinstyle="miter"/>
                    <v:path gradientshapeok="t" o:connecttype="rect"/>
                  </v:shapetype>
                  <v:shape id="Text Box 39" o:spid="_x0000_s1026" type="#_x0000_t202" alt="Enter subtitle text" style="position:absolute;margin-left:114.7pt;margin-top:151.55pt;width:464.55pt;height:226.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" filled="f" stroked="f" strokeweight=".5pt">
                    <v:textbox>
                      <w:txbxContent>
                        <w:p w14:paraId="5E460D5C" w14:textId="3064394C" w:rsidR="00DA4A99" w:rsidRDefault="00DA4A99" w:rsidP="000A6328">
                          <w:pPr>
                            <w:rPr>
                              <w:rStyle w:val="TitleChar"/>
                              <w:color w:val="000000"/>
                              <w:sz w:val="72"/>
                              <w:szCs w:val="72"/>
                            </w:rPr>
                          </w:pPr>
                          <w:r w:rsidRPr="000A6328">
                            <w:rPr>
                              <w:rStyle w:val="TitleChar"/>
                              <w:color w:val="000000"/>
                              <w:sz w:val="72"/>
                              <w:szCs w:val="72"/>
                            </w:rPr>
                            <w:t>Instructions to examiners for research degree examinations</w:t>
                          </w:r>
                        </w:p>
                        <w:p w14:paraId="5961D537" w14:textId="77777777" w:rsidR="00DA4A99" w:rsidRPr="00EF1177" w:rsidRDefault="00DA4A99" w:rsidP="000A6328">
                          <w:pPr>
                            <w:rPr>
                              <w:rStyle w:val="TitleChar"/>
                              <w:color w:val="000000"/>
                              <w:sz w:val="36"/>
                              <w:szCs w:val="36"/>
                            </w:rPr>
                          </w:pPr>
                          <w:r w:rsidRPr="00EF1177">
                            <w:rPr>
                              <w:rStyle w:val="TitleChar"/>
                              <w:color w:val="000000"/>
                              <w:sz w:val="36"/>
                              <w:szCs w:val="36"/>
                            </w:rPr>
                            <w:t xml:space="preserve">MPhil </w:t>
                          </w:r>
                        </w:p>
                        <w:p w14:paraId="1636BC00" w14:textId="69E5B675" w:rsidR="00DA4A99" w:rsidRPr="00EF1177" w:rsidRDefault="00DA4A99" w:rsidP="000A6328">
                          <w:pPr>
                            <w:rPr>
                              <w:rStyle w:val="TitleChar"/>
                              <w:color w:val="000000"/>
                              <w:sz w:val="36"/>
                              <w:szCs w:val="36"/>
                            </w:rPr>
                          </w:pPr>
                          <w:r>
                            <w:rPr>
                              <w:rStyle w:val="TitleChar"/>
                              <w:color w:val="000000"/>
                              <w:sz w:val="36"/>
                              <w:szCs w:val="36"/>
                            </w:rPr>
                            <w:t>Doctorates (</w:t>
                          </w:r>
                          <w:r w:rsidRPr="00EF1177">
                            <w:rPr>
                              <w:rStyle w:val="TitleChar"/>
                              <w:color w:val="000000"/>
                              <w:sz w:val="36"/>
                              <w:szCs w:val="36"/>
                            </w:rPr>
                            <w:t>PhD</w:t>
                          </w:r>
                          <w:r>
                            <w:rPr>
                              <w:rStyle w:val="TitleChar"/>
                              <w:color w:val="000000"/>
                              <w:sz w:val="36"/>
                              <w:szCs w:val="36"/>
                            </w:rPr>
                            <w:t>, EdD, Professional)</w:t>
                          </w:r>
                        </w:p>
                        <w:p w14:paraId="1CD2F9D4" w14:textId="77777777" w:rsidR="00DA4A99" w:rsidRDefault="00DA4A99"/>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58240" behindDoc="0" locked="0" layoutInCell="1" allowOverlap="1" wp14:anchorId="0F633F5C" wp14:editId="4A0058BC">
                    <wp:simplePos x="0" y="0"/>
                    <wp:positionH relativeFrom="page">
                      <wp:posOffset>1459865</wp:posOffset>
                    </wp:positionH>
                    <wp:positionV relativeFrom="page">
                      <wp:posOffset>4887908</wp:posOffset>
                    </wp:positionV>
                    <wp:extent cx="2721610" cy="471170"/>
                    <wp:effectExtent l="0" t="0" r="0" b="1270"/>
                    <wp:wrapSquare wrapText="bothSides"/>
                    <wp:docPr id="555" name="Text Box 33" descr="Academic ye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1610" cy="471170"/>
                            </a:xfrm>
                            <a:prstGeom prst="rect">
                              <a:avLst/>
                            </a:prstGeom>
                            <a:noFill/>
                            <a:ln w="6350">
                              <a:noFill/>
                            </a:ln>
                            <a:effectLst/>
                          </wps:spPr>
                          <wps:txbx>
                            <w:txbxContent>
                              <w:p w14:paraId="3841C39C" w14:textId="4F669838" w:rsidR="00DA4A99" w:rsidRPr="00B00936" w:rsidRDefault="00CB3EBF" w:rsidP="000A6328">
                                <w:pPr>
                                  <w:pStyle w:val="NoSpacing"/>
                                  <w:rPr>
                                    <w:b/>
                                    <w:bCs/>
                                    <w:noProof/>
                                    <w:color w:val="365F91" w:themeColor="accent1" w:themeShade="BF"/>
                                    <w:sz w:val="96"/>
                                    <w:szCs w:val="96"/>
                                  </w:rPr>
                                </w:pPr>
                                <w:r w:rsidRPr="00B00936">
                                  <w:rPr>
                                    <w:rStyle w:val="SubtleEmphasis1"/>
                                    <w:b/>
                                    <w:bCs/>
                                    <w:color w:val="365F91" w:themeColor="accent1" w:themeShade="BF"/>
                                    <w:sz w:val="96"/>
                                    <w:szCs w:val="96"/>
                                  </w:rPr>
                                  <w:t>2025</w:t>
                                </w:r>
                                <w:r w:rsidR="00DA4A99" w:rsidRPr="00B00936">
                                  <w:rPr>
                                    <w:rStyle w:val="SubtleEmphasis1"/>
                                    <w:b/>
                                    <w:bCs/>
                                    <w:color w:val="365F91" w:themeColor="accent1" w:themeShade="BF"/>
                                    <w:sz w:val="96"/>
                                    <w:szCs w:val="96"/>
                                  </w:rPr>
                                  <w:t>-</w:t>
                                </w:r>
                                <w:r w:rsidRPr="00B00936">
                                  <w:rPr>
                                    <w:rStyle w:val="SubtleEmphasis1"/>
                                    <w:b/>
                                    <w:bCs/>
                                    <w:color w:val="365F91" w:themeColor="accent1" w:themeShade="BF"/>
                                    <w:sz w:val="96"/>
                                    <w:szCs w:val="96"/>
                                  </w:rPr>
                                  <w:t>26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633F5C" id="Text Box 33" o:spid="_x0000_s1027" type="#_x0000_t202" alt="Academic year" style="position:absolute;margin-left:114.95pt;margin-top:384.85pt;width:214.3pt;height:37.1pt;z-index:25165824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" filled="f" stroked="f" strokeweight=".5pt">
                    <v:textbox style="mso-fit-shape-to-text:t">
                      <w:txbxContent>
                        <w:p w14:paraId="3841C39C" w14:textId="4F669838" w:rsidR="00DA4A99" w:rsidRPr="00B00936" w:rsidRDefault="00CB3EBF" w:rsidP="000A6328">
                          <w:pPr>
                            <w:pStyle w:val="NoSpacing"/>
                            <w:rPr>
                              <w:b/>
                              <w:bCs/>
                              <w:noProof/>
                              <w:color w:val="365F91" w:themeColor="accent1" w:themeShade="BF"/>
                              <w:sz w:val="96"/>
                              <w:szCs w:val="96"/>
                            </w:rPr>
                          </w:pPr>
                          <w:r w:rsidRPr="00B00936">
                            <w:rPr>
                              <w:rStyle w:val="SubtleEmphasis1"/>
                              <w:b/>
                              <w:bCs/>
                              <w:color w:val="365F91" w:themeColor="accent1" w:themeShade="BF"/>
                              <w:sz w:val="96"/>
                              <w:szCs w:val="96"/>
                            </w:rPr>
                            <w:t>2025</w:t>
                          </w:r>
                          <w:r w:rsidR="00DA4A99" w:rsidRPr="00B00936">
                            <w:rPr>
                              <w:rStyle w:val="SubtleEmphasis1"/>
                              <w:b/>
                              <w:bCs/>
                              <w:color w:val="365F91" w:themeColor="accent1" w:themeShade="BF"/>
                              <w:sz w:val="96"/>
                              <w:szCs w:val="96"/>
                            </w:rPr>
                            <w:t>-</w:t>
                          </w:r>
                          <w:r w:rsidRPr="00B00936">
                            <w:rPr>
                              <w:rStyle w:val="SubtleEmphasis1"/>
                              <w:b/>
                              <w:bCs/>
                              <w:color w:val="365F91" w:themeColor="accent1" w:themeShade="BF"/>
                              <w:sz w:val="96"/>
                              <w:szCs w:val="96"/>
                            </w:rPr>
                            <w:t>26</w:t>
                          </w:r>
                        </w:p>
                      </w:txbxContent>
                    </v:textbox>
                    <w10:wrap type="square" anchorx="page" anchory="page"/>
                  </v:shape>
                </w:pict>
              </mc:Fallback>
            </mc:AlternateContent>
          </w:r>
          <w:r w:rsidR="00D823EA" w:rsidRPr="000A6328">
            <w:rPr>
              <w:rFonts w:eastAsia="Candara" w:cs="Arial"/>
              <w:noProof/>
              <w:sz w:val="20"/>
              <w:szCs w:val="22"/>
            </w:rPr>
            <mc:AlternateContent>
              <mc:Choice Requires="wps">
                <w:drawing>
                  <wp:anchor distT="0" distB="0" distL="114300" distR="114300" simplePos="0" relativeHeight="251658244" behindDoc="0" locked="0" layoutInCell="1" allowOverlap="1" wp14:anchorId="2D321376" wp14:editId="5C66FD50">
                    <wp:simplePos x="0" y="0"/>
                    <wp:positionH relativeFrom="column">
                      <wp:posOffset>735965</wp:posOffset>
                    </wp:positionH>
                    <wp:positionV relativeFrom="paragraph">
                      <wp:posOffset>3125148</wp:posOffset>
                    </wp:positionV>
                    <wp:extent cx="9525" cy="1000125"/>
                    <wp:effectExtent l="0" t="0" r="28575" b="28575"/>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525" cy="10001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237A11" id="Straight Connector 8"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246.05pt" to="58.7pt,3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" strokecolor="windowText"/>
                </w:pict>
              </mc:Fallback>
            </mc:AlternateContent>
          </w:r>
          <w:r w:rsidR="00D823EA" w:rsidRPr="000A6328">
            <w:rPr>
              <w:rFonts w:eastAsia="Candara" w:cs="Arial"/>
              <w:noProof/>
              <w:sz w:val="20"/>
              <w:szCs w:val="22"/>
            </w:rPr>
            <mc:AlternateContent>
              <mc:Choice Requires="wps">
                <w:drawing>
                  <wp:anchor distT="0" distB="0" distL="114300" distR="114300" simplePos="0" relativeHeight="251658243" behindDoc="0" locked="0" layoutInCell="1" allowOverlap="1" wp14:anchorId="496209C4" wp14:editId="499C48F3">
                    <wp:simplePos x="0" y="0"/>
                    <wp:positionH relativeFrom="column">
                      <wp:posOffset>720602</wp:posOffset>
                    </wp:positionH>
                    <wp:positionV relativeFrom="paragraph">
                      <wp:posOffset>170189</wp:posOffset>
                    </wp:positionV>
                    <wp:extent cx="13648" cy="2620371"/>
                    <wp:effectExtent l="0" t="0" r="24765" b="2794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48" cy="2620371"/>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C5A40" id="Straight Connector 7"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13.4pt" to="57.8pt,2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" strokecolor="windowText"/>
                </w:pict>
              </mc:Fallback>
            </mc:AlternateContent>
          </w:r>
          <w:r w:rsidR="000A6328" w:rsidRPr="000A6328">
            <w:rPr>
              <w:rFonts w:eastAsia="Candara" w:cs="Arial"/>
              <w:noProof/>
              <w:sz w:val="20"/>
              <w:szCs w:val="22"/>
            </w:rPr>
            <w:drawing>
              <wp:anchor distT="0" distB="0" distL="114300" distR="114300" simplePos="0" relativeHeight="251658241" behindDoc="1" locked="0" layoutInCell="1" allowOverlap="1" wp14:anchorId="1E54499A" wp14:editId="62A7C3EE">
                <wp:simplePos x="0" y="0"/>
                <wp:positionH relativeFrom="column">
                  <wp:posOffset>-511810</wp:posOffset>
                </wp:positionH>
                <wp:positionV relativeFrom="paragraph">
                  <wp:posOffset>4023360</wp:posOffset>
                </wp:positionV>
                <wp:extent cx="7524750" cy="4932892"/>
                <wp:effectExtent l="0" t="0" r="0" b="1270"/>
                <wp:wrapNone/>
                <wp:docPr id="4" name="Picture 4" descr="A picture containing a view of the University clock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1-18 YSJ 0092.jpg"/>
                        <pic:cNvPicPr/>
                      </pic:nvPicPr>
                      <pic:blipFill>
                        <a:blip r:embed="rId12">
                          <a:extLst>
                            <a:ext uri="{28A0092B-C50C-407E-A947-70E740481C1C}">
                              <a14:useLocalDpi xmlns:a14="http://schemas.microsoft.com/office/drawing/2010/main" val="0"/>
                            </a:ext>
                          </a:extLst>
                        </a:blip>
                        <a:stretch>
                          <a:fillRect/>
                        </a:stretch>
                      </pic:blipFill>
                      <pic:spPr>
                        <a:xfrm>
                          <a:off x="0" y="0"/>
                          <a:ext cx="7524750" cy="4932892"/>
                        </a:xfrm>
                        <a:prstGeom prst="rect">
                          <a:avLst/>
                        </a:prstGeom>
                      </pic:spPr>
                    </pic:pic>
                  </a:graphicData>
                </a:graphic>
                <wp14:sizeRelH relativeFrom="margin">
                  <wp14:pctWidth>0</wp14:pctWidth>
                </wp14:sizeRelH>
                <wp14:sizeRelV relativeFrom="margin">
                  <wp14:pctHeight>0</wp14:pctHeight>
                </wp14:sizeRelV>
              </wp:anchor>
            </w:drawing>
          </w:r>
          <w:r w:rsidR="000A6328" w:rsidRPr="000A6328">
            <w:rPr>
              <w:rFonts w:eastAsia="Candara" w:cs="Arial"/>
              <w:sz w:val="20"/>
              <w:szCs w:val="22"/>
              <w:lang w:eastAsia="en-US"/>
            </w:rPr>
            <w:br w:type="page"/>
          </w:r>
        </w:p>
      </w:sdtContent>
    </w:sdt>
    <w:sdt>
      <w:sdtPr>
        <w:rPr>
          <w:b w:val="0"/>
          <w:bCs w:val="0"/>
          <w:color w:val="auto"/>
          <w:sz w:val="22"/>
          <w:szCs w:val="20"/>
          <w:lang w:val="en-GB" w:eastAsia="en-GB"/>
        </w:rPr>
        <w:id w:val="-1089844570"/>
        <w:docPartObj>
          <w:docPartGallery w:val="Table of Contents"/>
          <w:docPartUnique/>
        </w:docPartObj>
      </w:sdtPr>
      <w:sdtEndPr>
        <w:rPr>
          <w:noProof/>
          <w:szCs w:val="22"/>
        </w:rPr>
      </w:sdtEndPr>
      <w:sdtContent>
        <w:p w14:paraId="6AD13551" w14:textId="6141E485" w:rsidR="00F92F09" w:rsidRPr="0047167A" w:rsidRDefault="00F92F09" w:rsidP="00F92F09">
          <w:pPr>
            <w:pStyle w:val="TOCHeading"/>
            <w:rPr>
              <w:color w:val="365F91" w:themeColor="accent1" w:themeShade="BF"/>
              <w:sz w:val="72"/>
              <w:szCs w:val="72"/>
            </w:rPr>
          </w:pPr>
          <w:r w:rsidRPr="0047167A">
            <w:rPr>
              <w:color w:val="365F91" w:themeColor="accent1" w:themeShade="BF"/>
              <w:sz w:val="72"/>
              <w:szCs w:val="72"/>
            </w:rPr>
            <w:t>Contents</w:t>
          </w:r>
        </w:p>
        <w:p w14:paraId="0098D31B" w14:textId="62D43E59" w:rsidR="005805F6" w:rsidRDefault="00F92F09">
          <w:pPr>
            <w:pStyle w:val="TOC1"/>
            <w:rPr>
              <w:rFonts w:asciiTheme="minorHAnsi" w:eastAsiaTheme="minorEastAsia" w:hAnsiTheme="minorHAnsi" w:cstheme="minorBidi"/>
              <w:b w:val="0"/>
              <w:kern w:val="2"/>
              <w:sz w:val="24"/>
              <w:szCs w:val="24"/>
              <w14:ligatures w14:val="standardContextual"/>
            </w:rPr>
          </w:pPr>
          <w:r>
            <w:fldChar w:fldCharType="begin"/>
          </w:r>
          <w:r>
            <w:instrText xml:space="preserve"> TOC \o "1-3" \h \z \u </w:instrText>
          </w:r>
          <w:r>
            <w:fldChar w:fldCharType="separate"/>
          </w:r>
          <w:hyperlink w:anchor="_Toc212712518" w:history="1">
            <w:r w:rsidR="005805F6" w:rsidRPr="008103B5">
              <w:rPr>
                <w:rStyle w:val="Hyperlink"/>
                <w:rFonts w:eastAsia="Arial"/>
              </w:rPr>
              <w:t>1.</w:t>
            </w:r>
            <w:r w:rsidR="005805F6">
              <w:rPr>
                <w:rFonts w:asciiTheme="minorHAnsi" w:eastAsiaTheme="minorEastAsia" w:hAnsiTheme="minorHAnsi" w:cstheme="minorBidi"/>
                <w:b w:val="0"/>
                <w:kern w:val="2"/>
                <w:sz w:val="24"/>
                <w:szCs w:val="24"/>
                <w14:ligatures w14:val="standardContextual"/>
              </w:rPr>
              <w:tab/>
            </w:r>
            <w:r w:rsidR="005805F6" w:rsidRPr="008103B5">
              <w:rPr>
                <w:rStyle w:val="Hyperlink"/>
                <w:rFonts w:eastAsia="Arial"/>
              </w:rPr>
              <w:t>Introduction</w:t>
            </w:r>
            <w:r w:rsidR="005805F6">
              <w:rPr>
                <w:webHidden/>
              </w:rPr>
              <w:tab/>
            </w:r>
            <w:r w:rsidR="005805F6">
              <w:rPr>
                <w:webHidden/>
              </w:rPr>
              <w:fldChar w:fldCharType="begin"/>
            </w:r>
            <w:r w:rsidR="005805F6">
              <w:rPr>
                <w:webHidden/>
              </w:rPr>
              <w:instrText xml:space="preserve"> PAGEREF _Toc212712518 \h </w:instrText>
            </w:r>
            <w:r w:rsidR="005805F6">
              <w:rPr>
                <w:webHidden/>
              </w:rPr>
            </w:r>
            <w:r w:rsidR="005805F6">
              <w:rPr>
                <w:webHidden/>
              </w:rPr>
              <w:fldChar w:fldCharType="separate"/>
            </w:r>
            <w:r w:rsidR="003F2C61">
              <w:rPr>
                <w:webHidden/>
              </w:rPr>
              <w:t>4</w:t>
            </w:r>
            <w:r w:rsidR="005805F6">
              <w:rPr>
                <w:webHidden/>
              </w:rPr>
              <w:fldChar w:fldCharType="end"/>
            </w:r>
          </w:hyperlink>
        </w:p>
        <w:p w14:paraId="01E7513C" w14:textId="188FE4D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19" w:history="1">
            <w:r w:rsidRPr="008103B5">
              <w:rPr>
                <w:rStyle w:val="Hyperlink"/>
              </w:rPr>
              <w:t>1.1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Purpose</w:t>
            </w:r>
            <w:r>
              <w:rPr>
                <w:webHidden/>
              </w:rPr>
              <w:tab/>
            </w:r>
            <w:r>
              <w:rPr>
                <w:webHidden/>
              </w:rPr>
              <w:fldChar w:fldCharType="begin"/>
            </w:r>
            <w:r>
              <w:rPr>
                <w:webHidden/>
              </w:rPr>
              <w:instrText xml:space="preserve"> PAGEREF _Toc212712519 \h </w:instrText>
            </w:r>
            <w:r>
              <w:rPr>
                <w:webHidden/>
              </w:rPr>
            </w:r>
            <w:r>
              <w:rPr>
                <w:webHidden/>
              </w:rPr>
              <w:fldChar w:fldCharType="separate"/>
            </w:r>
            <w:r w:rsidR="003F2C61">
              <w:rPr>
                <w:webHidden/>
              </w:rPr>
              <w:t>4</w:t>
            </w:r>
            <w:r>
              <w:rPr>
                <w:webHidden/>
              </w:rPr>
              <w:fldChar w:fldCharType="end"/>
            </w:r>
          </w:hyperlink>
        </w:p>
        <w:p w14:paraId="22241489" w14:textId="31B48305"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0" w:history="1">
            <w:r w:rsidRPr="008103B5">
              <w:rPr>
                <w:rStyle w:val="Hyperlink"/>
              </w:rPr>
              <w:t>1.2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Scope</w:t>
            </w:r>
            <w:r>
              <w:rPr>
                <w:webHidden/>
              </w:rPr>
              <w:tab/>
            </w:r>
            <w:r>
              <w:rPr>
                <w:webHidden/>
              </w:rPr>
              <w:fldChar w:fldCharType="begin"/>
            </w:r>
            <w:r>
              <w:rPr>
                <w:webHidden/>
              </w:rPr>
              <w:instrText xml:space="preserve"> PAGEREF _Toc212712520 \h </w:instrText>
            </w:r>
            <w:r>
              <w:rPr>
                <w:webHidden/>
              </w:rPr>
            </w:r>
            <w:r>
              <w:rPr>
                <w:webHidden/>
              </w:rPr>
              <w:fldChar w:fldCharType="separate"/>
            </w:r>
            <w:r w:rsidR="003F2C61">
              <w:rPr>
                <w:webHidden/>
              </w:rPr>
              <w:t>4</w:t>
            </w:r>
            <w:r>
              <w:rPr>
                <w:webHidden/>
              </w:rPr>
              <w:fldChar w:fldCharType="end"/>
            </w:r>
          </w:hyperlink>
        </w:p>
        <w:p w14:paraId="5D349169" w14:textId="12DB770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1" w:history="1">
            <w:r w:rsidRPr="008103B5">
              <w:rPr>
                <w:rStyle w:val="Hyperlink"/>
              </w:rPr>
              <w:t>1.3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Update summary</w:t>
            </w:r>
            <w:r>
              <w:rPr>
                <w:webHidden/>
              </w:rPr>
              <w:tab/>
            </w:r>
            <w:r>
              <w:rPr>
                <w:webHidden/>
              </w:rPr>
              <w:fldChar w:fldCharType="begin"/>
            </w:r>
            <w:r>
              <w:rPr>
                <w:webHidden/>
              </w:rPr>
              <w:instrText xml:space="preserve"> PAGEREF _Toc212712521 \h </w:instrText>
            </w:r>
            <w:r>
              <w:rPr>
                <w:webHidden/>
              </w:rPr>
            </w:r>
            <w:r>
              <w:rPr>
                <w:webHidden/>
              </w:rPr>
              <w:fldChar w:fldCharType="separate"/>
            </w:r>
            <w:r w:rsidR="003F2C61">
              <w:rPr>
                <w:webHidden/>
              </w:rPr>
              <w:t>4</w:t>
            </w:r>
            <w:r>
              <w:rPr>
                <w:webHidden/>
              </w:rPr>
              <w:fldChar w:fldCharType="end"/>
            </w:r>
          </w:hyperlink>
        </w:p>
        <w:p w14:paraId="44BB5F32" w14:textId="09EE25A2"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22" w:history="1">
            <w:r w:rsidRPr="008103B5">
              <w:rPr>
                <w:rStyle w:val="Hyperlink"/>
              </w:rPr>
              <w:t>2.</w:t>
            </w:r>
            <w:r>
              <w:rPr>
                <w:rFonts w:asciiTheme="minorHAnsi" w:eastAsiaTheme="minorEastAsia" w:hAnsiTheme="minorHAnsi" w:cstheme="minorBidi"/>
                <w:b w:val="0"/>
                <w:kern w:val="2"/>
                <w:sz w:val="24"/>
                <w:szCs w:val="24"/>
                <w14:ligatures w14:val="standardContextual"/>
              </w:rPr>
              <w:tab/>
            </w:r>
            <w:r w:rsidRPr="008103B5">
              <w:rPr>
                <w:rStyle w:val="Hyperlink"/>
              </w:rPr>
              <w:t>Submission</w:t>
            </w:r>
            <w:r>
              <w:rPr>
                <w:webHidden/>
              </w:rPr>
              <w:tab/>
            </w:r>
            <w:r>
              <w:rPr>
                <w:webHidden/>
              </w:rPr>
              <w:fldChar w:fldCharType="begin"/>
            </w:r>
            <w:r>
              <w:rPr>
                <w:webHidden/>
              </w:rPr>
              <w:instrText xml:space="preserve"> PAGEREF _Toc212712522 \h </w:instrText>
            </w:r>
            <w:r>
              <w:rPr>
                <w:webHidden/>
              </w:rPr>
            </w:r>
            <w:r>
              <w:rPr>
                <w:webHidden/>
              </w:rPr>
              <w:fldChar w:fldCharType="separate"/>
            </w:r>
            <w:r w:rsidR="003F2C61">
              <w:rPr>
                <w:webHidden/>
              </w:rPr>
              <w:t>5</w:t>
            </w:r>
            <w:r>
              <w:rPr>
                <w:webHidden/>
              </w:rPr>
              <w:fldChar w:fldCharType="end"/>
            </w:r>
          </w:hyperlink>
        </w:p>
        <w:p w14:paraId="633FCE7D" w14:textId="33DEBDF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3" w:history="1">
            <w:r w:rsidRPr="008103B5">
              <w:rPr>
                <w:rStyle w:val="Hyperlink"/>
              </w:rPr>
              <w:t>2.1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Thesis format and structure</w:t>
            </w:r>
            <w:r>
              <w:rPr>
                <w:webHidden/>
              </w:rPr>
              <w:tab/>
            </w:r>
            <w:r>
              <w:rPr>
                <w:webHidden/>
              </w:rPr>
              <w:fldChar w:fldCharType="begin"/>
            </w:r>
            <w:r>
              <w:rPr>
                <w:webHidden/>
              </w:rPr>
              <w:instrText xml:space="preserve"> PAGEREF _Toc212712523 \h </w:instrText>
            </w:r>
            <w:r>
              <w:rPr>
                <w:webHidden/>
              </w:rPr>
            </w:r>
            <w:r>
              <w:rPr>
                <w:webHidden/>
              </w:rPr>
              <w:fldChar w:fldCharType="separate"/>
            </w:r>
            <w:r w:rsidR="003F2C61">
              <w:rPr>
                <w:webHidden/>
              </w:rPr>
              <w:t>5</w:t>
            </w:r>
            <w:r>
              <w:rPr>
                <w:webHidden/>
              </w:rPr>
              <w:fldChar w:fldCharType="end"/>
            </w:r>
          </w:hyperlink>
        </w:p>
        <w:p w14:paraId="21E17CA2" w14:textId="62FCC78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4" w:history="1">
            <w:r w:rsidRPr="008103B5">
              <w:rPr>
                <w:rStyle w:val="Hyperlink"/>
              </w:rPr>
              <w:t>2.2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Thesis word limit</w:t>
            </w:r>
            <w:r>
              <w:rPr>
                <w:webHidden/>
              </w:rPr>
              <w:tab/>
            </w:r>
            <w:r>
              <w:rPr>
                <w:webHidden/>
              </w:rPr>
              <w:fldChar w:fldCharType="begin"/>
            </w:r>
            <w:r>
              <w:rPr>
                <w:webHidden/>
              </w:rPr>
              <w:instrText xml:space="preserve"> PAGEREF _Toc212712524 \h </w:instrText>
            </w:r>
            <w:r>
              <w:rPr>
                <w:webHidden/>
              </w:rPr>
            </w:r>
            <w:r>
              <w:rPr>
                <w:webHidden/>
              </w:rPr>
              <w:fldChar w:fldCharType="separate"/>
            </w:r>
            <w:r w:rsidR="003F2C61">
              <w:rPr>
                <w:webHidden/>
              </w:rPr>
              <w:t>5</w:t>
            </w:r>
            <w:r>
              <w:rPr>
                <w:webHidden/>
              </w:rPr>
              <w:fldChar w:fldCharType="end"/>
            </w:r>
          </w:hyperlink>
        </w:p>
        <w:p w14:paraId="627729EB" w14:textId="657FB010"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5" w:history="1">
            <w:r w:rsidRPr="008103B5">
              <w:rPr>
                <w:rStyle w:val="Hyperlink"/>
              </w:rPr>
              <w:t>2.3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PhD by Published Work submission</w:t>
            </w:r>
            <w:r>
              <w:rPr>
                <w:webHidden/>
              </w:rPr>
              <w:tab/>
            </w:r>
            <w:r>
              <w:rPr>
                <w:webHidden/>
              </w:rPr>
              <w:fldChar w:fldCharType="begin"/>
            </w:r>
            <w:r>
              <w:rPr>
                <w:webHidden/>
              </w:rPr>
              <w:instrText xml:space="preserve"> PAGEREF _Toc212712525 \h </w:instrText>
            </w:r>
            <w:r>
              <w:rPr>
                <w:webHidden/>
              </w:rPr>
            </w:r>
            <w:r>
              <w:rPr>
                <w:webHidden/>
              </w:rPr>
              <w:fldChar w:fldCharType="separate"/>
            </w:r>
            <w:r w:rsidR="003F2C61">
              <w:rPr>
                <w:webHidden/>
              </w:rPr>
              <w:t>6</w:t>
            </w:r>
            <w:r>
              <w:rPr>
                <w:webHidden/>
              </w:rPr>
              <w:fldChar w:fldCharType="end"/>
            </w:r>
          </w:hyperlink>
        </w:p>
        <w:p w14:paraId="108FF8C3" w14:textId="4FD1A06D"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6" w:history="1">
            <w:r w:rsidRPr="008103B5">
              <w:rPr>
                <w:rStyle w:val="Hyperlink"/>
              </w:rPr>
              <w:t>2.4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Use of jointly or solely authored publications in a thesis</w:t>
            </w:r>
            <w:r>
              <w:rPr>
                <w:webHidden/>
              </w:rPr>
              <w:tab/>
            </w:r>
            <w:r>
              <w:rPr>
                <w:webHidden/>
              </w:rPr>
              <w:fldChar w:fldCharType="begin"/>
            </w:r>
            <w:r>
              <w:rPr>
                <w:webHidden/>
              </w:rPr>
              <w:instrText xml:space="preserve"> PAGEREF _Toc212712526 \h </w:instrText>
            </w:r>
            <w:r>
              <w:rPr>
                <w:webHidden/>
              </w:rPr>
            </w:r>
            <w:r>
              <w:rPr>
                <w:webHidden/>
              </w:rPr>
              <w:fldChar w:fldCharType="separate"/>
            </w:r>
            <w:r w:rsidR="003F2C61">
              <w:rPr>
                <w:webHidden/>
              </w:rPr>
              <w:t>7</w:t>
            </w:r>
            <w:r>
              <w:rPr>
                <w:webHidden/>
              </w:rPr>
              <w:fldChar w:fldCharType="end"/>
            </w:r>
          </w:hyperlink>
        </w:p>
        <w:p w14:paraId="7E4702E3" w14:textId="444C3CA4"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27" w:history="1">
            <w:r w:rsidRPr="008103B5">
              <w:rPr>
                <w:rStyle w:val="Hyperlink"/>
              </w:rPr>
              <w:t>3.</w:t>
            </w:r>
            <w:r>
              <w:rPr>
                <w:rFonts w:asciiTheme="minorHAnsi" w:eastAsiaTheme="minorEastAsia" w:hAnsiTheme="minorHAnsi" w:cstheme="minorBidi"/>
                <w:b w:val="0"/>
                <w:kern w:val="2"/>
                <w:sz w:val="24"/>
                <w:szCs w:val="24"/>
                <w14:ligatures w14:val="standardContextual"/>
              </w:rPr>
              <w:tab/>
            </w:r>
            <w:r w:rsidRPr="008103B5">
              <w:rPr>
                <w:rStyle w:val="Hyperlink"/>
              </w:rPr>
              <w:t>Before the Oral Examination</w:t>
            </w:r>
            <w:r>
              <w:rPr>
                <w:webHidden/>
              </w:rPr>
              <w:tab/>
            </w:r>
            <w:r>
              <w:rPr>
                <w:webHidden/>
              </w:rPr>
              <w:fldChar w:fldCharType="begin"/>
            </w:r>
            <w:r>
              <w:rPr>
                <w:webHidden/>
              </w:rPr>
              <w:instrText xml:space="preserve"> PAGEREF _Toc212712527 \h </w:instrText>
            </w:r>
            <w:r>
              <w:rPr>
                <w:webHidden/>
              </w:rPr>
            </w:r>
            <w:r>
              <w:rPr>
                <w:webHidden/>
              </w:rPr>
              <w:fldChar w:fldCharType="separate"/>
            </w:r>
            <w:r w:rsidR="003F2C61">
              <w:rPr>
                <w:webHidden/>
              </w:rPr>
              <w:t>8</w:t>
            </w:r>
            <w:r>
              <w:rPr>
                <w:webHidden/>
              </w:rPr>
              <w:fldChar w:fldCharType="end"/>
            </w:r>
          </w:hyperlink>
        </w:p>
        <w:p w14:paraId="0546CB8F" w14:textId="00F81723"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8" w:history="1">
            <w:r w:rsidRPr="008103B5">
              <w:rPr>
                <w:rStyle w:val="Hyperlink"/>
              </w:rPr>
              <w:t>3.1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Arrangements and timescales for the examination</w:t>
            </w:r>
            <w:r>
              <w:rPr>
                <w:webHidden/>
              </w:rPr>
              <w:tab/>
            </w:r>
            <w:r>
              <w:rPr>
                <w:webHidden/>
              </w:rPr>
              <w:fldChar w:fldCharType="begin"/>
            </w:r>
            <w:r>
              <w:rPr>
                <w:webHidden/>
              </w:rPr>
              <w:instrText xml:space="preserve"> PAGEREF _Toc212712528 \h </w:instrText>
            </w:r>
            <w:r>
              <w:rPr>
                <w:webHidden/>
              </w:rPr>
            </w:r>
            <w:r>
              <w:rPr>
                <w:webHidden/>
              </w:rPr>
              <w:fldChar w:fldCharType="separate"/>
            </w:r>
            <w:r w:rsidR="003F2C61">
              <w:rPr>
                <w:webHidden/>
              </w:rPr>
              <w:t>8</w:t>
            </w:r>
            <w:r>
              <w:rPr>
                <w:webHidden/>
              </w:rPr>
              <w:fldChar w:fldCharType="end"/>
            </w:r>
          </w:hyperlink>
        </w:p>
        <w:p w14:paraId="07FBE1A1" w14:textId="671233C7"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29" w:history="1">
            <w:r w:rsidRPr="008103B5">
              <w:rPr>
                <w:rStyle w:val="Hyperlink"/>
              </w:rPr>
              <w:t>3.2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Difficulties/delays/postponements to the examination</w:t>
            </w:r>
            <w:r>
              <w:rPr>
                <w:webHidden/>
              </w:rPr>
              <w:tab/>
            </w:r>
            <w:r>
              <w:rPr>
                <w:webHidden/>
              </w:rPr>
              <w:fldChar w:fldCharType="begin"/>
            </w:r>
            <w:r>
              <w:rPr>
                <w:webHidden/>
              </w:rPr>
              <w:instrText xml:space="preserve"> PAGEREF _Toc212712529 \h </w:instrText>
            </w:r>
            <w:r>
              <w:rPr>
                <w:webHidden/>
              </w:rPr>
            </w:r>
            <w:r>
              <w:rPr>
                <w:webHidden/>
              </w:rPr>
              <w:fldChar w:fldCharType="separate"/>
            </w:r>
            <w:r w:rsidR="003F2C61">
              <w:rPr>
                <w:webHidden/>
              </w:rPr>
              <w:t>8</w:t>
            </w:r>
            <w:r>
              <w:rPr>
                <w:webHidden/>
              </w:rPr>
              <w:fldChar w:fldCharType="end"/>
            </w:r>
          </w:hyperlink>
        </w:p>
        <w:p w14:paraId="650B8533" w14:textId="05F9026C"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0" w:history="1">
            <w:r w:rsidRPr="008103B5">
              <w:rPr>
                <w:rStyle w:val="Hyperlink"/>
              </w:rPr>
              <w:t>3.3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Examination format</w:t>
            </w:r>
            <w:r>
              <w:rPr>
                <w:webHidden/>
              </w:rPr>
              <w:tab/>
            </w:r>
            <w:r>
              <w:rPr>
                <w:webHidden/>
              </w:rPr>
              <w:fldChar w:fldCharType="begin"/>
            </w:r>
            <w:r>
              <w:rPr>
                <w:webHidden/>
              </w:rPr>
              <w:instrText xml:space="preserve"> PAGEREF _Toc212712530 \h </w:instrText>
            </w:r>
            <w:r>
              <w:rPr>
                <w:webHidden/>
              </w:rPr>
            </w:r>
            <w:r>
              <w:rPr>
                <w:webHidden/>
              </w:rPr>
              <w:fldChar w:fldCharType="separate"/>
            </w:r>
            <w:r w:rsidR="003F2C61">
              <w:rPr>
                <w:webHidden/>
              </w:rPr>
              <w:t>8</w:t>
            </w:r>
            <w:r>
              <w:rPr>
                <w:webHidden/>
              </w:rPr>
              <w:fldChar w:fldCharType="end"/>
            </w:r>
          </w:hyperlink>
        </w:p>
        <w:p w14:paraId="0601D9B6" w14:textId="6BB09847"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1" w:history="1">
            <w:r w:rsidRPr="008103B5">
              <w:rPr>
                <w:rStyle w:val="Hyperlink"/>
              </w:rPr>
              <w:t>3.4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Preliminary report form</w:t>
            </w:r>
            <w:r>
              <w:rPr>
                <w:webHidden/>
              </w:rPr>
              <w:tab/>
            </w:r>
            <w:r>
              <w:rPr>
                <w:webHidden/>
              </w:rPr>
              <w:fldChar w:fldCharType="begin"/>
            </w:r>
            <w:r>
              <w:rPr>
                <w:webHidden/>
              </w:rPr>
              <w:instrText xml:space="preserve"> PAGEREF _Toc212712531 \h </w:instrText>
            </w:r>
            <w:r>
              <w:rPr>
                <w:webHidden/>
              </w:rPr>
            </w:r>
            <w:r>
              <w:rPr>
                <w:webHidden/>
              </w:rPr>
              <w:fldChar w:fldCharType="separate"/>
            </w:r>
            <w:r w:rsidR="003F2C61">
              <w:rPr>
                <w:webHidden/>
              </w:rPr>
              <w:t>8</w:t>
            </w:r>
            <w:r>
              <w:rPr>
                <w:webHidden/>
              </w:rPr>
              <w:fldChar w:fldCharType="end"/>
            </w:r>
          </w:hyperlink>
        </w:p>
        <w:p w14:paraId="1009C8FA" w14:textId="0B504D54"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2" w:history="1">
            <w:r w:rsidRPr="008103B5">
              <w:rPr>
                <w:rStyle w:val="Hyperlink"/>
              </w:rPr>
              <w:t>3.5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Research misconduct</w:t>
            </w:r>
            <w:r>
              <w:rPr>
                <w:webHidden/>
              </w:rPr>
              <w:tab/>
            </w:r>
            <w:r>
              <w:rPr>
                <w:webHidden/>
              </w:rPr>
              <w:fldChar w:fldCharType="begin"/>
            </w:r>
            <w:r>
              <w:rPr>
                <w:webHidden/>
              </w:rPr>
              <w:instrText xml:space="preserve"> PAGEREF _Toc212712532 \h </w:instrText>
            </w:r>
            <w:r>
              <w:rPr>
                <w:webHidden/>
              </w:rPr>
            </w:r>
            <w:r>
              <w:rPr>
                <w:webHidden/>
              </w:rPr>
              <w:fldChar w:fldCharType="separate"/>
            </w:r>
            <w:r w:rsidR="003F2C61">
              <w:rPr>
                <w:webHidden/>
              </w:rPr>
              <w:t>9</w:t>
            </w:r>
            <w:r>
              <w:rPr>
                <w:webHidden/>
              </w:rPr>
              <w:fldChar w:fldCharType="end"/>
            </w:r>
          </w:hyperlink>
        </w:p>
        <w:p w14:paraId="626FD897" w14:textId="40A6FC25"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3" w:history="1">
            <w:r w:rsidRPr="008103B5">
              <w:rPr>
                <w:rStyle w:val="Hyperlink"/>
              </w:rPr>
              <w:t>3.6</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External examiner fees</w:t>
            </w:r>
            <w:r>
              <w:rPr>
                <w:webHidden/>
              </w:rPr>
              <w:tab/>
            </w:r>
            <w:r>
              <w:rPr>
                <w:webHidden/>
              </w:rPr>
              <w:fldChar w:fldCharType="begin"/>
            </w:r>
            <w:r>
              <w:rPr>
                <w:webHidden/>
              </w:rPr>
              <w:instrText xml:space="preserve"> PAGEREF _Toc212712533 \h </w:instrText>
            </w:r>
            <w:r>
              <w:rPr>
                <w:webHidden/>
              </w:rPr>
            </w:r>
            <w:r>
              <w:rPr>
                <w:webHidden/>
              </w:rPr>
              <w:fldChar w:fldCharType="separate"/>
            </w:r>
            <w:r w:rsidR="003F2C61">
              <w:rPr>
                <w:webHidden/>
              </w:rPr>
              <w:t>9</w:t>
            </w:r>
            <w:r>
              <w:rPr>
                <w:webHidden/>
              </w:rPr>
              <w:fldChar w:fldCharType="end"/>
            </w:r>
          </w:hyperlink>
        </w:p>
        <w:p w14:paraId="77D4F46A" w14:textId="3621BBC7"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34" w:history="1">
            <w:r w:rsidRPr="008103B5">
              <w:rPr>
                <w:rStyle w:val="Hyperlink"/>
              </w:rPr>
              <w:t>4.</w:t>
            </w:r>
            <w:r>
              <w:rPr>
                <w:rFonts w:asciiTheme="minorHAnsi" w:eastAsiaTheme="minorEastAsia" w:hAnsiTheme="minorHAnsi" w:cstheme="minorBidi"/>
                <w:b w:val="0"/>
                <w:kern w:val="2"/>
                <w:sz w:val="24"/>
                <w:szCs w:val="24"/>
                <w14:ligatures w14:val="standardContextual"/>
              </w:rPr>
              <w:tab/>
            </w:r>
            <w:r w:rsidRPr="008103B5">
              <w:rPr>
                <w:rStyle w:val="Hyperlink"/>
              </w:rPr>
              <w:t>Oral examination</w:t>
            </w:r>
            <w:r>
              <w:rPr>
                <w:webHidden/>
              </w:rPr>
              <w:tab/>
            </w:r>
            <w:r>
              <w:rPr>
                <w:webHidden/>
              </w:rPr>
              <w:fldChar w:fldCharType="begin"/>
            </w:r>
            <w:r>
              <w:rPr>
                <w:webHidden/>
              </w:rPr>
              <w:instrText xml:space="preserve"> PAGEREF _Toc212712534 \h </w:instrText>
            </w:r>
            <w:r>
              <w:rPr>
                <w:webHidden/>
              </w:rPr>
            </w:r>
            <w:r>
              <w:rPr>
                <w:webHidden/>
              </w:rPr>
              <w:fldChar w:fldCharType="separate"/>
            </w:r>
            <w:r w:rsidR="003F2C61">
              <w:rPr>
                <w:webHidden/>
              </w:rPr>
              <w:t>10</w:t>
            </w:r>
            <w:r>
              <w:rPr>
                <w:webHidden/>
              </w:rPr>
              <w:fldChar w:fldCharType="end"/>
            </w:r>
          </w:hyperlink>
        </w:p>
        <w:p w14:paraId="3FB1855D" w14:textId="7BF5567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5" w:history="1">
            <w:r w:rsidRPr="008103B5">
              <w:rPr>
                <w:rStyle w:val="Hyperlink"/>
              </w:rPr>
              <w:t>4.1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Format of the oral examination</w:t>
            </w:r>
            <w:r>
              <w:rPr>
                <w:webHidden/>
              </w:rPr>
              <w:tab/>
            </w:r>
            <w:r>
              <w:rPr>
                <w:webHidden/>
              </w:rPr>
              <w:fldChar w:fldCharType="begin"/>
            </w:r>
            <w:r>
              <w:rPr>
                <w:webHidden/>
              </w:rPr>
              <w:instrText xml:space="preserve"> PAGEREF _Toc212712535 \h </w:instrText>
            </w:r>
            <w:r>
              <w:rPr>
                <w:webHidden/>
              </w:rPr>
            </w:r>
            <w:r>
              <w:rPr>
                <w:webHidden/>
              </w:rPr>
              <w:fldChar w:fldCharType="separate"/>
            </w:r>
            <w:r w:rsidR="003F2C61">
              <w:rPr>
                <w:webHidden/>
              </w:rPr>
              <w:t>10</w:t>
            </w:r>
            <w:r>
              <w:rPr>
                <w:webHidden/>
              </w:rPr>
              <w:fldChar w:fldCharType="end"/>
            </w:r>
          </w:hyperlink>
        </w:p>
        <w:p w14:paraId="18560832" w14:textId="1221E40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6" w:history="1">
            <w:r w:rsidRPr="008103B5">
              <w:rPr>
                <w:rStyle w:val="Hyperlink"/>
              </w:rPr>
              <w:t>4.2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Recording of the oral examination</w:t>
            </w:r>
            <w:r>
              <w:rPr>
                <w:webHidden/>
              </w:rPr>
              <w:tab/>
            </w:r>
            <w:r>
              <w:rPr>
                <w:webHidden/>
              </w:rPr>
              <w:fldChar w:fldCharType="begin"/>
            </w:r>
            <w:r>
              <w:rPr>
                <w:webHidden/>
              </w:rPr>
              <w:instrText xml:space="preserve"> PAGEREF _Toc212712536 \h </w:instrText>
            </w:r>
            <w:r>
              <w:rPr>
                <w:webHidden/>
              </w:rPr>
            </w:r>
            <w:r>
              <w:rPr>
                <w:webHidden/>
              </w:rPr>
              <w:fldChar w:fldCharType="separate"/>
            </w:r>
            <w:r w:rsidR="003F2C61">
              <w:rPr>
                <w:webHidden/>
              </w:rPr>
              <w:t>11</w:t>
            </w:r>
            <w:r>
              <w:rPr>
                <w:webHidden/>
              </w:rPr>
              <w:fldChar w:fldCharType="end"/>
            </w:r>
          </w:hyperlink>
        </w:p>
        <w:p w14:paraId="37851D9D" w14:textId="33B5CA5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7" w:history="1">
            <w:r w:rsidRPr="008103B5">
              <w:rPr>
                <w:rStyle w:val="Hyperlink"/>
              </w:rPr>
              <w:t>4.3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Internal examiner</w:t>
            </w:r>
            <w:r>
              <w:rPr>
                <w:webHidden/>
              </w:rPr>
              <w:tab/>
            </w:r>
            <w:r>
              <w:rPr>
                <w:webHidden/>
              </w:rPr>
              <w:fldChar w:fldCharType="begin"/>
            </w:r>
            <w:r>
              <w:rPr>
                <w:webHidden/>
              </w:rPr>
              <w:instrText xml:space="preserve"> PAGEREF _Toc212712537 \h </w:instrText>
            </w:r>
            <w:r>
              <w:rPr>
                <w:webHidden/>
              </w:rPr>
            </w:r>
            <w:r>
              <w:rPr>
                <w:webHidden/>
              </w:rPr>
              <w:fldChar w:fldCharType="separate"/>
            </w:r>
            <w:r w:rsidR="003F2C61">
              <w:rPr>
                <w:webHidden/>
              </w:rPr>
              <w:t>11</w:t>
            </w:r>
            <w:r>
              <w:rPr>
                <w:webHidden/>
              </w:rPr>
              <w:fldChar w:fldCharType="end"/>
            </w:r>
          </w:hyperlink>
        </w:p>
        <w:p w14:paraId="08CDD366" w14:textId="03886AE9"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8" w:history="1">
            <w:r w:rsidRPr="008103B5">
              <w:rPr>
                <w:rStyle w:val="Hyperlink"/>
              </w:rPr>
              <w:t>4.4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External examiner</w:t>
            </w:r>
            <w:r>
              <w:rPr>
                <w:webHidden/>
              </w:rPr>
              <w:tab/>
            </w:r>
            <w:r>
              <w:rPr>
                <w:webHidden/>
              </w:rPr>
              <w:fldChar w:fldCharType="begin"/>
            </w:r>
            <w:r>
              <w:rPr>
                <w:webHidden/>
              </w:rPr>
              <w:instrText xml:space="preserve"> PAGEREF _Toc212712538 \h </w:instrText>
            </w:r>
            <w:r>
              <w:rPr>
                <w:webHidden/>
              </w:rPr>
            </w:r>
            <w:r>
              <w:rPr>
                <w:webHidden/>
              </w:rPr>
              <w:fldChar w:fldCharType="separate"/>
            </w:r>
            <w:r w:rsidR="003F2C61">
              <w:rPr>
                <w:webHidden/>
              </w:rPr>
              <w:t>11</w:t>
            </w:r>
            <w:r>
              <w:rPr>
                <w:webHidden/>
              </w:rPr>
              <w:fldChar w:fldCharType="end"/>
            </w:r>
          </w:hyperlink>
        </w:p>
        <w:p w14:paraId="5B33AED8" w14:textId="3BF9825D"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39" w:history="1">
            <w:r w:rsidRPr="008103B5">
              <w:rPr>
                <w:rStyle w:val="Hyperlink"/>
              </w:rPr>
              <w:t>4.5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Independent chair</w:t>
            </w:r>
            <w:r>
              <w:rPr>
                <w:webHidden/>
              </w:rPr>
              <w:tab/>
            </w:r>
            <w:r>
              <w:rPr>
                <w:webHidden/>
              </w:rPr>
              <w:fldChar w:fldCharType="begin"/>
            </w:r>
            <w:r>
              <w:rPr>
                <w:webHidden/>
              </w:rPr>
              <w:instrText xml:space="preserve"> PAGEREF _Toc212712539 \h </w:instrText>
            </w:r>
            <w:r>
              <w:rPr>
                <w:webHidden/>
              </w:rPr>
            </w:r>
            <w:r>
              <w:rPr>
                <w:webHidden/>
              </w:rPr>
              <w:fldChar w:fldCharType="separate"/>
            </w:r>
            <w:r w:rsidR="003F2C61">
              <w:rPr>
                <w:webHidden/>
              </w:rPr>
              <w:t>12</w:t>
            </w:r>
            <w:r>
              <w:rPr>
                <w:webHidden/>
              </w:rPr>
              <w:fldChar w:fldCharType="end"/>
            </w:r>
          </w:hyperlink>
        </w:p>
        <w:p w14:paraId="68C7768C" w14:textId="2C00AF75"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0" w:history="1">
            <w:r w:rsidRPr="008103B5">
              <w:rPr>
                <w:rStyle w:val="Hyperlink"/>
              </w:rPr>
              <w:t>4.6</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The role of the supervisor</w:t>
            </w:r>
            <w:r>
              <w:rPr>
                <w:webHidden/>
              </w:rPr>
              <w:tab/>
            </w:r>
            <w:r>
              <w:rPr>
                <w:webHidden/>
              </w:rPr>
              <w:fldChar w:fldCharType="begin"/>
            </w:r>
            <w:r>
              <w:rPr>
                <w:webHidden/>
              </w:rPr>
              <w:instrText xml:space="preserve"> PAGEREF _Toc212712540 \h </w:instrText>
            </w:r>
            <w:r>
              <w:rPr>
                <w:webHidden/>
              </w:rPr>
            </w:r>
            <w:r>
              <w:rPr>
                <w:webHidden/>
              </w:rPr>
              <w:fldChar w:fldCharType="separate"/>
            </w:r>
            <w:r w:rsidR="003F2C61">
              <w:rPr>
                <w:webHidden/>
              </w:rPr>
              <w:t>12</w:t>
            </w:r>
            <w:r>
              <w:rPr>
                <w:webHidden/>
              </w:rPr>
              <w:fldChar w:fldCharType="end"/>
            </w:r>
          </w:hyperlink>
        </w:p>
        <w:p w14:paraId="471BD025" w14:textId="694B0721"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41" w:history="1">
            <w:r w:rsidRPr="008103B5">
              <w:rPr>
                <w:rStyle w:val="Hyperlink"/>
              </w:rPr>
              <w:t>5.</w:t>
            </w:r>
            <w:r>
              <w:rPr>
                <w:rFonts w:asciiTheme="minorHAnsi" w:eastAsiaTheme="minorEastAsia" w:hAnsiTheme="minorHAnsi" w:cstheme="minorBidi"/>
                <w:b w:val="0"/>
                <w:kern w:val="2"/>
                <w:sz w:val="24"/>
                <w:szCs w:val="24"/>
                <w14:ligatures w14:val="standardContextual"/>
              </w:rPr>
              <w:tab/>
            </w:r>
            <w:r w:rsidRPr="008103B5">
              <w:rPr>
                <w:rStyle w:val="Hyperlink"/>
              </w:rPr>
              <w:t>Regulations for award</w:t>
            </w:r>
            <w:r>
              <w:rPr>
                <w:webHidden/>
              </w:rPr>
              <w:tab/>
            </w:r>
            <w:r>
              <w:rPr>
                <w:webHidden/>
              </w:rPr>
              <w:fldChar w:fldCharType="begin"/>
            </w:r>
            <w:r>
              <w:rPr>
                <w:webHidden/>
              </w:rPr>
              <w:instrText xml:space="preserve"> PAGEREF _Toc212712541 \h </w:instrText>
            </w:r>
            <w:r>
              <w:rPr>
                <w:webHidden/>
              </w:rPr>
            </w:r>
            <w:r>
              <w:rPr>
                <w:webHidden/>
              </w:rPr>
              <w:fldChar w:fldCharType="separate"/>
            </w:r>
            <w:r w:rsidR="003F2C61">
              <w:rPr>
                <w:webHidden/>
              </w:rPr>
              <w:t>13</w:t>
            </w:r>
            <w:r>
              <w:rPr>
                <w:webHidden/>
              </w:rPr>
              <w:fldChar w:fldCharType="end"/>
            </w:r>
          </w:hyperlink>
        </w:p>
        <w:p w14:paraId="110CFBE1" w14:textId="3990059F"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2" w:history="1">
            <w:r w:rsidRPr="008103B5">
              <w:rPr>
                <w:rStyle w:val="Hyperlink"/>
              </w:rPr>
              <w:t>5.1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Regulations for award</w:t>
            </w:r>
            <w:r>
              <w:rPr>
                <w:webHidden/>
              </w:rPr>
              <w:tab/>
            </w:r>
            <w:r>
              <w:rPr>
                <w:webHidden/>
              </w:rPr>
              <w:fldChar w:fldCharType="begin"/>
            </w:r>
            <w:r>
              <w:rPr>
                <w:webHidden/>
              </w:rPr>
              <w:instrText xml:space="preserve"> PAGEREF _Toc212712542 \h </w:instrText>
            </w:r>
            <w:r>
              <w:rPr>
                <w:webHidden/>
              </w:rPr>
            </w:r>
            <w:r>
              <w:rPr>
                <w:webHidden/>
              </w:rPr>
              <w:fldChar w:fldCharType="separate"/>
            </w:r>
            <w:r w:rsidR="003F2C61">
              <w:rPr>
                <w:webHidden/>
              </w:rPr>
              <w:t>13</w:t>
            </w:r>
            <w:r>
              <w:rPr>
                <w:webHidden/>
              </w:rPr>
              <w:fldChar w:fldCharType="end"/>
            </w:r>
          </w:hyperlink>
        </w:p>
        <w:p w14:paraId="3A279173" w14:textId="260048AA"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3" w:history="1">
            <w:r w:rsidRPr="008103B5">
              <w:rPr>
                <w:rStyle w:val="Hyperlink"/>
              </w:rPr>
              <w:t>5.2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Learning outcomes</w:t>
            </w:r>
            <w:r>
              <w:rPr>
                <w:webHidden/>
              </w:rPr>
              <w:tab/>
            </w:r>
            <w:r>
              <w:rPr>
                <w:webHidden/>
              </w:rPr>
              <w:fldChar w:fldCharType="begin"/>
            </w:r>
            <w:r>
              <w:rPr>
                <w:webHidden/>
              </w:rPr>
              <w:instrText xml:space="preserve"> PAGEREF _Toc212712543 \h </w:instrText>
            </w:r>
            <w:r>
              <w:rPr>
                <w:webHidden/>
              </w:rPr>
            </w:r>
            <w:r>
              <w:rPr>
                <w:webHidden/>
              </w:rPr>
              <w:fldChar w:fldCharType="separate"/>
            </w:r>
            <w:r w:rsidR="003F2C61">
              <w:rPr>
                <w:webHidden/>
              </w:rPr>
              <w:t>13</w:t>
            </w:r>
            <w:r>
              <w:rPr>
                <w:webHidden/>
              </w:rPr>
              <w:fldChar w:fldCharType="end"/>
            </w:r>
          </w:hyperlink>
        </w:p>
        <w:p w14:paraId="1B03B0C9" w14:textId="2E8F583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4" w:history="1">
            <w:r w:rsidRPr="008103B5">
              <w:rPr>
                <w:rStyle w:val="Hyperlink"/>
              </w:rPr>
              <w:t>5.3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Differences between the publication requirements at Doctoral and Masters level</w:t>
            </w:r>
            <w:r>
              <w:rPr>
                <w:webHidden/>
              </w:rPr>
              <w:tab/>
            </w:r>
            <w:r>
              <w:rPr>
                <w:webHidden/>
              </w:rPr>
              <w:fldChar w:fldCharType="begin"/>
            </w:r>
            <w:r>
              <w:rPr>
                <w:webHidden/>
              </w:rPr>
              <w:instrText xml:space="preserve"> PAGEREF _Toc212712544 \h </w:instrText>
            </w:r>
            <w:r>
              <w:rPr>
                <w:webHidden/>
              </w:rPr>
            </w:r>
            <w:r>
              <w:rPr>
                <w:webHidden/>
              </w:rPr>
              <w:fldChar w:fldCharType="separate"/>
            </w:r>
            <w:r w:rsidR="003F2C61">
              <w:rPr>
                <w:webHidden/>
              </w:rPr>
              <w:t>13</w:t>
            </w:r>
            <w:r>
              <w:rPr>
                <w:webHidden/>
              </w:rPr>
              <w:fldChar w:fldCharType="end"/>
            </w:r>
          </w:hyperlink>
        </w:p>
        <w:p w14:paraId="77A1D7D9" w14:textId="72BCCDC4"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45" w:history="1">
            <w:r w:rsidRPr="008103B5">
              <w:rPr>
                <w:rStyle w:val="Hyperlink"/>
              </w:rPr>
              <w:t>6.</w:t>
            </w:r>
            <w:r>
              <w:rPr>
                <w:rFonts w:asciiTheme="minorHAnsi" w:eastAsiaTheme="minorEastAsia" w:hAnsiTheme="minorHAnsi" w:cstheme="minorBidi"/>
                <w:b w:val="0"/>
                <w:kern w:val="2"/>
                <w:sz w:val="24"/>
                <w:szCs w:val="24"/>
                <w14:ligatures w14:val="standardContextual"/>
              </w:rPr>
              <w:tab/>
            </w:r>
            <w:r w:rsidRPr="008103B5">
              <w:rPr>
                <w:rStyle w:val="Hyperlink"/>
              </w:rPr>
              <w:t>Examination Outcome</w:t>
            </w:r>
            <w:r>
              <w:rPr>
                <w:webHidden/>
              </w:rPr>
              <w:tab/>
            </w:r>
            <w:r>
              <w:rPr>
                <w:webHidden/>
              </w:rPr>
              <w:fldChar w:fldCharType="begin"/>
            </w:r>
            <w:r>
              <w:rPr>
                <w:webHidden/>
              </w:rPr>
              <w:instrText xml:space="preserve"> PAGEREF _Toc212712545 \h </w:instrText>
            </w:r>
            <w:r>
              <w:rPr>
                <w:webHidden/>
              </w:rPr>
            </w:r>
            <w:r>
              <w:rPr>
                <w:webHidden/>
              </w:rPr>
              <w:fldChar w:fldCharType="separate"/>
            </w:r>
            <w:r w:rsidR="003F2C61">
              <w:rPr>
                <w:webHidden/>
              </w:rPr>
              <w:t>15</w:t>
            </w:r>
            <w:r>
              <w:rPr>
                <w:webHidden/>
              </w:rPr>
              <w:fldChar w:fldCharType="end"/>
            </w:r>
          </w:hyperlink>
        </w:p>
        <w:p w14:paraId="16E28EF4" w14:textId="750C754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6" w:history="1">
            <w:r w:rsidRPr="008103B5">
              <w:rPr>
                <w:rStyle w:val="Hyperlink"/>
              </w:rPr>
              <w:t>6.1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Types of recommendation</w:t>
            </w:r>
            <w:r>
              <w:rPr>
                <w:webHidden/>
              </w:rPr>
              <w:tab/>
            </w:r>
            <w:r>
              <w:rPr>
                <w:webHidden/>
              </w:rPr>
              <w:fldChar w:fldCharType="begin"/>
            </w:r>
            <w:r>
              <w:rPr>
                <w:webHidden/>
              </w:rPr>
              <w:instrText xml:space="preserve"> PAGEREF _Toc212712546 \h </w:instrText>
            </w:r>
            <w:r>
              <w:rPr>
                <w:webHidden/>
              </w:rPr>
            </w:r>
            <w:r>
              <w:rPr>
                <w:webHidden/>
              </w:rPr>
              <w:fldChar w:fldCharType="separate"/>
            </w:r>
            <w:r w:rsidR="003F2C61">
              <w:rPr>
                <w:webHidden/>
              </w:rPr>
              <w:t>15</w:t>
            </w:r>
            <w:r>
              <w:rPr>
                <w:webHidden/>
              </w:rPr>
              <w:fldChar w:fldCharType="end"/>
            </w:r>
          </w:hyperlink>
        </w:p>
        <w:p w14:paraId="0C92E882" w14:textId="45CB3FE4"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7" w:history="1">
            <w:r w:rsidRPr="008103B5">
              <w:rPr>
                <w:rStyle w:val="Hyperlink"/>
              </w:rPr>
              <w:t>6.2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Award (without amendment)</w:t>
            </w:r>
            <w:r>
              <w:rPr>
                <w:webHidden/>
              </w:rPr>
              <w:tab/>
            </w:r>
            <w:r>
              <w:rPr>
                <w:webHidden/>
              </w:rPr>
              <w:fldChar w:fldCharType="begin"/>
            </w:r>
            <w:r>
              <w:rPr>
                <w:webHidden/>
              </w:rPr>
              <w:instrText xml:space="preserve"> PAGEREF _Toc212712547 \h </w:instrText>
            </w:r>
            <w:r>
              <w:rPr>
                <w:webHidden/>
              </w:rPr>
            </w:r>
            <w:r>
              <w:rPr>
                <w:webHidden/>
              </w:rPr>
              <w:fldChar w:fldCharType="separate"/>
            </w:r>
            <w:r w:rsidR="003F2C61">
              <w:rPr>
                <w:webHidden/>
              </w:rPr>
              <w:t>15</w:t>
            </w:r>
            <w:r>
              <w:rPr>
                <w:webHidden/>
              </w:rPr>
              <w:fldChar w:fldCharType="end"/>
            </w:r>
          </w:hyperlink>
        </w:p>
        <w:p w14:paraId="7AEE69BD" w14:textId="209ADABC"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8" w:history="1">
            <w:r w:rsidRPr="008103B5">
              <w:rPr>
                <w:rStyle w:val="Hyperlink"/>
              </w:rPr>
              <w:t>6.3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Award subject to amendments</w:t>
            </w:r>
            <w:r>
              <w:rPr>
                <w:webHidden/>
              </w:rPr>
              <w:tab/>
            </w:r>
            <w:r>
              <w:rPr>
                <w:webHidden/>
              </w:rPr>
              <w:fldChar w:fldCharType="begin"/>
            </w:r>
            <w:r>
              <w:rPr>
                <w:webHidden/>
              </w:rPr>
              <w:instrText xml:space="preserve"> PAGEREF _Toc212712548 \h </w:instrText>
            </w:r>
            <w:r>
              <w:rPr>
                <w:webHidden/>
              </w:rPr>
            </w:r>
            <w:r>
              <w:rPr>
                <w:webHidden/>
              </w:rPr>
              <w:fldChar w:fldCharType="separate"/>
            </w:r>
            <w:r w:rsidR="003F2C61">
              <w:rPr>
                <w:webHidden/>
              </w:rPr>
              <w:t>15</w:t>
            </w:r>
            <w:r>
              <w:rPr>
                <w:webHidden/>
              </w:rPr>
              <w:fldChar w:fldCharType="end"/>
            </w:r>
          </w:hyperlink>
        </w:p>
        <w:p w14:paraId="275B5F70" w14:textId="1E6B9A6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49" w:history="1">
            <w:r w:rsidRPr="008103B5">
              <w:rPr>
                <w:rStyle w:val="Hyperlink"/>
              </w:rPr>
              <w:t>6.4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Lower degree to be awarded (with or without further amendment to the thesis)</w:t>
            </w:r>
            <w:r>
              <w:rPr>
                <w:webHidden/>
              </w:rPr>
              <w:tab/>
            </w:r>
            <w:r>
              <w:rPr>
                <w:webHidden/>
              </w:rPr>
              <w:fldChar w:fldCharType="begin"/>
            </w:r>
            <w:r>
              <w:rPr>
                <w:webHidden/>
              </w:rPr>
              <w:instrText xml:space="preserve"> PAGEREF _Toc212712549 \h </w:instrText>
            </w:r>
            <w:r>
              <w:rPr>
                <w:webHidden/>
              </w:rPr>
            </w:r>
            <w:r>
              <w:rPr>
                <w:webHidden/>
              </w:rPr>
              <w:fldChar w:fldCharType="separate"/>
            </w:r>
            <w:r w:rsidR="003F2C61">
              <w:rPr>
                <w:webHidden/>
              </w:rPr>
              <w:t>15</w:t>
            </w:r>
            <w:r>
              <w:rPr>
                <w:webHidden/>
              </w:rPr>
              <w:fldChar w:fldCharType="end"/>
            </w:r>
          </w:hyperlink>
        </w:p>
        <w:p w14:paraId="77691530" w14:textId="3BF56A3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0" w:history="1">
            <w:r w:rsidRPr="008103B5">
              <w:rPr>
                <w:rStyle w:val="Hyperlink"/>
              </w:rPr>
              <w:t>6.5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Degree not awarded (resubmission permitted)</w:t>
            </w:r>
            <w:r>
              <w:rPr>
                <w:webHidden/>
              </w:rPr>
              <w:tab/>
            </w:r>
            <w:r>
              <w:rPr>
                <w:webHidden/>
              </w:rPr>
              <w:fldChar w:fldCharType="begin"/>
            </w:r>
            <w:r>
              <w:rPr>
                <w:webHidden/>
              </w:rPr>
              <w:instrText xml:space="preserve"> PAGEREF _Toc212712550 \h </w:instrText>
            </w:r>
            <w:r>
              <w:rPr>
                <w:webHidden/>
              </w:rPr>
            </w:r>
            <w:r>
              <w:rPr>
                <w:webHidden/>
              </w:rPr>
              <w:fldChar w:fldCharType="separate"/>
            </w:r>
            <w:r w:rsidR="003F2C61">
              <w:rPr>
                <w:webHidden/>
              </w:rPr>
              <w:t>16</w:t>
            </w:r>
            <w:r>
              <w:rPr>
                <w:webHidden/>
              </w:rPr>
              <w:fldChar w:fldCharType="end"/>
            </w:r>
          </w:hyperlink>
        </w:p>
        <w:p w14:paraId="155ED9E9" w14:textId="3DCE55C4"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1" w:history="1">
            <w:r w:rsidRPr="008103B5">
              <w:rPr>
                <w:rStyle w:val="Hyperlink"/>
              </w:rPr>
              <w:t>6.6</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Recommendations for resubmission</w:t>
            </w:r>
            <w:r>
              <w:rPr>
                <w:webHidden/>
              </w:rPr>
              <w:tab/>
            </w:r>
            <w:r>
              <w:rPr>
                <w:webHidden/>
              </w:rPr>
              <w:fldChar w:fldCharType="begin"/>
            </w:r>
            <w:r>
              <w:rPr>
                <w:webHidden/>
              </w:rPr>
              <w:instrText xml:space="preserve"> PAGEREF _Toc212712551 \h </w:instrText>
            </w:r>
            <w:r>
              <w:rPr>
                <w:webHidden/>
              </w:rPr>
            </w:r>
            <w:r>
              <w:rPr>
                <w:webHidden/>
              </w:rPr>
              <w:fldChar w:fldCharType="separate"/>
            </w:r>
            <w:r w:rsidR="003F2C61">
              <w:rPr>
                <w:webHidden/>
              </w:rPr>
              <w:t>16</w:t>
            </w:r>
            <w:r>
              <w:rPr>
                <w:webHidden/>
              </w:rPr>
              <w:fldChar w:fldCharType="end"/>
            </w:r>
          </w:hyperlink>
        </w:p>
        <w:p w14:paraId="72DA82B4" w14:textId="7197F4A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2" w:history="1">
            <w:r w:rsidRPr="008103B5">
              <w:rPr>
                <w:rStyle w:val="Hyperlink"/>
              </w:rPr>
              <w:t>6.7</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No research degree awarded</w:t>
            </w:r>
            <w:r>
              <w:rPr>
                <w:webHidden/>
              </w:rPr>
              <w:tab/>
            </w:r>
            <w:r>
              <w:rPr>
                <w:webHidden/>
              </w:rPr>
              <w:fldChar w:fldCharType="begin"/>
            </w:r>
            <w:r>
              <w:rPr>
                <w:webHidden/>
              </w:rPr>
              <w:instrText xml:space="preserve"> PAGEREF _Toc212712552 \h </w:instrText>
            </w:r>
            <w:r>
              <w:rPr>
                <w:webHidden/>
              </w:rPr>
            </w:r>
            <w:r>
              <w:rPr>
                <w:webHidden/>
              </w:rPr>
              <w:fldChar w:fldCharType="separate"/>
            </w:r>
            <w:r w:rsidR="003F2C61">
              <w:rPr>
                <w:webHidden/>
              </w:rPr>
              <w:t>17</w:t>
            </w:r>
            <w:r>
              <w:rPr>
                <w:webHidden/>
              </w:rPr>
              <w:fldChar w:fldCharType="end"/>
            </w:r>
          </w:hyperlink>
        </w:p>
        <w:p w14:paraId="43D52309" w14:textId="6794AB61"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3" w:history="1">
            <w:r w:rsidRPr="008103B5">
              <w:rPr>
                <w:rStyle w:val="Hyperlink"/>
              </w:rPr>
              <w:t>6.8</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Research excellence recognition (doctoral submission only)</w:t>
            </w:r>
            <w:r>
              <w:rPr>
                <w:webHidden/>
              </w:rPr>
              <w:tab/>
            </w:r>
            <w:r>
              <w:rPr>
                <w:webHidden/>
              </w:rPr>
              <w:fldChar w:fldCharType="begin"/>
            </w:r>
            <w:r>
              <w:rPr>
                <w:webHidden/>
              </w:rPr>
              <w:instrText xml:space="preserve"> PAGEREF _Toc212712553 \h </w:instrText>
            </w:r>
            <w:r>
              <w:rPr>
                <w:webHidden/>
              </w:rPr>
            </w:r>
            <w:r>
              <w:rPr>
                <w:webHidden/>
              </w:rPr>
              <w:fldChar w:fldCharType="separate"/>
            </w:r>
            <w:r w:rsidR="003F2C61">
              <w:rPr>
                <w:webHidden/>
              </w:rPr>
              <w:t>18</w:t>
            </w:r>
            <w:r>
              <w:rPr>
                <w:webHidden/>
              </w:rPr>
              <w:fldChar w:fldCharType="end"/>
            </w:r>
          </w:hyperlink>
        </w:p>
        <w:p w14:paraId="62ADDC9F" w14:textId="01CD033B"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4" w:history="1">
            <w:r w:rsidRPr="008103B5">
              <w:rPr>
                <w:rStyle w:val="Hyperlink"/>
              </w:rPr>
              <w:t>6.9</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Process in the event of a disagreement between the examiners</w:t>
            </w:r>
            <w:r>
              <w:rPr>
                <w:webHidden/>
              </w:rPr>
              <w:tab/>
            </w:r>
            <w:r>
              <w:rPr>
                <w:webHidden/>
              </w:rPr>
              <w:fldChar w:fldCharType="begin"/>
            </w:r>
            <w:r>
              <w:rPr>
                <w:webHidden/>
              </w:rPr>
              <w:instrText xml:space="preserve"> PAGEREF _Toc212712554 \h </w:instrText>
            </w:r>
            <w:r>
              <w:rPr>
                <w:webHidden/>
              </w:rPr>
            </w:r>
            <w:r>
              <w:rPr>
                <w:webHidden/>
              </w:rPr>
              <w:fldChar w:fldCharType="separate"/>
            </w:r>
            <w:r w:rsidR="003F2C61">
              <w:rPr>
                <w:webHidden/>
              </w:rPr>
              <w:t>18</w:t>
            </w:r>
            <w:r>
              <w:rPr>
                <w:webHidden/>
              </w:rPr>
              <w:fldChar w:fldCharType="end"/>
            </w:r>
          </w:hyperlink>
        </w:p>
        <w:p w14:paraId="42F59D1F" w14:textId="5C7A7C1F"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55" w:history="1">
            <w:r w:rsidRPr="008103B5">
              <w:rPr>
                <w:rStyle w:val="Hyperlink"/>
              </w:rPr>
              <w:t>7.</w:t>
            </w:r>
            <w:r>
              <w:rPr>
                <w:rFonts w:asciiTheme="minorHAnsi" w:eastAsiaTheme="minorEastAsia" w:hAnsiTheme="minorHAnsi" w:cstheme="minorBidi"/>
                <w:b w:val="0"/>
                <w:kern w:val="2"/>
                <w:sz w:val="24"/>
                <w:szCs w:val="24"/>
                <w14:ligatures w14:val="standardContextual"/>
              </w:rPr>
              <w:tab/>
            </w:r>
            <w:r w:rsidRPr="008103B5">
              <w:rPr>
                <w:rStyle w:val="Hyperlink"/>
              </w:rPr>
              <w:t>After the oral examination</w:t>
            </w:r>
            <w:r>
              <w:rPr>
                <w:webHidden/>
              </w:rPr>
              <w:tab/>
            </w:r>
            <w:r>
              <w:rPr>
                <w:webHidden/>
              </w:rPr>
              <w:fldChar w:fldCharType="begin"/>
            </w:r>
            <w:r>
              <w:rPr>
                <w:webHidden/>
              </w:rPr>
              <w:instrText xml:space="preserve"> PAGEREF _Toc212712555 \h </w:instrText>
            </w:r>
            <w:r>
              <w:rPr>
                <w:webHidden/>
              </w:rPr>
            </w:r>
            <w:r>
              <w:rPr>
                <w:webHidden/>
              </w:rPr>
              <w:fldChar w:fldCharType="separate"/>
            </w:r>
            <w:r w:rsidR="003F2C61">
              <w:rPr>
                <w:webHidden/>
              </w:rPr>
              <w:t>20</w:t>
            </w:r>
            <w:r>
              <w:rPr>
                <w:webHidden/>
              </w:rPr>
              <w:fldChar w:fldCharType="end"/>
            </w:r>
          </w:hyperlink>
        </w:p>
        <w:p w14:paraId="63999489" w14:textId="7B5A8655"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6" w:history="1">
            <w:r w:rsidRPr="008103B5">
              <w:rPr>
                <w:rStyle w:val="Hyperlink"/>
              </w:rPr>
              <w:t>7.1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Notifying the candidate of the examiners’ recommendation</w:t>
            </w:r>
            <w:r>
              <w:rPr>
                <w:webHidden/>
              </w:rPr>
              <w:tab/>
            </w:r>
            <w:r>
              <w:rPr>
                <w:webHidden/>
              </w:rPr>
              <w:fldChar w:fldCharType="begin"/>
            </w:r>
            <w:r>
              <w:rPr>
                <w:webHidden/>
              </w:rPr>
              <w:instrText xml:space="preserve"> PAGEREF _Toc212712556 \h </w:instrText>
            </w:r>
            <w:r>
              <w:rPr>
                <w:webHidden/>
              </w:rPr>
            </w:r>
            <w:r>
              <w:rPr>
                <w:webHidden/>
              </w:rPr>
              <w:fldChar w:fldCharType="separate"/>
            </w:r>
            <w:r w:rsidR="003F2C61">
              <w:rPr>
                <w:webHidden/>
              </w:rPr>
              <w:t>20</w:t>
            </w:r>
            <w:r>
              <w:rPr>
                <w:webHidden/>
              </w:rPr>
              <w:fldChar w:fldCharType="end"/>
            </w:r>
          </w:hyperlink>
        </w:p>
        <w:p w14:paraId="15E449A7" w14:textId="54650E8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7" w:history="1">
            <w:r w:rsidRPr="008103B5">
              <w:rPr>
                <w:rStyle w:val="Hyperlink"/>
              </w:rPr>
              <w:t>7.2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Completing the joint examiners’ report</w:t>
            </w:r>
            <w:r>
              <w:rPr>
                <w:webHidden/>
              </w:rPr>
              <w:tab/>
            </w:r>
            <w:r>
              <w:rPr>
                <w:webHidden/>
              </w:rPr>
              <w:fldChar w:fldCharType="begin"/>
            </w:r>
            <w:r>
              <w:rPr>
                <w:webHidden/>
              </w:rPr>
              <w:instrText xml:space="preserve"> PAGEREF _Toc212712557 \h </w:instrText>
            </w:r>
            <w:r>
              <w:rPr>
                <w:webHidden/>
              </w:rPr>
            </w:r>
            <w:r>
              <w:rPr>
                <w:webHidden/>
              </w:rPr>
              <w:fldChar w:fldCharType="separate"/>
            </w:r>
            <w:r w:rsidR="003F2C61">
              <w:rPr>
                <w:webHidden/>
              </w:rPr>
              <w:t>20</w:t>
            </w:r>
            <w:r>
              <w:rPr>
                <w:webHidden/>
              </w:rPr>
              <w:fldChar w:fldCharType="end"/>
            </w:r>
          </w:hyperlink>
        </w:p>
        <w:p w14:paraId="71EA4523" w14:textId="58D727DB"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58" w:history="1">
            <w:r w:rsidRPr="008103B5">
              <w:rPr>
                <w:rStyle w:val="Hyperlink"/>
              </w:rPr>
              <w:t>7.3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Research Degrees Examination Panel</w:t>
            </w:r>
            <w:r>
              <w:rPr>
                <w:webHidden/>
              </w:rPr>
              <w:tab/>
            </w:r>
            <w:r>
              <w:rPr>
                <w:webHidden/>
              </w:rPr>
              <w:fldChar w:fldCharType="begin"/>
            </w:r>
            <w:r>
              <w:rPr>
                <w:webHidden/>
              </w:rPr>
              <w:instrText xml:space="preserve"> PAGEREF _Toc212712558 \h </w:instrText>
            </w:r>
            <w:r>
              <w:rPr>
                <w:webHidden/>
              </w:rPr>
            </w:r>
            <w:r>
              <w:rPr>
                <w:webHidden/>
              </w:rPr>
              <w:fldChar w:fldCharType="separate"/>
            </w:r>
            <w:r w:rsidR="003F2C61">
              <w:rPr>
                <w:webHidden/>
              </w:rPr>
              <w:t>20</w:t>
            </w:r>
            <w:r>
              <w:rPr>
                <w:webHidden/>
              </w:rPr>
              <w:fldChar w:fldCharType="end"/>
            </w:r>
          </w:hyperlink>
        </w:p>
        <w:p w14:paraId="436B35C4" w14:textId="4FB69E1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0" w:history="1">
            <w:r w:rsidRPr="008103B5">
              <w:rPr>
                <w:rStyle w:val="Hyperlink"/>
              </w:rPr>
              <w:t>7.4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Release of the Joint Examiners’ Report to the candidate</w:t>
            </w:r>
            <w:r>
              <w:rPr>
                <w:webHidden/>
              </w:rPr>
              <w:tab/>
            </w:r>
            <w:r>
              <w:rPr>
                <w:webHidden/>
              </w:rPr>
              <w:fldChar w:fldCharType="begin"/>
            </w:r>
            <w:r>
              <w:rPr>
                <w:webHidden/>
              </w:rPr>
              <w:instrText xml:space="preserve"> PAGEREF _Toc212712560 \h </w:instrText>
            </w:r>
            <w:r>
              <w:rPr>
                <w:webHidden/>
              </w:rPr>
            </w:r>
            <w:r>
              <w:rPr>
                <w:webHidden/>
              </w:rPr>
              <w:fldChar w:fldCharType="separate"/>
            </w:r>
            <w:r w:rsidR="003F2C61">
              <w:rPr>
                <w:webHidden/>
              </w:rPr>
              <w:t>21</w:t>
            </w:r>
            <w:r>
              <w:rPr>
                <w:webHidden/>
              </w:rPr>
              <w:fldChar w:fldCharType="end"/>
            </w:r>
          </w:hyperlink>
        </w:p>
        <w:p w14:paraId="02FA8955" w14:textId="02B7297B"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1" w:history="1">
            <w:r w:rsidRPr="008103B5">
              <w:rPr>
                <w:rStyle w:val="Hyperlink"/>
              </w:rPr>
              <w:t>7.5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Role of the internal examiner during the amendments period</w:t>
            </w:r>
            <w:r>
              <w:rPr>
                <w:webHidden/>
              </w:rPr>
              <w:tab/>
            </w:r>
            <w:r>
              <w:rPr>
                <w:webHidden/>
              </w:rPr>
              <w:fldChar w:fldCharType="begin"/>
            </w:r>
            <w:r>
              <w:rPr>
                <w:webHidden/>
              </w:rPr>
              <w:instrText xml:space="preserve"> PAGEREF _Toc212712561 \h </w:instrText>
            </w:r>
            <w:r>
              <w:rPr>
                <w:webHidden/>
              </w:rPr>
            </w:r>
            <w:r>
              <w:rPr>
                <w:webHidden/>
              </w:rPr>
              <w:fldChar w:fldCharType="separate"/>
            </w:r>
            <w:r w:rsidR="003F2C61">
              <w:rPr>
                <w:webHidden/>
              </w:rPr>
              <w:t>21</w:t>
            </w:r>
            <w:r>
              <w:rPr>
                <w:webHidden/>
              </w:rPr>
              <w:fldChar w:fldCharType="end"/>
            </w:r>
          </w:hyperlink>
        </w:p>
        <w:p w14:paraId="60732F49" w14:textId="7A5D8284"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2" w:history="1">
            <w:r w:rsidRPr="008103B5">
              <w:rPr>
                <w:rStyle w:val="Hyperlink"/>
              </w:rPr>
              <w:t>7.6</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Confirming the completion of amendments to the thesis</w:t>
            </w:r>
            <w:r>
              <w:rPr>
                <w:webHidden/>
              </w:rPr>
              <w:tab/>
            </w:r>
            <w:r>
              <w:rPr>
                <w:webHidden/>
              </w:rPr>
              <w:fldChar w:fldCharType="begin"/>
            </w:r>
            <w:r>
              <w:rPr>
                <w:webHidden/>
              </w:rPr>
              <w:instrText xml:space="preserve"> PAGEREF _Toc212712562 \h </w:instrText>
            </w:r>
            <w:r>
              <w:rPr>
                <w:webHidden/>
              </w:rPr>
            </w:r>
            <w:r>
              <w:rPr>
                <w:webHidden/>
              </w:rPr>
              <w:fldChar w:fldCharType="separate"/>
            </w:r>
            <w:r w:rsidR="003F2C61">
              <w:rPr>
                <w:webHidden/>
              </w:rPr>
              <w:t>21</w:t>
            </w:r>
            <w:r>
              <w:rPr>
                <w:webHidden/>
              </w:rPr>
              <w:fldChar w:fldCharType="end"/>
            </w:r>
          </w:hyperlink>
        </w:p>
        <w:p w14:paraId="3DE9E035" w14:textId="074208E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3" w:history="1">
            <w:r w:rsidRPr="008103B5">
              <w:rPr>
                <w:rStyle w:val="Hyperlink"/>
              </w:rPr>
              <w:t>7.7</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Extensions to the normal amendment period</w:t>
            </w:r>
            <w:r>
              <w:rPr>
                <w:webHidden/>
              </w:rPr>
              <w:tab/>
            </w:r>
            <w:r>
              <w:rPr>
                <w:webHidden/>
              </w:rPr>
              <w:fldChar w:fldCharType="begin"/>
            </w:r>
            <w:r>
              <w:rPr>
                <w:webHidden/>
              </w:rPr>
              <w:instrText xml:space="preserve"> PAGEREF _Toc212712563 \h </w:instrText>
            </w:r>
            <w:r>
              <w:rPr>
                <w:webHidden/>
              </w:rPr>
            </w:r>
            <w:r>
              <w:rPr>
                <w:webHidden/>
              </w:rPr>
              <w:fldChar w:fldCharType="separate"/>
            </w:r>
            <w:r w:rsidR="003F2C61">
              <w:rPr>
                <w:webHidden/>
              </w:rPr>
              <w:t>21</w:t>
            </w:r>
            <w:r>
              <w:rPr>
                <w:webHidden/>
              </w:rPr>
              <w:fldChar w:fldCharType="end"/>
            </w:r>
          </w:hyperlink>
        </w:p>
        <w:p w14:paraId="504B362F" w14:textId="256AD23D"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4" w:history="1">
            <w:r w:rsidRPr="008103B5">
              <w:rPr>
                <w:rStyle w:val="Hyperlink"/>
              </w:rPr>
              <w:t>7.8</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Final thesis</w:t>
            </w:r>
            <w:r>
              <w:rPr>
                <w:webHidden/>
              </w:rPr>
              <w:tab/>
            </w:r>
            <w:r>
              <w:rPr>
                <w:webHidden/>
              </w:rPr>
              <w:fldChar w:fldCharType="begin"/>
            </w:r>
            <w:r>
              <w:rPr>
                <w:webHidden/>
              </w:rPr>
              <w:instrText xml:space="preserve"> PAGEREF _Toc212712564 \h </w:instrText>
            </w:r>
            <w:r>
              <w:rPr>
                <w:webHidden/>
              </w:rPr>
            </w:r>
            <w:r>
              <w:rPr>
                <w:webHidden/>
              </w:rPr>
              <w:fldChar w:fldCharType="separate"/>
            </w:r>
            <w:r w:rsidR="003F2C61">
              <w:rPr>
                <w:webHidden/>
              </w:rPr>
              <w:t>21</w:t>
            </w:r>
            <w:r>
              <w:rPr>
                <w:webHidden/>
              </w:rPr>
              <w:fldChar w:fldCharType="end"/>
            </w:r>
          </w:hyperlink>
        </w:p>
        <w:p w14:paraId="706A763F" w14:textId="2B7E33C9"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65" w:history="1">
            <w:r w:rsidRPr="008103B5">
              <w:rPr>
                <w:rStyle w:val="Hyperlink"/>
              </w:rPr>
              <w:t>8.</w:t>
            </w:r>
            <w:r>
              <w:rPr>
                <w:rFonts w:asciiTheme="minorHAnsi" w:eastAsiaTheme="minorEastAsia" w:hAnsiTheme="minorHAnsi" w:cstheme="minorBidi"/>
                <w:b w:val="0"/>
                <w:kern w:val="2"/>
                <w:sz w:val="24"/>
                <w:szCs w:val="24"/>
                <w14:ligatures w14:val="standardContextual"/>
              </w:rPr>
              <w:tab/>
            </w:r>
            <w:r w:rsidRPr="008103B5">
              <w:rPr>
                <w:rStyle w:val="Hyperlink"/>
              </w:rPr>
              <w:t>Examination of a resubmitted thesis</w:t>
            </w:r>
            <w:r>
              <w:rPr>
                <w:webHidden/>
              </w:rPr>
              <w:tab/>
            </w:r>
            <w:r>
              <w:rPr>
                <w:webHidden/>
              </w:rPr>
              <w:fldChar w:fldCharType="begin"/>
            </w:r>
            <w:r>
              <w:rPr>
                <w:webHidden/>
              </w:rPr>
              <w:instrText xml:space="preserve"> PAGEREF _Toc212712565 \h </w:instrText>
            </w:r>
            <w:r>
              <w:rPr>
                <w:webHidden/>
              </w:rPr>
            </w:r>
            <w:r>
              <w:rPr>
                <w:webHidden/>
              </w:rPr>
              <w:fldChar w:fldCharType="separate"/>
            </w:r>
            <w:r w:rsidR="003F2C61">
              <w:rPr>
                <w:webHidden/>
              </w:rPr>
              <w:t>22</w:t>
            </w:r>
            <w:r>
              <w:rPr>
                <w:webHidden/>
              </w:rPr>
              <w:fldChar w:fldCharType="end"/>
            </w:r>
          </w:hyperlink>
        </w:p>
        <w:p w14:paraId="3F475289" w14:textId="28B76568"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6" w:history="1">
            <w:r w:rsidRPr="008103B5">
              <w:rPr>
                <w:rStyle w:val="Hyperlink"/>
              </w:rPr>
              <w:t>8.1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Resubmission</w:t>
            </w:r>
            <w:r>
              <w:rPr>
                <w:webHidden/>
              </w:rPr>
              <w:tab/>
            </w:r>
            <w:r>
              <w:rPr>
                <w:webHidden/>
              </w:rPr>
              <w:fldChar w:fldCharType="begin"/>
            </w:r>
            <w:r>
              <w:rPr>
                <w:webHidden/>
              </w:rPr>
              <w:instrText xml:space="preserve"> PAGEREF _Toc212712566 \h </w:instrText>
            </w:r>
            <w:r>
              <w:rPr>
                <w:webHidden/>
              </w:rPr>
            </w:r>
            <w:r>
              <w:rPr>
                <w:webHidden/>
              </w:rPr>
              <w:fldChar w:fldCharType="separate"/>
            </w:r>
            <w:r w:rsidR="003F2C61">
              <w:rPr>
                <w:webHidden/>
              </w:rPr>
              <w:t>22</w:t>
            </w:r>
            <w:r>
              <w:rPr>
                <w:webHidden/>
              </w:rPr>
              <w:fldChar w:fldCharType="end"/>
            </w:r>
          </w:hyperlink>
        </w:p>
        <w:p w14:paraId="2E363128" w14:textId="7D2AF49A"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7" w:history="1">
            <w:r w:rsidRPr="008103B5">
              <w:rPr>
                <w:rStyle w:val="Hyperlink"/>
              </w:rPr>
              <w:t>8.2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PhD resubmission for MPhil</w:t>
            </w:r>
            <w:r>
              <w:rPr>
                <w:webHidden/>
              </w:rPr>
              <w:tab/>
            </w:r>
            <w:r>
              <w:rPr>
                <w:webHidden/>
              </w:rPr>
              <w:fldChar w:fldCharType="begin"/>
            </w:r>
            <w:r>
              <w:rPr>
                <w:webHidden/>
              </w:rPr>
              <w:instrText xml:space="preserve"> PAGEREF _Toc212712567 \h </w:instrText>
            </w:r>
            <w:r>
              <w:rPr>
                <w:webHidden/>
              </w:rPr>
            </w:r>
            <w:r>
              <w:rPr>
                <w:webHidden/>
              </w:rPr>
              <w:fldChar w:fldCharType="separate"/>
            </w:r>
            <w:r w:rsidR="003F2C61">
              <w:rPr>
                <w:webHidden/>
              </w:rPr>
              <w:t>22</w:t>
            </w:r>
            <w:r>
              <w:rPr>
                <w:webHidden/>
              </w:rPr>
              <w:fldChar w:fldCharType="end"/>
            </w:r>
          </w:hyperlink>
        </w:p>
        <w:p w14:paraId="700887C5" w14:textId="6E190047"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8" w:history="1">
            <w:r w:rsidRPr="008103B5">
              <w:rPr>
                <w:rStyle w:val="Hyperlink"/>
              </w:rPr>
              <w:t>8.3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Examination of a resubmitted thesis</w:t>
            </w:r>
            <w:r>
              <w:rPr>
                <w:webHidden/>
              </w:rPr>
              <w:tab/>
            </w:r>
            <w:r>
              <w:rPr>
                <w:webHidden/>
              </w:rPr>
              <w:fldChar w:fldCharType="begin"/>
            </w:r>
            <w:r>
              <w:rPr>
                <w:webHidden/>
              </w:rPr>
              <w:instrText xml:space="preserve"> PAGEREF _Toc212712568 \h </w:instrText>
            </w:r>
            <w:r>
              <w:rPr>
                <w:webHidden/>
              </w:rPr>
            </w:r>
            <w:r>
              <w:rPr>
                <w:webHidden/>
              </w:rPr>
              <w:fldChar w:fldCharType="separate"/>
            </w:r>
            <w:r w:rsidR="003F2C61">
              <w:rPr>
                <w:webHidden/>
              </w:rPr>
              <w:t>22</w:t>
            </w:r>
            <w:r>
              <w:rPr>
                <w:webHidden/>
              </w:rPr>
              <w:fldChar w:fldCharType="end"/>
            </w:r>
          </w:hyperlink>
        </w:p>
        <w:p w14:paraId="124D9245" w14:textId="16EBC6DB"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69" w:history="1">
            <w:r w:rsidRPr="008103B5">
              <w:rPr>
                <w:rStyle w:val="Hyperlink"/>
              </w:rPr>
              <w:t>8.4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Second oral examination following resubmission</w:t>
            </w:r>
            <w:r>
              <w:rPr>
                <w:webHidden/>
              </w:rPr>
              <w:tab/>
            </w:r>
            <w:r>
              <w:rPr>
                <w:webHidden/>
              </w:rPr>
              <w:fldChar w:fldCharType="begin"/>
            </w:r>
            <w:r>
              <w:rPr>
                <w:webHidden/>
              </w:rPr>
              <w:instrText xml:space="preserve"> PAGEREF _Toc212712569 \h </w:instrText>
            </w:r>
            <w:r>
              <w:rPr>
                <w:webHidden/>
              </w:rPr>
            </w:r>
            <w:r>
              <w:rPr>
                <w:webHidden/>
              </w:rPr>
              <w:fldChar w:fldCharType="separate"/>
            </w:r>
            <w:r w:rsidR="003F2C61">
              <w:rPr>
                <w:webHidden/>
              </w:rPr>
              <w:t>23</w:t>
            </w:r>
            <w:r>
              <w:rPr>
                <w:webHidden/>
              </w:rPr>
              <w:fldChar w:fldCharType="end"/>
            </w:r>
          </w:hyperlink>
        </w:p>
        <w:p w14:paraId="44F124BA" w14:textId="1F445EA6"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0" w:history="1">
            <w:r w:rsidRPr="008103B5">
              <w:rPr>
                <w:rStyle w:val="Hyperlink"/>
              </w:rPr>
              <w:t>8.5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Recommendations following resubmission</w:t>
            </w:r>
            <w:r>
              <w:rPr>
                <w:webHidden/>
              </w:rPr>
              <w:tab/>
            </w:r>
            <w:r>
              <w:rPr>
                <w:webHidden/>
              </w:rPr>
              <w:fldChar w:fldCharType="begin"/>
            </w:r>
            <w:r>
              <w:rPr>
                <w:webHidden/>
              </w:rPr>
              <w:instrText xml:space="preserve"> PAGEREF _Toc212712570 \h </w:instrText>
            </w:r>
            <w:r>
              <w:rPr>
                <w:webHidden/>
              </w:rPr>
            </w:r>
            <w:r>
              <w:rPr>
                <w:webHidden/>
              </w:rPr>
              <w:fldChar w:fldCharType="separate"/>
            </w:r>
            <w:r w:rsidR="003F2C61">
              <w:rPr>
                <w:webHidden/>
              </w:rPr>
              <w:t>23</w:t>
            </w:r>
            <w:r>
              <w:rPr>
                <w:webHidden/>
              </w:rPr>
              <w:fldChar w:fldCharType="end"/>
            </w:r>
          </w:hyperlink>
        </w:p>
        <w:p w14:paraId="721ACE3B" w14:textId="2E413B5E"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71" w:history="1">
            <w:r w:rsidRPr="008103B5">
              <w:rPr>
                <w:rStyle w:val="Hyperlink"/>
              </w:rPr>
              <w:t>9.</w:t>
            </w:r>
            <w:r>
              <w:rPr>
                <w:rFonts w:asciiTheme="minorHAnsi" w:eastAsiaTheme="minorEastAsia" w:hAnsiTheme="minorHAnsi" w:cstheme="minorBidi"/>
                <w:b w:val="0"/>
                <w:kern w:val="2"/>
                <w:sz w:val="24"/>
                <w:szCs w:val="24"/>
                <w14:ligatures w14:val="standardContextual"/>
              </w:rPr>
              <w:tab/>
            </w:r>
            <w:r w:rsidRPr="008103B5">
              <w:rPr>
                <w:rStyle w:val="Hyperlink"/>
              </w:rPr>
              <w:t>Other useful information</w:t>
            </w:r>
            <w:r>
              <w:rPr>
                <w:webHidden/>
              </w:rPr>
              <w:tab/>
            </w:r>
            <w:r>
              <w:rPr>
                <w:webHidden/>
              </w:rPr>
              <w:fldChar w:fldCharType="begin"/>
            </w:r>
            <w:r>
              <w:rPr>
                <w:webHidden/>
              </w:rPr>
              <w:instrText xml:space="preserve"> PAGEREF _Toc212712571 \h </w:instrText>
            </w:r>
            <w:r>
              <w:rPr>
                <w:webHidden/>
              </w:rPr>
            </w:r>
            <w:r>
              <w:rPr>
                <w:webHidden/>
              </w:rPr>
              <w:fldChar w:fldCharType="separate"/>
            </w:r>
            <w:r w:rsidR="003F2C61">
              <w:rPr>
                <w:webHidden/>
              </w:rPr>
              <w:t>24</w:t>
            </w:r>
            <w:r>
              <w:rPr>
                <w:webHidden/>
              </w:rPr>
              <w:fldChar w:fldCharType="end"/>
            </w:r>
          </w:hyperlink>
        </w:p>
        <w:p w14:paraId="0966A566" w14:textId="04EA890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2" w:history="1">
            <w:r w:rsidRPr="008103B5">
              <w:rPr>
                <w:rStyle w:val="Hyperlink"/>
              </w:rPr>
              <w:t>9.1</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Support for disabled candidates</w:t>
            </w:r>
            <w:r>
              <w:rPr>
                <w:webHidden/>
              </w:rPr>
              <w:tab/>
            </w:r>
            <w:r>
              <w:rPr>
                <w:webHidden/>
              </w:rPr>
              <w:fldChar w:fldCharType="begin"/>
            </w:r>
            <w:r>
              <w:rPr>
                <w:webHidden/>
              </w:rPr>
              <w:instrText xml:space="preserve"> PAGEREF _Toc212712572 \h </w:instrText>
            </w:r>
            <w:r>
              <w:rPr>
                <w:webHidden/>
              </w:rPr>
            </w:r>
            <w:r>
              <w:rPr>
                <w:webHidden/>
              </w:rPr>
              <w:fldChar w:fldCharType="separate"/>
            </w:r>
            <w:r w:rsidR="003F2C61">
              <w:rPr>
                <w:webHidden/>
              </w:rPr>
              <w:t>24</w:t>
            </w:r>
            <w:r>
              <w:rPr>
                <w:webHidden/>
              </w:rPr>
              <w:fldChar w:fldCharType="end"/>
            </w:r>
          </w:hyperlink>
        </w:p>
        <w:p w14:paraId="41E3E630" w14:textId="554CD4FA"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3" w:history="1">
            <w:r w:rsidRPr="008103B5">
              <w:rPr>
                <w:rStyle w:val="Hyperlink"/>
              </w:rPr>
              <w:t>9.2</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‘Exceptional circumstances’ for candidates</w:t>
            </w:r>
            <w:r>
              <w:rPr>
                <w:webHidden/>
              </w:rPr>
              <w:tab/>
            </w:r>
            <w:r>
              <w:rPr>
                <w:webHidden/>
              </w:rPr>
              <w:fldChar w:fldCharType="begin"/>
            </w:r>
            <w:r>
              <w:rPr>
                <w:webHidden/>
              </w:rPr>
              <w:instrText xml:space="preserve"> PAGEREF _Toc212712573 \h </w:instrText>
            </w:r>
            <w:r>
              <w:rPr>
                <w:webHidden/>
              </w:rPr>
            </w:r>
            <w:r>
              <w:rPr>
                <w:webHidden/>
              </w:rPr>
              <w:fldChar w:fldCharType="separate"/>
            </w:r>
            <w:r w:rsidR="003F2C61">
              <w:rPr>
                <w:webHidden/>
              </w:rPr>
              <w:t>24</w:t>
            </w:r>
            <w:r>
              <w:rPr>
                <w:webHidden/>
              </w:rPr>
              <w:fldChar w:fldCharType="end"/>
            </w:r>
          </w:hyperlink>
        </w:p>
        <w:p w14:paraId="5F0298C0" w14:textId="725CBEB2"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4" w:history="1">
            <w:r w:rsidRPr="008103B5">
              <w:rPr>
                <w:rStyle w:val="Hyperlink"/>
              </w:rPr>
              <w:t>9.3</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Ethical review of the research</w:t>
            </w:r>
            <w:r>
              <w:rPr>
                <w:webHidden/>
              </w:rPr>
              <w:tab/>
            </w:r>
            <w:r>
              <w:rPr>
                <w:webHidden/>
              </w:rPr>
              <w:fldChar w:fldCharType="begin"/>
            </w:r>
            <w:r>
              <w:rPr>
                <w:webHidden/>
              </w:rPr>
              <w:instrText xml:space="preserve"> PAGEREF _Toc212712574 \h </w:instrText>
            </w:r>
            <w:r>
              <w:rPr>
                <w:webHidden/>
              </w:rPr>
            </w:r>
            <w:r>
              <w:rPr>
                <w:webHidden/>
              </w:rPr>
              <w:fldChar w:fldCharType="separate"/>
            </w:r>
            <w:r w:rsidR="003F2C61">
              <w:rPr>
                <w:webHidden/>
              </w:rPr>
              <w:t>24</w:t>
            </w:r>
            <w:r>
              <w:rPr>
                <w:webHidden/>
              </w:rPr>
              <w:fldChar w:fldCharType="end"/>
            </w:r>
          </w:hyperlink>
        </w:p>
        <w:p w14:paraId="01AAEB60" w14:textId="1DD91C2E"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5" w:history="1">
            <w:r w:rsidRPr="008103B5">
              <w:rPr>
                <w:rStyle w:val="Hyperlink"/>
              </w:rPr>
              <w:t>9.4</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General feedback on the examination process</w:t>
            </w:r>
            <w:r>
              <w:rPr>
                <w:webHidden/>
              </w:rPr>
              <w:tab/>
            </w:r>
            <w:r>
              <w:rPr>
                <w:webHidden/>
              </w:rPr>
              <w:fldChar w:fldCharType="begin"/>
            </w:r>
            <w:r>
              <w:rPr>
                <w:webHidden/>
              </w:rPr>
              <w:instrText xml:space="preserve"> PAGEREF _Toc212712575 \h </w:instrText>
            </w:r>
            <w:r>
              <w:rPr>
                <w:webHidden/>
              </w:rPr>
            </w:r>
            <w:r>
              <w:rPr>
                <w:webHidden/>
              </w:rPr>
              <w:fldChar w:fldCharType="separate"/>
            </w:r>
            <w:r w:rsidR="003F2C61">
              <w:rPr>
                <w:webHidden/>
              </w:rPr>
              <w:t>25</w:t>
            </w:r>
            <w:r>
              <w:rPr>
                <w:webHidden/>
              </w:rPr>
              <w:fldChar w:fldCharType="end"/>
            </w:r>
          </w:hyperlink>
        </w:p>
        <w:p w14:paraId="15146B63" w14:textId="4A8E03AC" w:rsidR="005805F6" w:rsidRDefault="005805F6">
          <w:pPr>
            <w:pStyle w:val="TOC2"/>
            <w:rPr>
              <w:rFonts w:asciiTheme="minorHAnsi" w:eastAsiaTheme="minorEastAsia" w:hAnsiTheme="minorHAnsi" w:cstheme="minorBidi"/>
              <w:kern w:val="2"/>
              <w:sz w:val="24"/>
              <w:szCs w:val="24"/>
              <w:lang w:val="en-GB" w:eastAsia="en-GB"/>
              <w14:ligatures w14:val="standardContextual"/>
            </w:rPr>
          </w:pPr>
          <w:hyperlink w:anchor="_Toc212712576" w:history="1">
            <w:r w:rsidRPr="008103B5">
              <w:rPr>
                <w:rStyle w:val="Hyperlink"/>
              </w:rPr>
              <w:t>9.5</w:t>
            </w:r>
            <w:r>
              <w:rPr>
                <w:rFonts w:asciiTheme="minorHAnsi" w:eastAsiaTheme="minorEastAsia" w:hAnsiTheme="minorHAnsi" w:cstheme="minorBidi"/>
                <w:kern w:val="2"/>
                <w:sz w:val="24"/>
                <w:szCs w:val="24"/>
                <w:lang w:val="en-GB" w:eastAsia="en-GB"/>
                <w14:ligatures w14:val="standardContextual"/>
              </w:rPr>
              <w:tab/>
            </w:r>
            <w:r w:rsidRPr="008103B5">
              <w:rPr>
                <w:rStyle w:val="Hyperlink"/>
              </w:rPr>
              <w:t>Useful documents relating to research degree examinations</w:t>
            </w:r>
            <w:r>
              <w:rPr>
                <w:webHidden/>
              </w:rPr>
              <w:tab/>
            </w:r>
            <w:r>
              <w:rPr>
                <w:webHidden/>
              </w:rPr>
              <w:fldChar w:fldCharType="begin"/>
            </w:r>
            <w:r>
              <w:rPr>
                <w:webHidden/>
              </w:rPr>
              <w:instrText xml:space="preserve"> PAGEREF _Toc212712576 \h </w:instrText>
            </w:r>
            <w:r>
              <w:rPr>
                <w:webHidden/>
              </w:rPr>
            </w:r>
            <w:r>
              <w:rPr>
                <w:webHidden/>
              </w:rPr>
              <w:fldChar w:fldCharType="separate"/>
            </w:r>
            <w:r w:rsidR="003F2C61">
              <w:rPr>
                <w:webHidden/>
              </w:rPr>
              <w:t>25</w:t>
            </w:r>
            <w:r>
              <w:rPr>
                <w:webHidden/>
              </w:rPr>
              <w:fldChar w:fldCharType="end"/>
            </w:r>
          </w:hyperlink>
        </w:p>
        <w:p w14:paraId="4B688092" w14:textId="2E0F6B7C" w:rsidR="005805F6" w:rsidRDefault="005805F6">
          <w:pPr>
            <w:pStyle w:val="TOC1"/>
            <w:rPr>
              <w:rFonts w:asciiTheme="minorHAnsi" w:eastAsiaTheme="minorEastAsia" w:hAnsiTheme="minorHAnsi" w:cstheme="minorBidi"/>
              <w:b w:val="0"/>
              <w:kern w:val="2"/>
              <w:sz w:val="24"/>
              <w:szCs w:val="24"/>
              <w14:ligatures w14:val="standardContextual"/>
            </w:rPr>
          </w:pPr>
          <w:hyperlink w:anchor="_Toc212712577" w:history="1">
            <w:r w:rsidRPr="008103B5">
              <w:rPr>
                <w:rStyle w:val="Hyperlink"/>
              </w:rPr>
              <w:t>10.</w:t>
            </w:r>
            <w:r>
              <w:rPr>
                <w:rFonts w:asciiTheme="minorHAnsi" w:eastAsiaTheme="minorEastAsia" w:hAnsiTheme="minorHAnsi" w:cstheme="minorBidi"/>
                <w:b w:val="0"/>
                <w:kern w:val="2"/>
                <w:sz w:val="24"/>
                <w:szCs w:val="24"/>
                <w14:ligatures w14:val="standardContextual"/>
              </w:rPr>
              <w:tab/>
            </w:r>
            <w:r w:rsidRPr="008103B5">
              <w:rPr>
                <w:rStyle w:val="Hyperlink"/>
              </w:rPr>
              <w:t>Record of updates to the Instructions</w:t>
            </w:r>
            <w:r>
              <w:rPr>
                <w:webHidden/>
              </w:rPr>
              <w:tab/>
            </w:r>
            <w:r>
              <w:rPr>
                <w:webHidden/>
              </w:rPr>
              <w:fldChar w:fldCharType="begin"/>
            </w:r>
            <w:r>
              <w:rPr>
                <w:webHidden/>
              </w:rPr>
              <w:instrText xml:space="preserve"> PAGEREF _Toc212712577 \h </w:instrText>
            </w:r>
            <w:r>
              <w:rPr>
                <w:webHidden/>
              </w:rPr>
            </w:r>
            <w:r>
              <w:rPr>
                <w:webHidden/>
              </w:rPr>
              <w:fldChar w:fldCharType="separate"/>
            </w:r>
            <w:r w:rsidR="003F2C61">
              <w:rPr>
                <w:webHidden/>
              </w:rPr>
              <w:t>26</w:t>
            </w:r>
            <w:r>
              <w:rPr>
                <w:webHidden/>
              </w:rPr>
              <w:fldChar w:fldCharType="end"/>
            </w:r>
          </w:hyperlink>
        </w:p>
        <w:p w14:paraId="76F74694" w14:textId="03193616" w:rsidR="00F92F09" w:rsidRDefault="00F92F09">
          <w:r>
            <w:rPr>
              <w:b/>
              <w:bCs/>
              <w:noProof/>
            </w:rPr>
            <w:fldChar w:fldCharType="end"/>
          </w:r>
        </w:p>
      </w:sdtContent>
    </w:sdt>
    <w:p w14:paraId="43B2B216" w14:textId="77777777" w:rsidR="00FB5887" w:rsidRDefault="00FB5887">
      <w:r>
        <w:br w:type="page"/>
      </w:r>
    </w:p>
    <w:p w14:paraId="2FA156B4" w14:textId="77777777" w:rsidR="00F92299" w:rsidRPr="00734766" w:rsidRDefault="00F92299" w:rsidP="00F92299">
      <w:pPr>
        <w:pStyle w:val="Heading1"/>
        <w:rPr>
          <w:rFonts w:eastAsia="Arial"/>
        </w:rPr>
      </w:pPr>
      <w:bookmarkStart w:id="0" w:name="_Toc92886361"/>
      <w:bookmarkStart w:id="1" w:name="_Toc212712518"/>
      <w:bookmarkStart w:id="2" w:name="_Toc397957828"/>
      <w:bookmarkStart w:id="3" w:name="_Toc527474502"/>
      <w:r w:rsidRPr="00734766">
        <w:rPr>
          <w:rFonts w:eastAsia="Arial"/>
        </w:rPr>
        <w:lastRenderedPageBreak/>
        <w:t>Introduction</w:t>
      </w:r>
      <w:bookmarkEnd w:id="0"/>
      <w:bookmarkEnd w:id="1"/>
    </w:p>
    <w:p w14:paraId="57962C82" w14:textId="36151FFE" w:rsidR="00F00907" w:rsidRDefault="00F00907" w:rsidP="000D3624">
      <w:pPr>
        <w:spacing w:after="120" w:line="276" w:lineRule="auto"/>
        <w:ind w:left="709"/>
        <w:rPr>
          <w:rStyle w:val="Para1Char"/>
          <w:rFonts w:eastAsia="Arial"/>
        </w:rPr>
      </w:pPr>
    </w:p>
    <w:p w14:paraId="5F03A349" w14:textId="77777777" w:rsidR="0015472C" w:rsidRPr="004B715E" w:rsidRDefault="0015472C" w:rsidP="0015472C">
      <w:pPr>
        <w:pStyle w:val="Heading2"/>
        <w:rPr>
          <w:rStyle w:val="Hyperlink"/>
          <w:color w:val="000000" w:themeColor="text1"/>
          <w:u w:val="none"/>
        </w:rPr>
      </w:pPr>
      <w:bookmarkStart w:id="4" w:name="_Toc212712519"/>
      <w:r>
        <w:rPr>
          <w:rStyle w:val="Hyperlink"/>
          <w:color w:val="000000" w:themeColor="text1"/>
          <w:u w:val="none"/>
        </w:rPr>
        <w:t>Purpose</w:t>
      </w:r>
      <w:bookmarkEnd w:id="4"/>
      <w:r>
        <w:rPr>
          <w:rStyle w:val="Hyperlink"/>
          <w:color w:val="000000" w:themeColor="text1"/>
          <w:u w:val="none"/>
        </w:rPr>
        <w:t xml:space="preserve"> </w:t>
      </w:r>
    </w:p>
    <w:p w14:paraId="58C450A8" w14:textId="77777777" w:rsidR="0015472C" w:rsidRDefault="0015472C" w:rsidP="0015472C">
      <w:pPr>
        <w:pStyle w:val="ListParagraph"/>
        <w:rPr>
          <w:rFonts w:eastAsia="Arial"/>
          <w:lang w:val="en-US" w:eastAsia="en-US"/>
        </w:rPr>
      </w:pPr>
      <w:r>
        <w:rPr>
          <w:rFonts w:eastAsia="Arial"/>
          <w:lang w:val="en-US" w:eastAsia="en-US"/>
        </w:rPr>
        <w:t>These instructions cover the responsibilities and duties before, during and after the candidate’s oral examination.</w:t>
      </w:r>
    </w:p>
    <w:p w14:paraId="7E571F1C" w14:textId="77777777" w:rsidR="0015472C" w:rsidRDefault="0015472C" w:rsidP="0015472C">
      <w:pPr>
        <w:pStyle w:val="ListParagraph"/>
        <w:rPr>
          <w:rFonts w:eastAsia="Arial"/>
          <w:lang w:val="en-US" w:eastAsia="en-US"/>
        </w:rPr>
      </w:pPr>
      <w:r>
        <w:rPr>
          <w:rFonts w:eastAsia="Arial"/>
          <w:lang w:val="en-US" w:eastAsia="en-US"/>
        </w:rPr>
        <w:t xml:space="preserve">The guidance provided here is to ensure that research degree examinations are conducted fairly and professionally, and in accordance with </w:t>
      </w:r>
      <w:proofErr w:type="gramStart"/>
      <w:r>
        <w:rPr>
          <w:rFonts w:eastAsia="Arial"/>
          <w:lang w:val="en-US" w:eastAsia="en-US"/>
        </w:rPr>
        <w:t>University</w:t>
      </w:r>
      <w:proofErr w:type="gramEnd"/>
      <w:r>
        <w:rPr>
          <w:rFonts w:eastAsia="Arial"/>
          <w:lang w:val="en-US" w:eastAsia="en-US"/>
        </w:rPr>
        <w:t xml:space="preserve"> regulations.</w:t>
      </w:r>
    </w:p>
    <w:p w14:paraId="6F516C75" w14:textId="015E0739" w:rsidR="0015472C" w:rsidRPr="0015472C" w:rsidRDefault="0015472C" w:rsidP="0015472C">
      <w:pPr>
        <w:pStyle w:val="ListParagraph"/>
        <w:rPr>
          <w:b/>
          <w:color w:val="000000" w:themeColor="text1"/>
          <w:szCs w:val="22"/>
        </w:rPr>
      </w:pPr>
      <w:r w:rsidRPr="00FA65AD">
        <w:rPr>
          <w:rFonts w:eastAsia="Arial"/>
          <w:lang w:val="en-US" w:eastAsia="en-US"/>
        </w:rPr>
        <w:t>Throughout</w:t>
      </w:r>
      <w:r w:rsidRPr="00FA65AD">
        <w:t xml:space="preserve"> this document the term </w:t>
      </w:r>
      <w:r w:rsidRPr="00FA65AD">
        <w:rPr>
          <w:b/>
        </w:rPr>
        <w:t xml:space="preserve">candidate </w:t>
      </w:r>
      <w:r w:rsidRPr="00FA65AD">
        <w:t xml:space="preserve">is used to indicate a </w:t>
      </w:r>
      <w:r w:rsidRPr="00FA65AD">
        <w:rPr>
          <w:b/>
        </w:rPr>
        <w:t>postgraduate researcher</w:t>
      </w:r>
      <w:r w:rsidRPr="007F294A">
        <w:t xml:space="preserve"> who is under consideration for achievement of an award</w:t>
      </w:r>
      <w:r w:rsidRPr="0015472C">
        <w:rPr>
          <w:szCs w:val="22"/>
        </w:rPr>
        <w:t xml:space="preserve">.  </w:t>
      </w:r>
    </w:p>
    <w:p w14:paraId="2F380B80" w14:textId="0F8374B0" w:rsidR="0015472C" w:rsidRPr="004B715E" w:rsidRDefault="0015472C" w:rsidP="0015472C">
      <w:pPr>
        <w:pStyle w:val="Heading2"/>
        <w:rPr>
          <w:rStyle w:val="Hyperlink"/>
          <w:color w:val="000000" w:themeColor="text1"/>
          <w:u w:val="none"/>
        </w:rPr>
      </w:pPr>
      <w:bookmarkStart w:id="5" w:name="_Toc212712520"/>
      <w:r>
        <w:rPr>
          <w:rStyle w:val="Hyperlink"/>
          <w:color w:val="000000" w:themeColor="text1"/>
          <w:u w:val="none"/>
        </w:rPr>
        <w:t>Scope</w:t>
      </w:r>
      <w:bookmarkEnd w:id="5"/>
    </w:p>
    <w:p w14:paraId="499DFE80" w14:textId="77777777" w:rsidR="0015472C" w:rsidRDefault="0015472C" w:rsidP="0015472C">
      <w:pPr>
        <w:pStyle w:val="ListParagraph"/>
        <w:rPr>
          <w:rFonts w:eastAsia="Arial"/>
          <w:lang w:val="en-US" w:eastAsia="en-US"/>
        </w:rPr>
      </w:pPr>
      <w:r w:rsidRPr="00734766">
        <w:rPr>
          <w:rStyle w:val="Para1Char"/>
          <w:rFonts w:eastAsia="Arial"/>
        </w:rPr>
        <w:t xml:space="preserve">This document covers theses submitted for examination for </w:t>
      </w:r>
      <w:r>
        <w:rPr>
          <w:rStyle w:val="Para1Char"/>
          <w:rFonts w:eastAsia="Arial"/>
        </w:rPr>
        <w:t xml:space="preserve">the following </w:t>
      </w:r>
      <w:r w:rsidRPr="00734766">
        <w:rPr>
          <w:rStyle w:val="Para1Char"/>
          <w:rFonts w:eastAsia="Arial"/>
        </w:rPr>
        <w:t>research degrees</w:t>
      </w:r>
      <w:r>
        <w:rPr>
          <w:rStyle w:val="Para1Char"/>
          <w:rFonts w:eastAsia="Arial"/>
        </w:rPr>
        <w:t>:</w:t>
      </w:r>
    </w:p>
    <w:tbl>
      <w:tblPr>
        <w:tblStyle w:val="ListTable4-Accent1"/>
        <w:tblW w:w="0" w:type="auto"/>
        <w:tblInd w:w="846" w:type="dxa"/>
        <w:tblLook w:val="04A0" w:firstRow="1" w:lastRow="0" w:firstColumn="1" w:lastColumn="0" w:noHBand="0" w:noVBand="1"/>
      </w:tblPr>
      <w:tblGrid>
        <w:gridCol w:w="3260"/>
        <w:gridCol w:w="1985"/>
        <w:gridCol w:w="2693"/>
      </w:tblGrid>
      <w:tr w:rsidR="0015472C" w:rsidRPr="005033C2" w14:paraId="75C2A57E" w14:textId="77777777" w:rsidTr="00CF1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4D3963D8" w14:textId="77777777" w:rsidR="0015472C" w:rsidRPr="00B81E16" w:rsidRDefault="0015472C" w:rsidP="00430F78">
            <w:pPr>
              <w:pStyle w:val="Para2"/>
              <w:spacing w:before="60" w:after="60"/>
              <w:ind w:left="0"/>
            </w:pPr>
            <w:r w:rsidRPr="00B81E16">
              <w:t>Degree</w:t>
            </w:r>
          </w:p>
        </w:tc>
        <w:tc>
          <w:tcPr>
            <w:tcW w:w="1985" w:type="dxa"/>
          </w:tcPr>
          <w:p w14:paraId="2DB82C2A" w14:textId="77777777" w:rsidR="0015472C" w:rsidRPr="0015472C"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rPr>
                <w:bCs w:val="0"/>
              </w:rPr>
            </w:pPr>
            <w:r w:rsidRPr="0015472C">
              <w:rPr>
                <w:bCs w:val="0"/>
              </w:rPr>
              <w:t>Exam Format</w:t>
            </w:r>
          </w:p>
        </w:tc>
        <w:tc>
          <w:tcPr>
            <w:tcW w:w="2693" w:type="dxa"/>
          </w:tcPr>
          <w:p w14:paraId="0D8300CE" w14:textId="77777777" w:rsidR="0015472C" w:rsidRPr="00B81E16" w:rsidRDefault="0015472C" w:rsidP="00430F78">
            <w:pPr>
              <w:pStyle w:val="Para2"/>
              <w:spacing w:before="60" w:after="60"/>
              <w:ind w:left="0"/>
              <w:cnfStyle w:val="100000000000" w:firstRow="1" w:lastRow="0" w:firstColumn="0" w:lastColumn="0" w:oddVBand="0" w:evenVBand="0" w:oddHBand="0" w:evenHBand="0" w:firstRowFirstColumn="0" w:firstRowLastColumn="0" w:lastRowFirstColumn="0" w:lastRowLastColumn="0"/>
            </w:pPr>
            <w:r w:rsidRPr="00B81E16">
              <w:t>Panel</w:t>
            </w:r>
          </w:p>
        </w:tc>
      </w:tr>
      <w:tr w:rsidR="00B40238" w14:paraId="738CF7AD" w14:textId="77777777" w:rsidTr="00B40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75317143" w14:textId="77777777" w:rsidR="00B40238" w:rsidRDefault="00B40238" w:rsidP="00430F78">
            <w:pPr>
              <w:pStyle w:val="Para2"/>
              <w:spacing w:before="60" w:after="60" w:line="240" w:lineRule="auto"/>
              <w:ind w:left="0"/>
            </w:pPr>
            <w:r>
              <w:t>Master of Philosophy</w:t>
            </w:r>
          </w:p>
        </w:tc>
        <w:tc>
          <w:tcPr>
            <w:tcW w:w="1985" w:type="dxa"/>
            <w:vMerge w:val="restart"/>
            <w:vAlign w:val="center"/>
          </w:tcPr>
          <w:p w14:paraId="04D2FC46" w14:textId="77777777" w:rsidR="00B40238" w:rsidRDefault="00B40238" w:rsidP="00B4023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Oral examination</w:t>
            </w:r>
          </w:p>
        </w:tc>
        <w:tc>
          <w:tcPr>
            <w:tcW w:w="2693" w:type="dxa"/>
            <w:vMerge w:val="restart"/>
            <w:vAlign w:val="center"/>
          </w:tcPr>
          <w:p w14:paraId="2D24B052" w14:textId="4E66B3FC" w:rsidR="00B40238" w:rsidRDefault="00B40238" w:rsidP="00B40238">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r>
              <w:t>Internal Examiner</w:t>
            </w:r>
            <w:r>
              <w:br/>
              <w:t>External Examiner(s)</w:t>
            </w:r>
            <w:r>
              <w:br/>
              <w:t>Independent Chair</w:t>
            </w:r>
          </w:p>
        </w:tc>
      </w:tr>
      <w:tr w:rsidR="00B40238" w14:paraId="5BF3D065" w14:textId="77777777" w:rsidTr="00CF1BC7">
        <w:tc>
          <w:tcPr>
            <w:cnfStyle w:val="001000000000" w:firstRow="0" w:lastRow="0" w:firstColumn="1" w:lastColumn="0" w:oddVBand="0" w:evenVBand="0" w:oddHBand="0" w:evenHBand="0" w:firstRowFirstColumn="0" w:firstRowLastColumn="0" w:lastRowFirstColumn="0" w:lastRowLastColumn="0"/>
            <w:tcW w:w="3260" w:type="dxa"/>
          </w:tcPr>
          <w:p w14:paraId="0206A967" w14:textId="6DE1679C" w:rsidR="00B40238" w:rsidRDefault="00B40238" w:rsidP="00BB2DD7">
            <w:pPr>
              <w:pStyle w:val="Para2"/>
              <w:spacing w:before="60" w:after="60" w:line="240" w:lineRule="auto"/>
              <w:ind w:left="0"/>
            </w:pPr>
            <w:r>
              <w:t>Doctor of Philosophy</w:t>
            </w:r>
          </w:p>
        </w:tc>
        <w:tc>
          <w:tcPr>
            <w:tcW w:w="1985" w:type="dxa"/>
            <w:vMerge/>
          </w:tcPr>
          <w:p w14:paraId="549D8A24" w14:textId="1D5EBC0E" w:rsidR="00B40238" w:rsidRDefault="00B40238"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c>
          <w:tcPr>
            <w:tcW w:w="2693" w:type="dxa"/>
            <w:vMerge/>
          </w:tcPr>
          <w:p w14:paraId="3AC969FD" w14:textId="415E015A" w:rsidR="00B40238" w:rsidRDefault="00B40238"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r w:rsidR="00B40238" w14:paraId="2CFE7263" w14:textId="77777777" w:rsidTr="00CF1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3A73CBBA" w14:textId="6A356489" w:rsidR="00B40238" w:rsidRDefault="00B40238" w:rsidP="00BB2DD7">
            <w:pPr>
              <w:pStyle w:val="Para2"/>
              <w:spacing w:before="60" w:after="60" w:line="240" w:lineRule="auto"/>
              <w:ind w:left="0"/>
            </w:pPr>
            <w:r>
              <w:t>Doctor of Education</w:t>
            </w:r>
          </w:p>
        </w:tc>
        <w:tc>
          <w:tcPr>
            <w:tcW w:w="1985" w:type="dxa"/>
            <w:vMerge/>
          </w:tcPr>
          <w:p w14:paraId="075B84B4" w14:textId="77777777" w:rsidR="00B40238" w:rsidRDefault="00B40238" w:rsidP="00BB2DD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c>
          <w:tcPr>
            <w:tcW w:w="2693" w:type="dxa"/>
            <w:vMerge/>
          </w:tcPr>
          <w:p w14:paraId="5CFE909B" w14:textId="77777777" w:rsidR="00B40238" w:rsidRDefault="00B40238" w:rsidP="00BB2DD7">
            <w:pPr>
              <w:pStyle w:val="Para2"/>
              <w:spacing w:before="60" w:after="60" w:line="240" w:lineRule="auto"/>
              <w:ind w:left="0"/>
              <w:cnfStyle w:val="000000100000" w:firstRow="0" w:lastRow="0" w:firstColumn="0" w:lastColumn="0" w:oddVBand="0" w:evenVBand="0" w:oddHBand="1" w:evenHBand="0" w:firstRowFirstColumn="0" w:firstRowLastColumn="0" w:lastRowFirstColumn="0" w:lastRowLastColumn="0"/>
            </w:pPr>
          </w:p>
        </w:tc>
      </w:tr>
      <w:tr w:rsidR="00B40238" w14:paraId="62E92886" w14:textId="77777777" w:rsidTr="00CF1BC7">
        <w:tc>
          <w:tcPr>
            <w:cnfStyle w:val="001000000000" w:firstRow="0" w:lastRow="0" w:firstColumn="1" w:lastColumn="0" w:oddVBand="0" w:evenVBand="0" w:oddHBand="0" w:evenHBand="0" w:firstRowFirstColumn="0" w:firstRowLastColumn="0" w:lastRowFirstColumn="0" w:lastRowLastColumn="0"/>
            <w:tcW w:w="3260" w:type="dxa"/>
          </w:tcPr>
          <w:p w14:paraId="338EA974" w14:textId="77777777" w:rsidR="00B40238" w:rsidRDefault="00B40238" w:rsidP="00BB2DD7">
            <w:pPr>
              <w:pStyle w:val="Para2"/>
              <w:spacing w:before="60" w:after="60" w:line="240" w:lineRule="auto"/>
              <w:ind w:left="0"/>
            </w:pPr>
            <w:r>
              <w:t>Professional Doctorate</w:t>
            </w:r>
          </w:p>
        </w:tc>
        <w:tc>
          <w:tcPr>
            <w:tcW w:w="1985" w:type="dxa"/>
            <w:vMerge/>
          </w:tcPr>
          <w:p w14:paraId="03079D2A" w14:textId="56612838" w:rsidR="00B40238" w:rsidRDefault="00B40238"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c>
          <w:tcPr>
            <w:tcW w:w="2693" w:type="dxa"/>
            <w:vMerge/>
          </w:tcPr>
          <w:p w14:paraId="5624F573" w14:textId="77777777" w:rsidR="00B40238" w:rsidRDefault="00B40238" w:rsidP="00BB2DD7">
            <w:pPr>
              <w:pStyle w:val="Para2"/>
              <w:spacing w:before="60" w:after="60" w:line="240" w:lineRule="auto"/>
              <w:ind w:left="0"/>
              <w:cnfStyle w:val="000000000000" w:firstRow="0" w:lastRow="0" w:firstColumn="0" w:lastColumn="0" w:oddVBand="0" w:evenVBand="0" w:oddHBand="0" w:evenHBand="0" w:firstRowFirstColumn="0" w:firstRowLastColumn="0" w:lastRowFirstColumn="0" w:lastRowLastColumn="0"/>
            </w:pPr>
          </w:p>
        </w:tc>
      </w:tr>
    </w:tbl>
    <w:p w14:paraId="25C4952B" w14:textId="77777777" w:rsidR="0015472C" w:rsidRDefault="0015472C" w:rsidP="0015472C">
      <w:pPr>
        <w:pStyle w:val="Para1"/>
        <w:ind w:left="709"/>
        <w:rPr>
          <w:rFonts w:eastAsia="Arial"/>
          <w:lang w:val="en-US" w:eastAsia="en-US"/>
        </w:rPr>
      </w:pPr>
    </w:p>
    <w:p w14:paraId="0DA38438" w14:textId="77777777" w:rsidR="0015472C" w:rsidRPr="00FA65AD" w:rsidRDefault="0015472C" w:rsidP="0015472C">
      <w:pPr>
        <w:pStyle w:val="ListParagraph"/>
        <w:rPr>
          <w:rFonts w:eastAsia="Arial"/>
          <w:lang w:val="en-US" w:eastAsia="en-US"/>
        </w:rPr>
      </w:pPr>
      <w:r w:rsidRPr="00FA65AD">
        <w:rPr>
          <w:rFonts w:eastAsia="Arial"/>
          <w:lang w:val="en-US" w:eastAsia="en-US"/>
        </w:rPr>
        <w:t xml:space="preserve">The </w:t>
      </w:r>
      <w:r w:rsidRPr="00FA65AD">
        <w:rPr>
          <w:rFonts w:eastAsia="Arial" w:cs="Arial"/>
          <w:bCs/>
          <w:spacing w:val="1"/>
          <w:szCs w:val="24"/>
          <w:lang w:val="en-US" w:eastAsia="en-US"/>
        </w:rPr>
        <w:t>Code of Practice for Research Degrees</w:t>
      </w:r>
      <w:r w:rsidRPr="00FA65AD">
        <w:rPr>
          <w:rFonts w:eastAsia="Arial"/>
          <w:lang w:val="en-US" w:eastAsia="en-US"/>
        </w:rPr>
        <w:t xml:space="preserve"> should be referred to for specific information relating to the assessment of the following research degrees:</w:t>
      </w:r>
    </w:p>
    <w:p w14:paraId="5514047A" w14:textId="78FD3C4C"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Practice-led PhD (CoP Section 15)</w:t>
      </w:r>
    </w:p>
    <w:p w14:paraId="7BFC95A2"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Professional Doctorates (CoP Section 16)</w:t>
      </w:r>
    </w:p>
    <w:p w14:paraId="24055579" w14:textId="77777777" w:rsidR="0015472C" w:rsidRPr="00FA65AD" w:rsidRDefault="0015472C" w:rsidP="0015472C">
      <w:pPr>
        <w:pStyle w:val="Para1"/>
        <w:numPr>
          <w:ilvl w:val="0"/>
          <w:numId w:val="38"/>
        </w:numPr>
        <w:ind w:left="1440"/>
        <w:rPr>
          <w:rFonts w:eastAsia="Arial"/>
          <w:lang w:val="en-US" w:eastAsia="en-US"/>
        </w:rPr>
      </w:pPr>
      <w:r w:rsidRPr="00FA65AD">
        <w:rPr>
          <w:rFonts w:eastAsia="Arial"/>
          <w:lang w:val="en-US" w:eastAsia="en-US"/>
        </w:rPr>
        <w:t xml:space="preserve">PhD </w:t>
      </w:r>
      <w:proofErr w:type="gramStart"/>
      <w:r w:rsidRPr="00FA65AD">
        <w:rPr>
          <w:rFonts w:eastAsia="Arial"/>
          <w:lang w:val="en-US" w:eastAsia="en-US"/>
        </w:rPr>
        <w:t>by</w:t>
      </w:r>
      <w:proofErr w:type="gramEnd"/>
      <w:r w:rsidRPr="00FA65AD">
        <w:rPr>
          <w:rFonts w:eastAsia="Arial"/>
          <w:lang w:val="en-US" w:eastAsia="en-US"/>
        </w:rPr>
        <w:t xml:space="preserve"> Published Work (CoP section 18)</w:t>
      </w:r>
    </w:p>
    <w:p w14:paraId="09A8E5C1" w14:textId="15623656" w:rsidR="0015472C" w:rsidRDefault="0015472C" w:rsidP="0015472C">
      <w:pPr>
        <w:pStyle w:val="ListParagraph"/>
        <w:rPr>
          <w:rFonts w:eastAsia="Arial" w:cs="Arial"/>
          <w:bCs/>
          <w:spacing w:val="1"/>
          <w:szCs w:val="24"/>
          <w:lang w:val="en-US" w:eastAsia="en-US"/>
        </w:rPr>
      </w:pPr>
      <w:r>
        <w:rPr>
          <w:rFonts w:eastAsia="Arial"/>
          <w:lang w:val="en-US" w:eastAsia="en-US"/>
        </w:rPr>
        <w:t xml:space="preserve">If you have any queries about the examination process, please contact the </w:t>
      </w:r>
      <w:r w:rsidR="00BB2DD7">
        <w:rPr>
          <w:rFonts w:eastAsia="Arial"/>
          <w:lang w:val="en-US" w:eastAsia="en-US"/>
        </w:rPr>
        <w:t>PGR School</w:t>
      </w:r>
      <w:r>
        <w:rPr>
          <w:rFonts w:eastAsia="Arial"/>
          <w:lang w:val="en-US" w:eastAsia="en-US"/>
        </w:rPr>
        <w:t xml:space="preserve"> on </w:t>
      </w:r>
      <w:hyperlink r:id="rId13" w:history="1">
        <w:r w:rsidR="00BB2DD7" w:rsidRPr="00A90C58">
          <w:rPr>
            <w:rStyle w:val="Hyperlink"/>
            <w:rFonts w:eastAsia="Arial" w:cs="Arial"/>
            <w:bCs/>
            <w:spacing w:val="1"/>
            <w:szCs w:val="24"/>
            <w:lang w:val="en-US" w:eastAsia="en-US"/>
          </w:rPr>
          <w:t>pgr.school@yorksj.ac.uk</w:t>
        </w:r>
      </w:hyperlink>
    </w:p>
    <w:p w14:paraId="41203E15" w14:textId="6BB64797" w:rsidR="0015472C" w:rsidRPr="004B715E" w:rsidRDefault="0015472C" w:rsidP="0015472C">
      <w:pPr>
        <w:pStyle w:val="Heading2"/>
        <w:rPr>
          <w:rStyle w:val="Hyperlink"/>
          <w:color w:val="000000" w:themeColor="text1"/>
          <w:u w:val="none"/>
        </w:rPr>
      </w:pPr>
      <w:bookmarkStart w:id="6" w:name="_Toc212712521"/>
      <w:r>
        <w:rPr>
          <w:rStyle w:val="Hyperlink"/>
          <w:color w:val="000000" w:themeColor="text1"/>
          <w:u w:val="none"/>
        </w:rPr>
        <w:t>Update summary</w:t>
      </w:r>
      <w:bookmarkEnd w:id="6"/>
    </w:p>
    <w:p w14:paraId="2F56B079" w14:textId="171C774C" w:rsidR="0015472C" w:rsidRPr="00AE5D78" w:rsidRDefault="0015472C" w:rsidP="0015472C">
      <w:pPr>
        <w:pStyle w:val="ListParagraph"/>
        <w:rPr>
          <w:rFonts w:eastAsia="Arial"/>
          <w:lang w:val="en-US" w:eastAsia="en-US"/>
        </w:rPr>
      </w:pPr>
      <w:r>
        <w:rPr>
          <w:rFonts w:eastAsia="Arial"/>
          <w:lang w:val="en-US" w:eastAsia="en-US"/>
        </w:rPr>
        <w:t>V</w:t>
      </w:r>
      <w:r w:rsidR="00B81C3A">
        <w:rPr>
          <w:rFonts w:eastAsia="Arial"/>
          <w:lang w:val="en-US" w:eastAsia="en-US"/>
        </w:rPr>
        <w:t>6.1</w:t>
      </w:r>
      <w:r w:rsidR="001871FF">
        <w:rPr>
          <w:rFonts w:eastAsia="Arial"/>
          <w:lang w:val="en-US" w:eastAsia="en-US"/>
        </w:rPr>
        <w:t xml:space="preserve"> </w:t>
      </w:r>
      <w:r w:rsidR="006252C9">
        <w:rPr>
          <w:rFonts w:eastAsia="Arial"/>
          <w:lang w:val="en-US" w:eastAsia="en-US"/>
        </w:rPr>
        <w:t>October</w:t>
      </w:r>
      <w:r w:rsidR="00B81C3A">
        <w:rPr>
          <w:rFonts w:eastAsia="Arial"/>
          <w:lang w:val="en-US" w:eastAsia="en-US"/>
        </w:rPr>
        <w:t xml:space="preserve"> </w:t>
      </w:r>
      <w:r w:rsidR="001871FF">
        <w:rPr>
          <w:rFonts w:eastAsia="Arial"/>
          <w:lang w:val="en-US" w:eastAsia="en-US"/>
        </w:rPr>
        <w:t>2025</w:t>
      </w:r>
    </w:p>
    <w:p w14:paraId="2BBCE32F" w14:textId="060A5BAA" w:rsidR="0015472C" w:rsidRDefault="0015472C" w:rsidP="0015472C">
      <w:pPr>
        <w:pStyle w:val="ListParagraph"/>
        <w:rPr>
          <w:rFonts w:eastAsia="Arial"/>
          <w:lang w:val="en-US" w:eastAsia="en-US"/>
        </w:rPr>
      </w:pPr>
      <w:r>
        <w:t xml:space="preserve">A record of updates is stored in </w:t>
      </w:r>
      <w:r w:rsidRPr="00E27E7D">
        <w:rPr>
          <w:b/>
          <w:bCs/>
          <w:color w:val="365F91" w:themeColor="accent1" w:themeShade="BF"/>
        </w:rPr>
        <w:t>Section 10</w:t>
      </w:r>
      <w:r>
        <w:t>.</w:t>
      </w:r>
    </w:p>
    <w:p w14:paraId="0CFA83AC" w14:textId="77777777" w:rsidR="0015472C" w:rsidRDefault="0015472C" w:rsidP="0015472C">
      <w:pPr>
        <w:spacing w:after="120" w:line="276" w:lineRule="auto"/>
        <w:ind w:left="709"/>
        <w:rPr>
          <w:rStyle w:val="Para1Char"/>
          <w:rFonts w:eastAsia="Arial"/>
        </w:rPr>
      </w:pPr>
    </w:p>
    <w:p w14:paraId="65D81F5C" w14:textId="77777777" w:rsidR="0015472C" w:rsidRDefault="0015472C" w:rsidP="0015472C">
      <w:pPr>
        <w:spacing w:after="120" w:line="276" w:lineRule="auto"/>
        <w:ind w:left="709"/>
        <w:rPr>
          <w:rStyle w:val="Para1Char"/>
          <w:rFonts w:eastAsia="Arial"/>
        </w:rPr>
      </w:pPr>
    </w:p>
    <w:p w14:paraId="29179C8C" w14:textId="66FD5996" w:rsidR="00EE2486" w:rsidRDefault="000F652E" w:rsidP="00EE2486">
      <w:pPr>
        <w:pStyle w:val="Heading1"/>
      </w:pPr>
      <w:bookmarkStart w:id="7" w:name="_Toc92886362"/>
      <w:bookmarkStart w:id="8" w:name="_Toc212712522"/>
      <w:bookmarkEnd w:id="2"/>
      <w:bookmarkEnd w:id="3"/>
      <w:r>
        <w:lastRenderedPageBreak/>
        <w:t>S</w:t>
      </w:r>
      <w:r w:rsidR="00EE2486">
        <w:t>ubmission</w:t>
      </w:r>
      <w:bookmarkEnd w:id="7"/>
      <w:bookmarkEnd w:id="8"/>
    </w:p>
    <w:p w14:paraId="45180329" w14:textId="77777777" w:rsidR="00F00907" w:rsidRPr="00F00907" w:rsidRDefault="00F00907" w:rsidP="00F00907"/>
    <w:p w14:paraId="09DD6D72" w14:textId="1E0D7836" w:rsidR="00EE2486" w:rsidRPr="004B715E" w:rsidRDefault="000F652E" w:rsidP="00F34D19">
      <w:pPr>
        <w:pStyle w:val="Heading2"/>
        <w:rPr>
          <w:rStyle w:val="Hyperlink"/>
          <w:color w:val="000000" w:themeColor="text1"/>
          <w:u w:val="none"/>
        </w:rPr>
      </w:pPr>
      <w:bookmarkStart w:id="9" w:name="_Toc212712523"/>
      <w:bookmarkStart w:id="10" w:name="_Toc92886363"/>
      <w:r>
        <w:rPr>
          <w:rStyle w:val="Hyperlink"/>
          <w:color w:val="000000" w:themeColor="text1"/>
          <w:u w:val="none"/>
        </w:rPr>
        <w:t>Thesis f</w:t>
      </w:r>
      <w:r w:rsidR="00EE2486">
        <w:rPr>
          <w:rStyle w:val="Hyperlink"/>
          <w:color w:val="000000" w:themeColor="text1"/>
          <w:u w:val="none"/>
        </w:rPr>
        <w:t xml:space="preserve">ormat and </w:t>
      </w:r>
      <w:r w:rsidR="00EE2486" w:rsidRPr="00F34D19">
        <w:rPr>
          <w:rStyle w:val="Hyperlink"/>
          <w:color w:val="000000" w:themeColor="text1"/>
          <w:u w:val="none"/>
        </w:rPr>
        <w:t>structure</w:t>
      </w:r>
      <w:bookmarkEnd w:id="9"/>
      <w:r w:rsidR="00EE2486">
        <w:rPr>
          <w:rStyle w:val="Hyperlink"/>
          <w:color w:val="000000" w:themeColor="text1"/>
          <w:u w:val="none"/>
        </w:rPr>
        <w:t xml:space="preserve"> </w:t>
      </w:r>
      <w:bookmarkEnd w:id="10"/>
    </w:p>
    <w:p w14:paraId="0EBC65F0" w14:textId="0FDE84D0" w:rsidR="00EE2486" w:rsidRPr="00A25182" w:rsidRDefault="00EE2486" w:rsidP="00EE2486">
      <w:pPr>
        <w:pStyle w:val="ListParagraph"/>
      </w:pPr>
      <w:r w:rsidRPr="002B6E45">
        <w:t>The thesis must be written in English</w:t>
      </w:r>
      <w:r>
        <w:rPr>
          <w:rStyle w:val="FootnoteReference"/>
        </w:rPr>
        <w:footnoteReference w:id="1"/>
      </w:r>
      <w:r w:rsidRPr="002B6E45">
        <w:t xml:space="preserve">. Details of the format and presentation requirements for theses are published in the separate </w:t>
      </w:r>
      <w:r>
        <w:t>‘</w:t>
      </w:r>
      <w:r w:rsidRPr="00BB2DD7">
        <w:rPr>
          <w:rFonts w:cs="Arial"/>
          <w:szCs w:val="22"/>
        </w:rPr>
        <w:t>Guide to the Examination Process for Research Degrees</w:t>
      </w:r>
      <w:r>
        <w:rPr>
          <w:rFonts w:cs="Arial"/>
          <w:szCs w:val="22"/>
        </w:rPr>
        <w:t>’</w:t>
      </w:r>
      <w:r w:rsidR="00BD41DB">
        <w:rPr>
          <w:rFonts w:cs="Arial"/>
          <w:szCs w:val="22"/>
        </w:rPr>
        <w:t xml:space="preserve"> (section 3)</w:t>
      </w:r>
      <w:r w:rsidRPr="00883D2E">
        <w:t>.</w:t>
      </w:r>
    </w:p>
    <w:p w14:paraId="3C052668" w14:textId="19FE3CC4" w:rsidR="008F5707" w:rsidRPr="00A25182" w:rsidRDefault="00A249D1" w:rsidP="00F6690F">
      <w:pPr>
        <w:pStyle w:val="ListParagraph"/>
      </w:pPr>
      <w:r w:rsidRPr="00A25182">
        <w:t>Candidates are informed that s</w:t>
      </w:r>
      <w:r w:rsidR="008F5707" w:rsidRPr="00A25182">
        <w:t xml:space="preserve">ubmission of the thesis for examination must be </w:t>
      </w:r>
      <w:r w:rsidR="008F5707" w:rsidRPr="00A25182">
        <w:rPr>
          <w:lang w:eastAsia="ar-SA"/>
        </w:rPr>
        <w:t xml:space="preserve">made to </w:t>
      </w:r>
      <w:r w:rsidR="00BB2DD7">
        <w:rPr>
          <w:lang w:eastAsia="ar-SA"/>
        </w:rPr>
        <w:t>the PGR School</w:t>
      </w:r>
      <w:r w:rsidRPr="00A25182">
        <w:rPr>
          <w:lang w:eastAsia="ar-SA"/>
        </w:rPr>
        <w:t xml:space="preserve"> </w:t>
      </w:r>
      <w:r w:rsidR="00844EC7" w:rsidRPr="00A25182">
        <w:rPr>
          <w:lang w:eastAsia="ar-SA"/>
        </w:rPr>
        <w:t xml:space="preserve">through the Research Degree Submission site on Moodle </w:t>
      </w:r>
      <w:r w:rsidRPr="00A25182">
        <w:rPr>
          <w:lang w:eastAsia="ar-SA"/>
        </w:rPr>
        <w:t xml:space="preserve">and </w:t>
      </w:r>
      <w:r w:rsidR="002C26D8" w:rsidRPr="00750923">
        <w:rPr>
          <w:b/>
        </w:rPr>
        <w:t>not be sent</w:t>
      </w:r>
      <w:r w:rsidR="008F5707" w:rsidRPr="00750923">
        <w:rPr>
          <w:b/>
        </w:rPr>
        <w:t xml:space="preserve"> directly to the examiners.</w:t>
      </w:r>
      <w:r w:rsidR="008F5707" w:rsidRPr="00750923">
        <w:rPr>
          <w:bCs/>
        </w:rPr>
        <w:t xml:space="preserve"> </w:t>
      </w:r>
      <w:r w:rsidR="008F5707" w:rsidRPr="00A25182">
        <w:t xml:space="preserve">Candidates are solely responsible for the decision to submit their work for examination and for the thesis which is submitted. Substitute versions of theses, additional pages or supplementary material </w:t>
      </w:r>
      <w:r w:rsidRPr="00A25182">
        <w:t>will not</w:t>
      </w:r>
      <w:r w:rsidR="008F5707" w:rsidRPr="00A25182">
        <w:t xml:space="preserve"> be accepted after submission of the thesis and </w:t>
      </w:r>
      <w:r w:rsidRPr="00A25182">
        <w:t xml:space="preserve">candidates are informed that </w:t>
      </w:r>
      <w:r w:rsidR="008F5707" w:rsidRPr="00A25182">
        <w:t>these must not be sent directly to the examiners. This applies in all cases, irrespective of whether the thesis was submitted for examination on or before the maximum time limit for submission.</w:t>
      </w:r>
    </w:p>
    <w:p w14:paraId="3C052669" w14:textId="36996FFB" w:rsidR="008F5707" w:rsidRPr="00A25182" w:rsidRDefault="008F5707" w:rsidP="00F6690F">
      <w:pPr>
        <w:pStyle w:val="ListParagraph"/>
      </w:pPr>
      <w:r w:rsidRPr="00A25182">
        <w:t xml:space="preserve">The thesis is </w:t>
      </w:r>
      <w:r w:rsidR="00A249D1" w:rsidRPr="00A25182">
        <w:t>provided</w:t>
      </w:r>
      <w:r w:rsidRPr="00A25182">
        <w:t xml:space="preserve"> to the examiners on the basis that they will treat the contents, and any issues relating to the candidature, as strictly confidential in the periods before, during and following the examination, until such stage as the work may be published in accordance with normal academic custom.</w:t>
      </w:r>
      <w:r w:rsidR="0035727D" w:rsidRPr="00A25182">
        <w:t xml:space="preserve"> </w:t>
      </w:r>
      <w:r w:rsidR="00BB2DD7">
        <w:t>The PGR School</w:t>
      </w:r>
      <w:r w:rsidR="003E75CB" w:rsidRPr="00A25182">
        <w:t xml:space="preserve"> will</w:t>
      </w:r>
      <w:r w:rsidRPr="00A25182">
        <w:t xml:space="preserve"> </w:t>
      </w:r>
      <w:r w:rsidR="00B83333" w:rsidRPr="00A25182">
        <w:t xml:space="preserve">be </w:t>
      </w:r>
      <w:r w:rsidRPr="00A25182">
        <w:t>advise</w:t>
      </w:r>
      <w:r w:rsidR="00B83333" w:rsidRPr="00A25182">
        <w:t xml:space="preserve">d by the </w:t>
      </w:r>
      <w:r w:rsidR="009B540D" w:rsidRPr="00A25182">
        <w:t>School</w:t>
      </w:r>
      <w:r w:rsidRPr="00A25182">
        <w:t xml:space="preserve"> of any specific confidentiality undertakings that are required </w:t>
      </w:r>
      <w:proofErr w:type="gramStart"/>
      <w:r w:rsidRPr="00A25182">
        <w:t>as a result of</w:t>
      </w:r>
      <w:proofErr w:type="gramEnd"/>
      <w:r w:rsidRPr="00A25182">
        <w:t xml:space="preserve"> commercial agreements</w:t>
      </w:r>
      <w:r w:rsidR="00B83333" w:rsidRPr="00A25182">
        <w:t xml:space="preserve"> and will inform the examiners accordingly</w:t>
      </w:r>
      <w:r w:rsidRPr="00A25182">
        <w:t>.</w:t>
      </w:r>
      <w:r w:rsidR="0035727D" w:rsidRPr="00A25182">
        <w:t xml:space="preserve"> </w:t>
      </w:r>
      <w:r w:rsidRPr="00A25182">
        <w:t>If for this</w:t>
      </w:r>
      <w:r w:rsidR="00A249D1" w:rsidRPr="00A25182">
        <w:t>,</w:t>
      </w:r>
      <w:r w:rsidRPr="00A25182">
        <w:t xml:space="preserve"> or any other reason</w:t>
      </w:r>
      <w:r w:rsidR="00A249D1" w:rsidRPr="00A25182">
        <w:t>,</w:t>
      </w:r>
      <w:r w:rsidRPr="00A25182">
        <w:t xml:space="preserve"> examiners should find that their appointment as </w:t>
      </w:r>
      <w:r w:rsidR="00706D2A" w:rsidRPr="00A25182">
        <w:t>e</w:t>
      </w:r>
      <w:r w:rsidRPr="00A25182">
        <w:t xml:space="preserve">xaminer would create some conflict of </w:t>
      </w:r>
      <w:proofErr w:type="gramStart"/>
      <w:r w:rsidRPr="00A25182">
        <w:t>interest</w:t>
      </w:r>
      <w:proofErr w:type="gramEnd"/>
      <w:r w:rsidRPr="00A25182">
        <w:t xml:space="preserve"> they should contact </w:t>
      </w:r>
      <w:r w:rsidR="00BB2DD7">
        <w:rPr>
          <w:lang w:eastAsia="ar-SA"/>
        </w:rPr>
        <w:t>the PGR School</w:t>
      </w:r>
      <w:r w:rsidR="00BB2DD7" w:rsidRPr="00A25182">
        <w:rPr>
          <w:lang w:eastAsia="ar-SA"/>
        </w:rPr>
        <w:t xml:space="preserve"> </w:t>
      </w:r>
      <w:r w:rsidR="00632A52">
        <w:t>(</w:t>
      </w:r>
      <w:hyperlink r:id="rId14" w:history="1">
        <w:r w:rsidR="00BB2DD7" w:rsidRPr="00A90C58">
          <w:rPr>
            <w:rStyle w:val="Hyperlink"/>
          </w:rPr>
          <w:t>pgr.school@yorksj.ac.uk</w:t>
        </w:r>
      </w:hyperlink>
      <w:r w:rsidR="00632A52">
        <w:t xml:space="preserve">) </w:t>
      </w:r>
      <w:r w:rsidRPr="00A25182">
        <w:t>immediately.</w:t>
      </w:r>
    </w:p>
    <w:p w14:paraId="3C05266A" w14:textId="3B1C666A" w:rsidR="005607F7" w:rsidRPr="00A25182" w:rsidRDefault="005607F7" w:rsidP="00F6690F">
      <w:pPr>
        <w:pStyle w:val="ListParagraph"/>
      </w:pPr>
      <w:r w:rsidRPr="00A25182">
        <w:t xml:space="preserve">Examiners are specifically asked to bear in mind that the thesis submitted for examination represents research that may reasonably be expected of a capable and diligent </w:t>
      </w:r>
      <w:r w:rsidR="0089690E" w:rsidRPr="00A25182">
        <w:t>PGR</w:t>
      </w:r>
      <w:r w:rsidRPr="00A25182">
        <w:t xml:space="preserve"> after completion of the standard period of study. </w:t>
      </w:r>
    </w:p>
    <w:p w14:paraId="3C05266B" w14:textId="4B9A8F2C" w:rsidR="0063624B" w:rsidRPr="00A25182" w:rsidRDefault="0063624B" w:rsidP="00F6690F">
      <w:pPr>
        <w:pStyle w:val="ListParagraph"/>
      </w:pPr>
      <w:r w:rsidRPr="00A25182">
        <w:t xml:space="preserve">The thesis will be submitted as an </w:t>
      </w:r>
      <w:proofErr w:type="spellStart"/>
      <w:r w:rsidRPr="00A25182">
        <w:t>eThesis</w:t>
      </w:r>
      <w:proofErr w:type="spellEnd"/>
      <w:r w:rsidRPr="00A25182">
        <w:t xml:space="preserve"> and made available to examiners as a PDF</w:t>
      </w:r>
      <w:r w:rsidR="00595FD3" w:rsidRPr="00A25182">
        <w:t xml:space="preserve"> document.</w:t>
      </w:r>
      <w:r w:rsidR="0035727D" w:rsidRPr="00A25182">
        <w:t xml:space="preserve"> </w:t>
      </w:r>
      <w:r w:rsidR="00582CA4">
        <w:t>When e</w:t>
      </w:r>
      <w:r w:rsidR="00595FD3" w:rsidRPr="00A25182">
        <w:t xml:space="preserve">xaminers are </w:t>
      </w:r>
      <w:proofErr w:type="gramStart"/>
      <w:r w:rsidR="00595FD3" w:rsidRPr="00A25182">
        <w:t>appoint</w:t>
      </w:r>
      <w:r w:rsidR="00582CA4">
        <w:t>ed</w:t>
      </w:r>
      <w:proofErr w:type="gramEnd"/>
      <w:r w:rsidR="00595FD3" w:rsidRPr="00A25182">
        <w:t xml:space="preserve"> </w:t>
      </w:r>
      <w:r w:rsidR="00582CA4">
        <w:t xml:space="preserve">they will be asked </w:t>
      </w:r>
      <w:r w:rsidR="00595FD3" w:rsidRPr="00A25182">
        <w:t xml:space="preserve">whether they would like to receive a </w:t>
      </w:r>
      <w:proofErr w:type="spellStart"/>
      <w:r w:rsidR="00595FD3" w:rsidRPr="00A25182">
        <w:t>softbound</w:t>
      </w:r>
      <w:proofErr w:type="spellEnd"/>
      <w:r w:rsidR="00595FD3" w:rsidRPr="00A25182">
        <w:t xml:space="preserve"> copy of the thesis for examination purposes, in addition to the </w:t>
      </w:r>
      <w:proofErr w:type="spellStart"/>
      <w:r w:rsidR="00595FD3" w:rsidRPr="00A25182">
        <w:t>eThesis</w:t>
      </w:r>
      <w:proofErr w:type="spellEnd"/>
      <w:r w:rsidR="00595FD3" w:rsidRPr="00A25182">
        <w:t>.</w:t>
      </w:r>
    </w:p>
    <w:p w14:paraId="0514009F" w14:textId="7C306E81" w:rsidR="00DF7D09" w:rsidRPr="004B715E" w:rsidRDefault="00986460" w:rsidP="00C51970">
      <w:pPr>
        <w:pStyle w:val="Heading2"/>
        <w:rPr>
          <w:rStyle w:val="Hyperlink"/>
          <w:color w:val="000000" w:themeColor="text1"/>
          <w:u w:val="none"/>
        </w:rPr>
      </w:pPr>
      <w:bookmarkStart w:id="11" w:name="_Toc212712524"/>
      <w:bookmarkStart w:id="12" w:name="_Toc397957870"/>
      <w:bookmarkStart w:id="13" w:name="_Toc527474504"/>
      <w:bookmarkStart w:id="14" w:name="_Toc92886364"/>
      <w:r w:rsidRPr="004B715E">
        <w:rPr>
          <w:rStyle w:val="Hyperlink"/>
          <w:color w:val="000000" w:themeColor="text1"/>
          <w:u w:val="none"/>
        </w:rPr>
        <w:t xml:space="preserve">Thesis </w:t>
      </w:r>
      <w:r w:rsidR="00B11B6B">
        <w:rPr>
          <w:rStyle w:val="Hyperlink"/>
          <w:color w:val="000000" w:themeColor="text1"/>
          <w:u w:val="none"/>
        </w:rPr>
        <w:t>word limit</w:t>
      </w:r>
      <w:bookmarkEnd w:id="11"/>
      <w:r w:rsidR="00B11B6B">
        <w:rPr>
          <w:rStyle w:val="Hyperlink"/>
          <w:color w:val="000000" w:themeColor="text1"/>
          <w:u w:val="none"/>
        </w:rPr>
        <w:t xml:space="preserve"> </w:t>
      </w:r>
      <w:bookmarkEnd w:id="12"/>
      <w:bookmarkEnd w:id="13"/>
      <w:bookmarkEnd w:id="14"/>
    </w:p>
    <w:p w14:paraId="3C05266D" w14:textId="7332F5FE" w:rsidR="00986460" w:rsidRPr="00A25182" w:rsidRDefault="00986460" w:rsidP="00F6690F">
      <w:pPr>
        <w:pStyle w:val="ListParagraph"/>
      </w:pPr>
      <w:r w:rsidRPr="00A25182">
        <w:t xml:space="preserve">During their </w:t>
      </w:r>
      <w:r w:rsidR="00B55126" w:rsidRPr="00A25182">
        <w:t>examination</w:t>
      </w:r>
      <w:r w:rsidRPr="00A25182">
        <w:t xml:space="preserve"> of a submission, examiners are asked to bear in mind that all candidates have been given the following advice regarding thesis length: </w:t>
      </w:r>
    </w:p>
    <w:p w14:paraId="3C05266E" w14:textId="13711B03" w:rsidR="00986460" w:rsidRPr="00A25182" w:rsidRDefault="00986460" w:rsidP="00F6690F">
      <w:pPr>
        <w:pStyle w:val="Para2"/>
      </w:pPr>
      <w:r w:rsidRPr="00A25182">
        <w:t>‘</w:t>
      </w:r>
      <w:r w:rsidR="00324234" w:rsidRPr="00324234">
        <w:t>During the examination of the thesis the examiners will be considering both the quality and value of the work and the way in which the candidate has chosen to present their review, results, arguments and conclusions. The candidate’s ability to express their findings in a clear and concise manner will be under examination and excessive length or too discursive a style will be judged a weakness. The supervisor is best placed to advise on the desirable length and form of the submission within the University’s limits.</w:t>
      </w:r>
      <w:r w:rsidRPr="00A25182">
        <w:t>’</w:t>
      </w:r>
      <w:r w:rsidR="0035727D" w:rsidRPr="00A25182">
        <w:t xml:space="preserve"> </w:t>
      </w:r>
      <w:r w:rsidR="00BD246F" w:rsidRPr="00A25182">
        <w:t xml:space="preserve">[Extract from section </w:t>
      </w:r>
      <w:r w:rsidR="00582CA4">
        <w:t>3.22</w:t>
      </w:r>
      <w:r w:rsidR="00BD246F" w:rsidRPr="00A25182">
        <w:t xml:space="preserve"> of the </w:t>
      </w:r>
      <w:r w:rsidR="006145D5">
        <w:t>‘</w:t>
      </w:r>
      <w:r w:rsidR="00BD246F" w:rsidRPr="00857E6E">
        <w:rPr>
          <w:iCs/>
        </w:rPr>
        <w:t xml:space="preserve">Guide to the </w:t>
      </w:r>
      <w:r w:rsidR="006145D5">
        <w:rPr>
          <w:iCs/>
        </w:rPr>
        <w:t>E</w:t>
      </w:r>
      <w:r w:rsidR="00BD246F" w:rsidRPr="00857E6E">
        <w:rPr>
          <w:iCs/>
        </w:rPr>
        <w:t xml:space="preserve">xamination </w:t>
      </w:r>
      <w:r w:rsidR="006145D5">
        <w:rPr>
          <w:iCs/>
        </w:rPr>
        <w:t>P</w:t>
      </w:r>
      <w:r w:rsidR="00BD246F" w:rsidRPr="00857E6E">
        <w:rPr>
          <w:iCs/>
        </w:rPr>
        <w:t xml:space="preserve">rocess for </w:t>
      </w:r>
      <w:r w:rsidR="006145D5">
        <w:rPr>
          <w:iCs/>
        </w:rPr>
        <w:t>R</w:t>
      </w:r>
      <w:r w:rsidR="00BD246F" w:rsidRPr="00857E6E">
        <w:rPr>
          <w:iCs/>
        </w:rPr>
        <w:t xml:space="preserve">esearch </w:t>
      </w:r>
      <w:r w:rsidR="006145D5">
        <w:rPr>
          <w:iCs/>
        </w:rPr>
        <w:t>D</w:t>
      </w:r>
      <w:r w:rsidR="00BD246F" w:rsidRPr="00857E6E">
        <w:rPr>
          <w:iCs/>
        </w:rPr>
        <w:t>egrees</w:t>
      </w:r>
      <w:r w:rsidR="006145D5">
        <w:rPr>
          <w:iCs/>
        </w:rPr>
        <w:t>’</w:t>
      </w:r>
      <w:r w:rsidR="00BD246F" w:rsidRPr="00857E6E">
        <w:rPr>
          <w:iCs/>
        </w:rPr>
        <w:t>]</w:t>
      </w:r>
      <w:r w:rsidR="00E63865">
        <w:rPr>
          <w:iCs/>
        </w:rPr>
        <w:t>.</w:t>
      </w:r>
    </w:p>
    <w:p w14:paraId="287562B4" w14:textId="77777777" w:rsidR="00582CA4" w:rsidRDefault="00582CA4">
      <w:r>
        <w:br w:type="page"/>
      </w:r>
    </w:p>
    <w:p w14:paraId="3C05266F" w14:textId="1C0E4A44" w:rsidR="00986460" w:rsidRPr="00324234" w:rsidRDefault="000F652E" w:rsidP="00150438">
      <w:pPr>
        <w:pStyle w:val="ListParagraph"/>
      </w:pPr>
      <w:r w:rsidRPr="00150438">
        <w:lastRenderedPageBreak/>
        <w:t>Submissions</w:t>
      </w:r>
      <w:r w:rsidR="00986460" w:rsidRPr="00324234">
        <w:t xml:space="preserve"> </w:t>
      </w:r>
      <w:r w:rsidR="000D3624">
        <w:t xml:space="preserve">should </w:t>
      </w:r>
      <w:r w:rsidR="00986460" w:rsidRPr="00324234">
        <w:t xml:space="preserve">normally </w:t>
      </w:r>
      <w:r w:rsidR="000D3624">
        <w:t>be within the following limits:</w:t>
      </w:r>
    </w:p>
    <w:tbl>
      <w:tblPr>
        <w:tblStyle w:val="GridTable5Dark-Accent1"/>
        <w:tblW w:w="8646" w:type="dxa"/>
        <w:tblInd w:w="704" w:type="dxa"/>
        <w:tblLayout w:type="fixed"/>
        <w:tblLook w:val="0620" w:firstRow="1" w:lastRow="0" w:firstColumn="0" w:lastColumn="0" w:noHBand="1" w:noVBand="1"/>
      </w:tblPr>
      <w:tblGrid>
        <w:gridCol w:w="2882"/>
        <w:gridCol w:w="2882"/>
        <w:gridCol w:w="2882"/>
      </w:tblGrid>
      <w:tr w:rsidR="00324234" w:rsidRPr="002132CF" w14:paraId="0393EF49" w14:textId="77777777" w:rsidTr="002132CF">
        <w:trPr>
          <w:cnfStyle w:val="100000000000" w:firstRow="1" w:lastRow="0" w:firstColumn="0" w:lastColumn="0" w:oddVBand="0" w:evenVBand="0" w:oddHBand="0" w:evenHBand="0" w:firstRowFirstColumn="0" w:firstRowLastColumn="0" w:lastRowFirstColumn="0" w:lastRowLastColumn="0"/>
          <w:trHeight w:hRule="exact" w:val="340"/>
        </w:trPr>
        <w:tc>
          <w:tcPr>
            <w:tcW w:w="2882" w:type="dxa"/>
          </w:tcPr>
          <w:p w14:paraId="769375ED" w14:textId="77777777" w:rsidR="00324234" w:rsidRPr="002132CF" w:rsidRDefault="00324234" w:rsidP="00324234">
            <w:pPr>
              <w:pStyle w:val="ExamPara"/>
              <w:keepLines/>
              <w:spacing w:after="0"/>
              <w:ind w:left="146"/>
              <w:rPr>
                <w:bCs w:val="0"/>
                <w:sz w:val="20"/>
                <w:szCs w:val="20"/>
              </w:rPr>
            </w:pPr>
            <w:r w:rsidRPr="002132CF">
              <w:rPr>
                <w:bCs w:val="0"/>
                <w:sz w:val="20"/>
                <w:szCs w:val="20"/>
              </w:rPr>
              <w:t>Degree</w:t>
            </w:r>
          </w:p>
        </w:tc>
        <w:tc>
          <w:tcPr>
            <w:tcW w:w="2882" w:type="dxa"/>
          </w:tcPr>
          <w:p w14:paraId="121FEC94" w14:textId="199ACBED" w:rsidR="00324234" w:rsidRPr="002132CF" w:rsidRDefault="00150438" w:rsidP="00324234">
            <w:pPr>
              <w:pStyle w:val="ExamPara"/>
              <w:keepLines/>
              <w:spacing w:after="0"/>
              <w:ind w:left="146"/>
              <w:rPr>
                <w:bCs w:val="0"/>
                <w:sz w:val="20"/>
                <w:szCs w:val="20"/>
              </w:rPr>
            </w:pPr>
            <w:r w:rsidRPr="002132CF">
              <w:rPr>
                <w:bCs w:val="0"/>
                <w:sz w:val="20"/>
                <w:szCs w:val="20"/>
              </w:rPr>
              <w:t>M</w:t>
            </w:r>
            <w:r w:rsidR="00324234" w:rsidRPr="002132CF">
              <w:rPr>
                <w:bCs w:val="0"/>
                <w:sz w:val="20"/>
                <w:szCs w:val="20"/>
              </w:rPr>
              <w:t xml:space="preserve">inimum length </w:t>
            </w:r>
          </w:p>
        </w:tc>
        <w:tc>
          <w:tcPr>
            <w:tcW w:w="2882" w:type="dxa"/>
          </w:tcPr>
          <w:p w14:paraId="6DC39765" w14:textId="7A554B26" w:rsidR="00324234" w:rsidRPr="002132CF" w:rsidRDefault="00150438" w:rsidP="00324234">
            <w:pPr>
              <w:pStyle w:val="ExamPara"/>
              <w:keepLines/>
              <w:spacing w:after="0"/>
              <w:ind w:left="146"/>
              <w:rPr>
                <w:bCs w:val="0"/>
                <w:sz w:val="20"/>
                <w:szCs w:val="20"/>
              </w:rPr>
            </w:pPr>
            <w:r w:rsidRPr="002132CF">
              <w:rPr>
                <w:bCs w:val="0"/>
                <w:sz w:val="20"/>
                <w:szCs w:val="20"/>
              </w:rPr>
              <w:t>M</w:t>
            </w:r>
            <w:r w:rsidR="00324234" w:rsidRPr="002132CF">
              <w:rPr>
                <w:bCs w:val="0"/>
                <w:sz w:val="20"/>
                <w:szCs w:val="20"/>
              </w:rPr>
              <w:t xml:space="preserve">aximum length </w:t>
            </w:r>
          </w:p>
        </w:tc>
      </w:tr>
      <w:tr w:rsidR="00324234" w:rsidRPr="002132CF" w14:paraId="56A96D2D" w14:textId="77777777" w:rsidTr="002132CF">
        <w:trPr>
          <w:trHeight w:hRule="exact" w:val="340"/>
        </w:trPr>
        <w:tc>
          <w:tcPr>
            <w:tcW w:w="2882" w:type="dxa"/>
          </w:tcPr>
          <w:p w14:paraId="30161CEE" w14:textId="77777777" w:rsidR="00324234" w:rsidRPr="002132CF" w:rsidRDefault="00324234" w:rsidP="00324234">
            <w:pPr>
              <w:pStyle w:val="ExamPara"/>
              <w:keepLines/>
              <w:spacing w:after="0"/>
              <w:ind w:left="146"/>
              <w:rPr>
                <w:sz w:val="20"/>
                <w:szCs w:val="20"/>
              </w:rPr>
            </w:pPr>
            <w:r w:rsidRPr="002132CF">
              <w:rPr>
                <w:sz w:val="20"/>
                <w:szCs w:val="20"/>
              </w:rPr>
              <w:t>MPhil</w:t>
            </w:r>
          </w:p>
        </w:tc>
        <w:tc>
          <w:tcPr>
            <w:tcW w:w="2882" w:type="dxa"/>
          </w:tcPr>
          <w:p w14:paraId="5B60970C" w14:textId="77777777" w:rsidR="00324234" w:rsidRPr="002132CF" w:rsidRDefault="00324234" w:rsidP="00324234">
            <w:pPr>
              <w:pStyle w:val="ExamPara"/>
              <w:keepLines/>
              <w:spacing w:after="0"/>
              <w:ind w:left="146"/>
              <w:rPr>
                <w:sz w:val="20"/>
                <w:szCs w:val="20"/>
              </w:rPr>
            </w:pPr>
            <w:r w:rsidRPr="002132CF">
              <w:rPr>
                <w:sz w:val="20"/>
                <w:szCs w:val="20"/>
              </w:rPr>
              <w:t>N/A</w:t>
            </w:r>
          </w:p>
        </w:tc>
        <w:tc>
          <w:tcPr>
            <w:tcW w:w="2882" w:type="dxa"/>
          </w:tcPr>
          <w:p w14:paraId="238F973B" w14:textId="77777777" w:rsidR="00324234" w:rsidRPr="002132CF" w:rsidRDefault="00324234" w:rsidP="00324234">
            <w:pPr>
              <w:pStyle w:val="ExamPara"/>
              <w:keepLines/>
              <w:spacing w:after="0"/>
              <w:ind w:left="146"/>
              <w:rPr>
                <w:sz w:val="20"/>
                <w:szCs w:val="20"/>
              </w:rPr>
            </w:pPr>
            <w:r w:rsidRPr="002132CF">
              <w:rPr>
                <w:sz w:val="20"/>
                <w:szCs w:val="20"/>
              </w:rPr>
              <w:t>60,000 words (200 pages)</w:t>
            </w:r>
          </w:p>
        </w:tc>
      </w:tr>
      <w:tr w:rsidR="00324234" w:rsidRPr="002132CF" w14:paraId="1532DBB7" w14:textId="77777777" w:rsidTr="002132CF">
        <w:trPr>
          <w:trHeight w:hRule="exact" w:val="340"/>
        </w:trPr>
        <w:tc>
          <w:tcPr>
            <w:tcW w:w="2882" w:type="dxa"/>
          </w:tcPr>
          <w:p w14:paraId="3CCE40C6" w14:textId="77777777" w:rsidR="00324234" w:rsidRPr="002132CF" w:rsidRDefault="00324234" w:rsidP="00324234">
            <w:pPr>
              <w:pStyle w:val="ExamPara"/>
              <w:keepLines/>
              <w:spacing w:after="0"/>
              <w:ind w:left="146"/>
              <w:rPr>
                <w:sz w:val="20"/>
                <w:szCs w:val="20"/>
              </w:rPr>
            </w:pPr>
            <w:r w:rsidRPr="002132CF">
              <w:rPr>
                <w:sz w:val="20"/>
                <w:szCs w:val="20"/>
              </w:rPr>
              <w:t>MPhil Practice-led</w:t>
            </w:r>
          </w:p>
        </w:tc>
        <w:tc>
          <w:tcPr>
            <w:tcW w:w="2882" w:type="dxa"/>
          </w:tcPr>
          <w:p w14:paraId="4F97B535" w14:textId="77777777" w:rsidR="00324234" w:rsidRPr="002132CF" w:rsidRDefault="00324234" w:rsidP="00324234">
            <w:pPr>
              <w:pStyle w:val="ExamPara"/>
              <w:keepLines/>
              <w:spacing w:after="0"/>
              <w:ind w:left="146"/>
              <w:rPr>
                <w:sz w:val="20"/>
                <w:szCs w:val="20"/>
              </w:rPr>
            </w:pPr>
            <w:r w:rsidRPr="002132CF">
              <w:rPr>
                <w:sz w:val="20"/>
                <w:szCs w:val="20"/>
              </w:rPr>
              <w:t>20,000 (60 pages)</w:t>
            </w:r>
          </w:p>
        </w:tc>
        <w:tc>
          <w:tcPr>
            <w:tcW w:w="2882" w:type="dxa"/>
          </w:tcPr>
          <w:p w14:paraId="0A0FA4D3" w14:textId="77777777" w:rsidR="00324234" w:rsidRPr="002132CF" w:rsidRDefault="00324234" w:rsidP="00324234">
            <w:pPr>
              <w:pStyle w:val="ExamPara"/>
              <w:keepLines/>
              <w:spacing w:after="0"/>
              <w:ind w:left="146"/>
              <w:rPr>
                <w:sz w:val="20"/>
                <w:szCs w:val="20"/>
              </w:rPr>
            </w:pPr>
            <w:r w:rsidRPr="002132CF">
              <w:rPr>
                <w:sz w:val="20"/>
                <w:szCs w:val="20"/>
              </w:rPr>
              <w:t>30,000 words (100 pages)</w:t>
            </w:r>
          </w:p>
        </w:tc>
      </w:tr>
      <w:tr w:rsidR="00324234" w:rsidRPr="002132CF" w14:paraId="3CC48659" w14:textId="77777777" w:rsidTr="002132CF">
        <w:trPr>
          <w:trHeight w:hRule="exact" w:val="340"/>
        </w:trPr>
        <w:tc>
          <w:tcPr>
            <w:tcW w:w="2882" w:type="dxa"/>
          </w:tcPr>
          <w:p w14:paraId="5B23C3A3" w14:textId="77777777" w:rsidR="00324234" w:rsidRPr="002132CF" w:rsidRDefault="00324234" w:rsidP="00324234">
            <w:pPr>
              <w:pStyle w:val="ExamPara"/>
              <w:keepLines/>
              <w:spacing w:after="0"/>
              <w:ind w:left="146"/>
              <w:rPr>
                <w:sz w:val="20"/>
                <w:szCs w:val="20"/>
              </w:rPr>
            </w:pPr>
            <w:r w:rsidRPr="002132CF">
              <w:rPr>
                <w:sz w:val="20"/>
                <w:szCs w:val="20"/>
              </w:rPr>
              <w:t xml:space="preserve">PhD </w:t>
            </w:r>
          </w:p>
        </w:tc>
        <w:tc>
          <w:tcPr>
            <w:tcW w:w="2882" w:type="dxa"/>
          </w:tcPr>
          <w:p w14:paraId="06151AFC" w14:textId="77777777" w:rsidR="00324234" w:rsidRPr="002132CF" w:rsidRDefault="00324234" w:rsidP="00324234">
            <w:pPr>
              <w:pStyle w:val="ExamPara"/>
              <w:keepLines/>
              <w:spacing w:after="0"/>
              <w:ind w:left="146"/>
              <w:rPr>
                <w:sz w:val="20"/>
                <w:szCs w:val="20"/>
              </w:rPr>
            </w:pPr>
            <w:r w:rsidRPr="002132CF">
              <w:rPr>
                <w:sz w:val="20"/>
                <w:szCs w:val="20"/>
              </w:rPr>
              <w:t>N/A</w:t>
            </w:r>
          </w:p>
        </w:tc>
        <w:tc>
          <w:tcPr>
            <w:tcW w:w="2882" w:type="dxa"/>
          </w:tcPr>
          <w:p w14:paraId="72B8F60F" w14:textId="77777777" w:rsidR="00324234" w:rsidRPr="002132CF" w:rsidRDefault="00324234" w:rsidP="00324234">
            <w:pPr>
              <w:pStyle w:val="ExamPara"/>
              <w:keepLines/>
              <w:spacing w:after="0"/>
              <w:ind w:left="146"/>
              <w:rPr>
                <w:sz w:val="20"/>
                <w:szCs w:val="20"/>
              </w:rPr>
            </w:pPr>
            <w:r w:rsidRPr="002132CF">
              <w:rPr>
                <w:sz w:val="20"/>
                <w:szCs w:val="20"/>
              </w:rPr>
              <w:t>100,000 words (300 pages)</w:t>
            </w:r>
          </w:p>
        </w:tc>
      </w:tr>
      <w:tr w:rsidR="00324234" w:rsidRPr="002132CF" w14:paraId="7B419147" w14:textId="77777777" w:rsidTr="002132CF">
        <w:trPr>
          <w:trHeight w:hRule="exact" w:val="340"/>
        </w:trPr>
        <w:tc>
          <w:tcPr>
            <w:tcW w:w="2882" w:type="dxa"/>
          </w:tcPr>
          <w:p w14:paraId="5A62E98F" w14:textId="77777777" w:rsidR="00324234" w:rsidRPr="002132CF" w:rsidRDefault="00324234" w:rsidP="00324234">
            <w:pPr>
              <w:pStyle w:val="ExamPara"/>
              <w:keepLines/>
              <w:spacing w:after="0"/>
              <w:ind w:left="146"/>
              <w:rPr>
                <w:sz w:val="20"/>
                <w:szCs w:val="20"/>
              </w:rPr>
            </w:pPr>
            <w:r w:rsidRPr="002132CF">
              <w:rPr>
                <w:sz w:val="20"/>
                <w:szCs w:val="20"/>
              </w:rPr>
              <w:t xml:space="preserve">PhD Practice-led </w:t>
            </w:r>
          </w:p>
        </w:tc>
        <w:tc>
          <w:tcPr>
            <w:tcW w:w="2882" w:type="dxa"/>
          </w:tcPr>
          <w:p w14:paraId="1FA6FC00" w14:textId="77777777" w:rsidR="00324234" w:rsidRPr="002132CF" w:rsidRDefault="00324234" w:rsidP="00324234">
            <w:pPr>
              <w:pStyle w:val="ExamPara"/>
              <w:keepLines/>
              <w:spacing w:after="0"/>
              <w:ind w:left="146"/>
              <w:rPr>
                <w:sz w:val="20"/>
                <w:szCs w:val="20"/>
              </w:rPr>
            </w:pPr>
            <w:r w:rsidRPr="002132CF">
              <w:rPr>
                <w:sz w:val="20"/>
                <w:szCs w:val="20"/>
              </w:rPr>
              <w:t>25,000 (75 pages)</w:t>
            </w:r>
          </w:p>
        </w:tc>
        <w:tc>
          <w:tcPr>
            <w:tcW w:w="2882" w:type="dxa"/>
          </w:tcPr>
          <w:p w14:paraId="641E58CD" w14:textId="77777777" w:rsidR="00324234" w:rsidRPr="002132CF" w:rsidRDefault="00324234" w:rsidP="00324234">
            <w:pPr>
              <w:pStyle w:val="ExamPara"/>
              <w:keepLines/>
              <w:spacing w:after="0"/>
              <w:ind w:left="146"/>
              <w:rPr>
                <w:sz w:val="20"/>
                <w:szCs w:val="20"/>
              </w:rPr>
            </w:pPr>
            <w:r w:rsidRPr="002132CF">
              <w:rPr>
                <w:sz w:val="20"/>
                <w:szCs w:val="20"/>
              </w:rPr>
              <w:t>50,000 words (150 pages)</w:t>
            </w:r>
          </w:p>
        </w:tc>
      </w:tr>
      <w:tr w:rsidR="00324234" w:rsidRPr="002132CF" w14:paraId="68311137" w14:textId="77777777" w:rsidTr="002132CF">
        <w:trPr>
          <w:trHeight w:hRule="exact" w:val="340"/>
        </w:trPr>
        <w:tc>
          <w:tcPr>
            <w:tcW w:w="2882" w:type="dxa"/>
          </w:tcPr>
          <w:p w14:paraId="1D6F44B6" w14:textId="6BEABA70" w:rsidR="00324234" w:rsidRPr="002132CF" w:rsidRDefault="00324234" w:rsidP="00324234">
            <w:pPr>
              <w:pStyle w:val="ExamPara"/>
              <w:keepLines/>
              <w:spacing w:after="0"/>
              <w:ind w:left="146"/>
              <w:rPr>
                <w:sz w:val="20"/>
                <w:szCs w:val="20"/>
              </w:rPr>
            </w:pPr>
            <w:r w:rsidRPr="002132CF">
              <w:rPr>
                <w:sz w:val="20"/>
                <w:szCs w:val="20"/>
              </w:rPr>
              <w:t>Professional Doctorates</w:t>
            </w:r>
          </w:p>
        </w:tc>
        <w:tc>
          <w:tcPr>
            <w:tcW w:w="2882" w:type="dxa"/>
          </w:tcPr>
          <w:p w14:paraId="50ABAD98" w14:textId="77777777" w:rsidR="00324234" w:rsidRPr="002132CF" w:rsidRDefault="00324234" w:rsidP="00324234">
            <w:pPr>
              <w:pStyle w:val="ExamPara"/>
              <w:keepLines/>
              <w:spacing w:after="0"/>
              <w:ind w:left="146"/>
              <w:rPr>
                <w:sz w:val="20"/>
                <w:szCs w:val="20"/>
              </w:rPr>
            </w:pPr>
            <w:r w:rsidRPr="002132CF">
              <w:rPr>
                <w:sz w:val="20"/>
                <w:szCs w:val="20"/>
              </w:rPr>
              <w:t>N/A</w:t>
            </w:r>
          </w:p>
        </w:tc>
        <w:tc>
          <w:tcPr>
            <w:tcW w:w="2882" w:type="dxa"/>
          </w:tcPr>
          <w:p w14:paraId="652F71E3" w14:textId="77777777" w:rsidR="00324234" w:rsidRPr="002132CF" w:rsidRDefault="00324234" w:rsidP="00324234">
            <w:pPr>
              <w:pStyle w:val="ExamPara"/>
              <w:keepLines/>
              <w:spacing w:after="0"/>
              <w:ind w:left="146"/>
              <w:rPr>
                <w:sz w:val="20"/>
                <w:szCs w:val="20"/>
              </w:rPr>
            </w:pPr>
            <w:r w:rsidRPr="002132CF">
              <w:rPr>
                <w:sz w:val="20"/>
                <w:szCs w:val="20"/>
              </w:rPr>
              <w:t>50,000 words (150 pages)</w:t>
            </w:r>
          </w:p>
        </w:tc>
      </w:tr>
      <w:tr w:rsidR="000F652E" w:rsidRPr="002132CF" w14:paraId="259F0CC8" w14:textId="77777777" w:rsidTr="002132CF">
        <w:trPr>
          <w:trHeight w:hRule="exact" w:val="340"/>
        </w:trPr>
        <w:tc>
          <w:tcPr>
            <w:tcW w:w="2882" w:type="dxa"/>
          </w:tcPr>
          <w:p w14:paraId="102F3464" w14:textId="5C77879A" w:rsidR="000F652E" w:rsidRPr="002132CF" w:rsidRDefault="000F652E" w:rsidP="000F652E">
            <w:pPr>
              <w:pStyle w:val="ExamPara"/>
              <w:keepLines/>
              <w:spacing w:after="0"/>
              <w:ind w:left="146"/>
              <w:rPr>
                <w:sz w:val="20"/>
                <w:szCs w:val="20"/>
              </w:rPr>
            </w:pPr>
            <w:r w:rsidRPr="002132CF">
              <w:rPr>
                <w:sz w:val="20"/>
                <w:szCs w:val="20"/>
              </w:rPr>
              <w:t>Doctor of Education</w:t>
            </w:r>
          </w:p>
        </w:tc>
        <w:tc>
          <w:tcPr>
            <w:tcW w:w="2882" w:type="dxa"/>
          </w:tcPr>
          <w:p w14:paraId="7DF9ABC7" w14:textId="24174EC4" w:rsidR="000F652E" w:rsidRPr="002132CF" w:rsidRDefault="000F652E" w:rsidP="000F652E">
            <w:pPr>
              <w:pStyle w:val="ExamPara"/>
              <w:keepLines/>
              <w:spacing w:after="0"/>
              <w:ind w:left="146"/>
              <w:rPr>
                <w:sz w:val="20"/>
                <w:szCs w:val="20"/>
              </w:rPr>
            </w:pPr>
            <w:r w:rsidRPr="002132CF">
              <w:rPr>
                <w:sz w:val="20"/>
                <w:szCs w:val="20"/>
              </w:rPr>
              <w:t>N/A</w:t>
            </w:r>
          </w:p>
        </w:tc>
        <w:tc>
          <w:tcPr>
            <w:tcW w:w="2882" w:type="dxa"/>
          </w:tcPr>
          <w:p w14:paraId="6E3FEE1F" w14:textId="2D3587DA" w:rsidR="000F652E" w:rsidRPr="002132CF" w:rsidRDefault="000F652E" w:rsidP="000F652E">
            <w:pPr>
              <w:pStyle w:val="ExamPara"/>
              <w:keepLines/>
              <w:spacing w:after="0"/>
              <w:ind w:left="146"/>
              <w:rPr>
                <w:sz w:val="20"/>
                <w:szCs w:val="20"/>
              </w:rPr>
            </w:pPr>
            <w:r w:rsidRPr="002132CF">
              <w:rPr>
                <w:sz w:val="20"/>
                <w:szCs w:val="20"/>
              </w:rPr>
              <w:t>50,000 words (150 pages)</w:t>
            </w:r>
          </w:p>
        </w:tc>
      </w:tr>
      <w:tr w:rsidR="000F652E" w:rsidRPr="002132CF" w14:paraId="35174AB9" w14:textId="77777777" w:rsidTr="002132CF">
        <w:trPr>
          <w:trHeight w:hRule="exact" w:val="564"/>
        </w:trPr>
        <w:tc>
          <w:tcPr>
            <w:tcW w:w="2882" w:type="dxa"/>
          </w:tcPr>
          <w:p w14:paraId="3D6E5F92" w14:textId="77777777" w:rsidR="000F652E" w:rsidRPr="002132CF" w:rsidRDefault="000F652E" w:rsidP="000F652E">
            <w:pPr>
              <w:pStyle w:val="ExamPara"/>
              <w:keepLines/>
              <w:spacing w:after="0"/>
              <w:ind w:left="146"/>
              <w:rPr>
                <w:sz w:val="20"/>
                <w:szCs w:val="20"/>
              </w:rPr>
            </w:pPr>
            <w:r w:rsidRPr="002132CF">
              <w:rPr>
                <w:sz w:val="20"/>
                <w:szCs w:val="20"/>
              </w:rPr>
              <w:t xml:space="preserve">PhD </w:t>
            </w:r>
            <w:proofErr w:type="gramStart"/>
            <w:r w:rsidRPr="002132CF">
              <w:rPr>
                <w:sz w:val="20"/>
                <w:szCs w:val="20"/>
              </w:rPr>
              <w:t>by</w:t>
            </w:r>
            <w:proofErr w:type="gramEnd"/>
            <w:r w:rsidRPr="002132CF">
              <w:rPr>
                <w:sz w:val="20"/>
                <w:szCs w:val="20"/>
              </w:rPr>
              <w:t xml:space="preserve"> Published Work</w:t>
            </w:r>
          </w:p>
        </w:tc>
        <w:tc>
          <w:tcPr>
            <w:tcW w:w="5764" w:type="dxa"/>
            <w:gridSpan w:val="2"/>
          </w:tcPr>
          <w:p w14:paraId="4E552FCB" w14:textId="202629CD" w:rsidR="000F652E" w:rsidRPr="002132CF" w:rsidRDefault="000F652E" w:rsidP="000F652E">
            <w:pPr>
              <w:pStyle w:val="ExamPara"/>
              <w:keepLines/>
              <w:spacing w:after="0"/>
              <w:ind w:left="146"/>
              <w:rPr>
                <w:sz w:val="20"/>
                <w:szCs w:val="20"/>
              </w:rPr>
            </w:pPr>
            <w:r w:rsidRPr="002132CF">
              <w:rPr>
                <w:sz w:val="20"/>
                <w:szCs w:val="20"/>
              </w:rPr>
              <w:t xml:space="preserve">Please see specific requirements in Section </w:t>
            </w:r>
            <w:r w:rsidR="00150438" w:rsidRPr="002132CF">
              <w:rPr>
                <w:sz w:val="20"/>
                <w:szCs w:val="20"/>
              </w:rPr>
              <w:t>2.3 below</w:t>
            </w:r>
            <w:r w:rsidR="00BB2DD7" w:rsidRPr="002132CF">
              <w:rPr>
                <w:sz w:val="20"/>
                <w:szCs w:val="20"/>
              </w:rPr>
              <w:t xml:space="preserve"> and Section 18 of the Code of Practice</w:t>
            </w:r>
            <w:r w:rsidR="00150438" w:rsidRPr="002132CF">
              <w:rPr>
                <w:sz w:val="20"/>
                <w:szCs w:val="20"/>
              </w:rPr>
              <w:t xml:space="preserve"> </w:t>
            </w:r>
          </w:p>
        </w:tc>
      </w:tr>
    </w:tbl>
    <w:p w14:paraId="3C052683" w14:textId="42AF0DC0" w:rsidR="00986460" w:rsidRPr="00324234" w:rsidRDefault="00582CA4" w:rsidP="00E3163F">
      <w:pPr>
        <w:pStyle w:val="ExamPara"/>
        <w:ind w:left="680"/>
        <w:rPr>
          <w:bCs/>
        </w:rPr>
      </w:pPr>
      <w:r w:rsidRPr="00B02236">
        <w:rPr>
          <w:b/>
          <w:bCs/>
          <w:highlight w:val="yellow"/>
        </w:rPr>
        <w:br/>
      </w:r>
      <w:r w:rsidR="00986460" w:rsidRPr="00324234">
        <w:rPr>
          <w:b/>
          <w:bCs/>
        </w:rPr>
        <w:t>Please</w:t>
      </w:r>
      <w:r w:rsidR="0035727D" w:rsidRPr="00324234">
        <w:rPr>
          <w:b/>
          <w:bCs/>
        </w:rPr>
        <w:t xml:space="preserve"> </w:t>
      </w:r>
      <w:r w:rsidR="00986460" w:rsidRPr="00324234">
        <w:rPr>
          <w:b/>
          <w:bCs/>
        </w:rPr>
        <w:t>note that the above limits include</w:t>
      </w:r>
      <w:r w:rsidR="0035727D" w:rsidRPr="00324234">
        <w:rPr>
          <w:b/>
          <w:bCs/>
        </w:rPr>
        <w:t xml:space="preserve"> </w:t>
      </w:r>
      <w:r w:rsidR="00986460" w:rsidRPr="00324234">
        <w:rPr>
          <w:b/>
          <w:bCs/>
        </w:rPr>
        <w:t>all appendices and footnotes but not bibliographies/reference lists.</w:t>
      </w:r>
    </w:p>
    <w:p w14:paraId="50AF549E" w14:textId="4911381F" w:rsidR="00582CA4" w:rsidRPr="00582CA4" w:rsidRDefault="00582CA4" w:rsidP="00150438">
      <w:pPr>
        <w:pStyle w:val="ListParagraph"/>
      </w:pPr>
      <w:r w:rsidRPr="00324234">
        <w:t xml:space="preserve">Candidates </w:t>
      </w:r>
      <w:proofErr w:type="gramStart"/>
      <w:r w:rsidRPr="00324234">
        <w:t>are able to</w:t>
      </w:r>
      <w:proofErr w:type="gramEnd"/>
      <w:r w:rsidRPr="00324234">
        <w:t xml:space="preserve"> request an extension to the maximum limit if they consider that they cannot avoid exceeding the above limit and this request must be supported by the School.  If the request is approved</w:t>
      </w:r>
      <w:r w:rsidR="00BB2DD7">
        <w:t xml:space="preserve"> by RDEP</w:t>
      </w:r>
      <w:r w:rsidR="00807508">
        <w:t>,</w:t>
      </w:r>
      <w:r w:rsidRPr="00324234">
        <w:t xml:space="preserve"> details of the case for exceeding the limit will be made available to examiners.</w:t>
      </w:r>
    </w:p>
    <w:p w14:paraId="6AC96BDE" w14:textId="79EFCE38" w:rsidR="000F652E" w:rsidRPr="00A25182" w:rsidRDefault="000F652E" w:rsidP="000F652E">
      <w:pPr>
        <w:pStyle w:val="Heading2"/>
        <w:rPr>
          <w:rStyle w:val="Hyperlink"/>
          <w:color w:val="000000" w:themeColor="text1"/>
          <w:u w:val="none"/>
        </w:rPr>
      </w:pPr>
      <w:bookmarkStart w:id="15" w:name="_Toc212712525"/>
      <w:bookmarkStart w:id="16" w:name="_Toc395880785"/>
      <w:bookmarkStart w:id="17" w:name="_Toc397957872"/>
      <w:bookmarkStart w:id="18" w:name="_Toc527474505"/>
      <w:bookmarkStart w:id="19" w:name="_Toc92886365"/>
      <w:r>
        <w:rPr>
          <w:rStyle w:val="Hyperlink"/>
          <w:color w:val="000000" w:themeColor="text1"/>
          <w:u w:val="none"/>
        </w:rPr>
        <w:t>PhD by Published Work submission</w:t>
      </w:r>
      <w:bookmarkEnd w:id="15"/>
    </w:p>
    <w:p w14:paraId="5978E7CF" w14:textId="77777777" w:rsidR="001E541F" w:rsidRDefault="000F652E" w:rsidP="001E541F">
      <w:pPr>
        <w:pStyle w:val="ListParagraph"/>
      </w:pPr>
      <w:r>
        <w:t>A submission for PhD by Published Work</w:t>
      </w:r>
      <w:r w:rsidR="001E541F">
        <w:t xml:space="preserve"> should consist of:</w:t>
      </w:r>
    </w:p>
    <w:p w14:paraId="468E733D" w14:textId="2F2D8C1B" w:rsidR="001E541F" w:rsidRDefault="00F41248" w:rsidP="001E541F">
      <w:pPr>
        <w:pStyle w:val="ListPara2"/>
      </w:pPr>
      <w:r>
        <w:t>A</w:t>
      </w:r>
      <w:r w:rsidR="001E541F">
        <w:t xml:space="preserve">n abstract (maximum of </w:t>
      </w:r>
      <w:r w:rsidR="00BB2DD7">
        <w:t xml:space="preserve">500 words, to fit on </w:t>
      </w:r>
      <w:r w:rsidR="001E541F">
        <w:t>one page of A4)</w:t>
      </w:r>
      <w:r w:rsidR="002C639B">
        <w:t xml:space="preserve">. </w:t>
      </w:r>
    </w:p>
    <w:p w14:paraId="4BDD35D2" w14:textId="77777777" w:rsidR="00E74627" w:rsidRDefault="00F41248" w:rsidP="007F6A7B">
      <w:pPr>
        <w:pStyle w:val="ListPara2"/>
      </w:pPr>
      <w:r>
        <w:t>A</w:t>
      </w:r>
      <w:r w:rsidR="001E541F">
        <w:t xml:space="preserve"> critical review of the submitted work (minimum of 10,000 words and maximum of 2</w:t>
      </w:r>
      <w:r w:rsidR="00BB2DD7">
        <w:t>0</w:t>
      </w:r>
      <w:r w:rsidR="001E541F">
        <w:t>,000 words)</w:t>
      </w:r>
      <w:r>
        <w:t xml:space="preserve"> </w:t>
      </w:r>
      <w:r w:rsidR="00E74627">
        <w:t>comprising the following chapters:</w:t>
      </w:r>
    </w:p>
    <w:p w14:paraId="3E05DBCF" w14:textId="77777777" w:rsidR="00E74627" w:rsidRDefault="00E74627" w:rsidP="00E74627">
      <w:pPr>
        <w:pStyle w:val="ListPara2"/>
        <w:numPr>
          <w:ilvl w:val="4"/>
          <w:numId w:val="44"/>
        </w:numPr>
        <w:ind w:hanging="247"/>
      </w:pPr>
      <w:r>
        <w:t xml:space="preserve">Chapter 1: summarise the aims, objectives, methodology, results and conclusions covered by all the published work in the </w:t>
      </w:r>
      <w:proofErr w:type="gramStart"/>
      <w:r>
        <w:t>portfolio;</w:t>
      </w:r>
      <w:proofErr w:type="gramEnd"/>
    </w:p>
    <w:p w14:paraId="01CE6EB7" w14:textId="77777777" w:rsidR="00E74627" w:rsidRDefault="00E74627" w:rsidP="00E74627">
      <w:pPr>
        <w:pStyle w:val="ListPara2"/>
        <w:numPr>
          <w:ilvl w:val="4"/>
          <w:numId w:val="44"/>
        </w:numPr>
        <w:ind w:hanging="247"/>
      </w:pPr>
      <w:r>
        <w:t>Chapter 2: indicate how the published work forms a coherent body of work</w:t>
      </w:r>
    </w:p>
    <w:p w14:paraId="677A2623" w14:textId="77777777" w:rsidR="00E74627" w:rsidRDefault="00E74627" w:rsidP="00E74627">
      <w:pPr>
        <w:pStyle w:val="ListPara2"/>
        <w:numPr>
          <w:ilvl w:val="4"/>
          <w:numId w:val="44"/>
        </w:numPr>
        <w:ind w:hanging="247"/>
      </w:pPr>
      <w:r>
        <w:t xml:space="preserve">Chapter 3: indicate what contribution the candidate has made to this work </w:t>
      </w:r>
    </w:p>
    <w:p w14:paraId="10BA427D" w14:textId="61D6F926" w:rsidR="001E541F" w:rsidRDefault="00E74627" w:rsidP="00E74627">
      <w:pPr>
        <w:pStyle w:val="ListPara2"/>
        <w:numPr>
          <w:ilvl w:val="4"/>
          <w:numId w:val="44"/>
        </w:numPr>
        <w:ind w:hanging="247"/>
      </w:pPr>
      <w:r>
        <w:t>Chapter 4: indicate how the work contributes significantly to the expansion of knowledge</w:t>
      </w:r>
      <w:r w:rsidR="00F41248">
        <w:t xml:space="preserve">.  </w:t>
      </w:r>
    </w:p>
    <w:p w14:paraId="1BFCDEE3" w14:textId="4D86D5D5" w:rsidR="002C639B" w:rsidRPr="002C639B" w:rsidRDefault="00E74627" w:rsidP="00290049">
      <w:pPr>
        <w:pStyle w:val="ListPara2"/>
      </w:pPr>
      <w:r w:rsidRPr="00E74627">
        <w:t xml:space="preserve">The submitted portfolio of published work </w:t>
      </w:r>
      <w:r>
        <w:t xml:space="preserve">which must add </w:t>
      </w:r>
      <w:r w:rsidRPr="00E74627">
        <w:t>up to a substantial and coherent body of work which would have taken the equivalent of three years of full-time study to accomplish</w:t>
      </w:r>
      <w:r w:rsidR="002C639B" w:rsidRPr="002C639B">
        <w:t xml:space="preserve"> and demonstrates how the candidate’s work</w:t>
      </w:r>
      <w:r w:rsidR="001E541F" w:rsidRPr="002C639B">
        <w:t xml:space="preserve"> </w:t>
      </w:r>
      <w:r w:rsidR="00526EA2">
        <w:t xml:space="preserve">makes a substantial direct academic </w:t>
      </w:r>
      <w:proofErr w:type="spellStart"/>
      <w:r w:rsidR="000336E5">
        <w:t>contributation</w:t>
      </w:r>
      <w:proofErr w:type="spellEnd"/>
      <w:r w:rsidR="000336E5">
        <w:t xml:space="preserve"> </w:t>
      </w:r>
      <w:r w:rsidR="002C639B" w:rsidRPr="002C639B">
        <w:t>to the expansion of knowledge.</w:t>
      </w:r>
    </w:p>
    <w:p w14:paraId="74E7E32A" w14:textId="77777777" w:rsidR="000A463E" w:rsidRDefault="002C639B" w:rsidP="000F652E">
      <w:pPr>
        <w:pStyle w:val="ListParagraph"/>
      </w:pPr>
      <w:r>
        <w:t>W</w:t>
      </w:r>
      <w:r w:rsidR="001E541F" w:rsidRPr="00F07E72">
        <w:t>ork</w:t>
      </w:r>
      <w:r>
        <w:t xml:space="preserve"> included in the portfolio</w:t>
      </w:r>
      <w:r w:rsidR="001E541F" w:rsidRPr="00F07E72">
        <w:t xml:space="preserve"> </w:t>
      </w:r>
      <w:r>
        <w:t xml:space="preserve">should </w:t>
      </w:r>
      <w:r w:rsidR="001E541F" w:rsidRPr="00F07E72">
        <w:t xml:space="preserve">already </w:t>
      </w:r>
      <w:r>
        <w:t xml:space="preserve">be </w:t>
      </w:r>
      <w:r w:rsidR="001E541F" w:rsidRPr="00F07E72">
        <w:t>in the public domain. Where publications are in press, appropriate evidence must be provided.</w:t>
      </w:r>
    </w:p>
    <w:p w14:paraId="4C3C1AB6" w14:textId="7271D10C" w:rsidR="000F652E" w:rsidRDefault="000A463E" w:rsidP="000F652E">
      <w:pPr>
        <w:pStyle w:val="ListParagraph"/>
      </w:pPr>
      <w:r w:rsidRPr="000A463E">
        <w:t>The structure and the format of the submission may vary and include original material and a range of media</w:t>
      </w:r>
      <w:r w:rsidR="00FD4D6A">
        <w:t>.</w:t>
      </w:r>
    </w:p>
    <w:p w14:paraId="529E5417" w14:textId="672E69D6" w:rsidR="001E541F" w:rsidRDefault="001E541F" w:rsidP="000F652E">
      <w:pPr>
        <w:pStyle w:val="ListParagraph"/>
      </w:pPr>
      <w:r w:rsidRPr="00F07E72">
        <w:t>The submit</w:t>
      </w:r>
      <w:r>
        <w:t>ted</w:t>
      </w:r>
      <w:r w:rsidRPr="00F07E72">
        <w:t xml:space="preserve"> material </w:t>
      </w:r>
      <w:r>
        <w:t xml:space="preserve">should not have been </w:t>
      </w:r>
      <w:r w:rsidRPr="00F07E72">
        <w:t>published more than ten years prior to the date when the</w:t>
      </w:r>
      <w:r>
        <w:t xml:space="preserve"> candidate</w:t>
      </w:r>
      <w:r w:rsidRPr="00F07E72">
        <w:t xml:space="preserve"> registered for the </w:t>
      </w:r>
      <w:r w:rsidRPr="001E541F">
        <w:t>degree</w:t>
      </w:r>
      <w:r>
        <w:t>.</w:t>
      </w:r>
    </w:p>
    <w:p w14:paraId="7B78E0A4" w14:textId="11C5897F" w:rsidR="001E541F" w:rsidRDefault="001E541F" w:rsidP="000F652E">
      <w:pPr>
        <w:pStyle w:val="ListParagraph"/>
      </w:pPr>
      <w:r w:rsidRPr="00F07E72">
        <w:t xml:space="preserve">Each piece of published research should be </w:t>
      </w:r>
      <w:r w:rsidR="008F40E3" w:rsidRPr="008F40E3">
        <w:t>original, significant, and rigorous and there should be evidence of appropriate peer-review processes in place for each piece of published work</w:t>
      </w:r>
      <w:r w:rsidRPr="00F07E72">
        <w:t>.</w:t>
      </w:r>
    </w:p>
    <w:p w14:paraId="4B9C6134" w14:textId="12F1826D" w:rsidR="004C5849" w:rsidRDefault="002C639B" w:rsidP="000F652E">
      <w:pPr>
        <w:pStyle w:val="ListParagraph"/>
      </w:pPr>
      <w:r w:rsidRPr="00F07E72">
        <w:t xml:space="preserve">The candidate must either be the sole author of the portfolio of published work or must be able to demonstrate in the critical review that they have made a major contribution to </w:t>
      </w:r>
      <w:proofErr w:type="gramStart"/>
      <w:r w:rsidRPr="00F07E72">
        <w:t>all of</w:t>
      </w:r>
      <w:proofErr w:type="gramEnd"/>
      <w:r w:rsidRPr="00F07E72">
        <w:t xml:space="preserve"> the work that has been produced by more than one author. </w:t>
      </w:r>
      <w:r>
        <w:t xml:space="preserve"> </w:t>
      </w:r>
      <w:r w:rsidRPr="00F07E72">
        <w:t xml:space="preserve">Where co-authored works are submitted, a written statement, signed by the candidate and </w:t>
      </w:r>
      <w:proofErr w:type="gramStart"/>
      <w:r w:rsidR="00E74627">
        <w:t>all</w:t>
      </w:r>
      <w:r w:rsidRPr="00F07E72">
        <w:t xml:space="preserve"> of</w:t>
      </w:r>
      <w:proofErr w:type="gramEnd"/>
      <w:r w:rsidRPr="00F07E72">
        <w:t xml:space="preserve"> the major contributory co-authors, </w:t>
      </w:r>
      <w:r>
        <w:t xml:space="preserve">will be provided </w:t>
      </w:r>
      <w:r w:rsidRPr="00F07E72">
        <w:lastRenderedPageBreak/>
        <w:t>specifying the candidate's individual contribution and the conditions and circumstances in which the work was carried out.</w:t>
      </w:r>
    </w:p>
    <w:p w14:paraId="192972C9" w14:textId="136DBA8A" w:rsidR="002C639B" w:rsidRDefault="004C5849" w:rsidP="000F652E">
      <w:pPr>
        <w:pStyle w:val="ListParagraph"/>
      </w:pPr>
      <w:r>
        <w:t xml:space="preserve">The examination of a PhD by Published Work should be undertaken on the basis that the submission </w:t>
      </w:r>
      <w:proofErr w:type="gramStart"/>
      <w:r>
        <w:t>as a whole is</w:t>
      </w:r>
      <w:proofErr w:type="gramEnd"/>
      <w:r>
        <w:t xml:space="preserve"> analogous to a thesis.</w:t>
      </w:r>
      <w:r w:rsidR="002C639B" w:rsidRPr="00F07E72">
        <w:br/>
      </w:r>
    </w:p>
    <w:p w14:paraId="290BB6C5" w14:textId="4AD8C84D" w:rsidR="000F652E" w:rsidRPr="00A25182" w:rsidRDefault="000F652E" w:rsidP="000F652E">
      <w:pPr>
        <w:pStyle w:val="Heading2"/>
        <w:rPr>
          <w:rStyle w:val="Hyperlink"/>
          <w:color w:val="000000" w:themeColor="text1"/>
          <w:u w:val="none"/>
        </w:rPr>
      </w:pPr>
      <w:bookmarkStart w:id="20" w:name="_Toc212712526"/>
      <w:r w:rsidRPr="00A25182">
        <w:rPr>
          <w:rStyle w:val="Hyperlink"/>
          <w:color w:val="000000" w:themeColor="text1"/>
          <w:u w:val="none"/>
        </w:rPr>
        <w:t xml:space="preserve">Use of jointly or solely authored publications in </w:t>
      </w:r>
      <w:r w:rsidR="00150438">
        <w:rPr>
          <w:rStyle w:val="Hyperlink"/>
          <w:color w:val="000000" w:themeColor="text1"/>
          <w:u w:val="none"/>
        </w:rPr>
        <w:t>a</w:t>
      </w:r>
      <w:r w:rsidRPr="00A25182">
        <w:rPr>
          <w:rStyle w:val="Hyperlink"/>
          <w:color w:val="000000" w:themeColor="text1"/>
          <w:u w:val="none"/>
        </w:rPr>
        <w:t xml:space="preserve"> thesis</w:t>
      </w:r>
      <w:bookmarkEnd w:id="16"/>
      <w:bookmarkEnd w:id="17"/>
      <w:bookmarkEnd w:id="18"/>
      <w:bookmarkEnd w:id="19"/>
      <w:bookmarkEnd w:id="20"/>
    </w:p>
    <w:p w14:paraId="416F6D85" w14:textId="5B5AC436" w:rsidR="000F652E" w:rsidRDefault="000F652E" w:rsidP="000F652E">
      <w:pPr>
        <w:pStyle w:val="ListParagraph"/>
      </w:pPr>
      <w:r w:rsidRPr="00A25182">
        <w:t xml:space="preserve">Guidance is given to candidates on the use of their published work within a thesis, including identifying the contribution of others to the work contained within the thesis. This is especially important when chapters might have been based on jointly authored publications as the examiners will need to be able to clearly identify the work directly attributable to the candidate. This will allow them to determine whether there is an original contribution by the candidate and whether this contribution is at the appropriate level to merit the award of the degree. Examiners can view the full guidance given to candidates in the </w:t>
      </w:r>
      <w:r>
        <w:t>‘</w:t>
      </w:r>
      <w:hyperlink r:id="rId15" w:history="1">
        <w:r w:rsidRPr="00670AB8">
          <w:rPr>
            <w:rStyle w:val="Hyperlink"/>
            <w:rFonts w:cs="Arial"/>
            <w:szCs w:val="22"/>
          </w:rPr>
          <w:t>Guidance on the use of solely or jointly authored publications within a thesis submission</w:t>
        </w:r>
      </w:hyperlink>
      <w:r>
        <w:rPr>
          <w:rFonts w:cs="Arial"/>
          <w:szCs w:val="22"/>
        </w:rPr>
        <w:t>’</w:t>
      </w:r>
      <w:r w:rsidRPr="00E3163F">
        <w:t xml:space="preserve">. </w:t>
      </w:r>
    </w:p>
    <w:p w14:paraId="50AC673C" w14:textId="77777777" w:rsidR="00EF1177" w:rsidRDefault="00FE6946" w:rsidP="00E3163F">
      <w:pPr>
        <w:pStyle w:val="ListParagraph"/>
      </w:pPr>
      <w:r w:rsidRPr="00A25182">
        <w:t xml:space="preserve">When completing the </w:t>
      </w:r>
      <w:r w:rsidR="00E17360">
        <w:t>‘</w:t>
      </w:r>
      <w:r w:rsidRPr="00E17360">
        <w:rPr>
          <w:iCs/>
        </w:rPr>
        <w:t>Application for Assessment</w:t>
      </w:r>
      <w:r w:rsidR="00E17360">
        <w:rPr>
          <w:iCs/>
        </w:rPr>
        <w:t>’</w:t>
      </w:r>
      <w:r w:rsidRPr="00A25182">
        <w:t xml:space="preserve"> candidates are required to indicate where they have included material in their thesis that is taken from solely or jointly authored publications. In the case of jointly authored publications candidates are required to indicate their contribution to the work and that of the other authors at the point of entry for </w:t>
      </w:r>
      <w:proofErr w:type="gramStart"/>
      <w:r w:rsidRPr="00A25182">
        <w:t>examination, and</w:t>
      </w:r>
      <w:proofErr w:type="gramEnd"/>
      <w:r w:rsidRPr="00A25182">
        <w:t xml:space="preserve"> include this information clearly on the title pages of the thesis. </w:t>
      </w:r>
    </w:p>
    <w:p w14:paraId="3C052685" w14:textId="3844FF53" w:rsidR="00FE6946" w:rsidRDefault="00EF1177" w:rsidP="00E3163F">
      <w:pPr>
        <w:pStyle w:val="ListParagraph"/>
      </w:pPr>
      <w:r>
        <w:t xml:space="preserve">Copies of all publications listed in the </w:t>
      </w:r>
      <w:r w:rsidR="00DB31B4">
        <w:t>‘</w:t>
      </w:r>
      <w:r>
        <w:t>Application for Assessment</w:t>
      </w:r>
      <w:r w:rsidR="00DB31B4">
        <w:t>’</w:t>
      </w:r>
      <w:r>
        <w:t xml:space="preserve"> will be made available to examiners</w:t>
      </w:r>
      <w:r w:rsidR="00824325">
        <w:t xml:space="preserve">. </w:t>
      </w:r>
    </w:p>
    <w:p w14:paraId="296ED3F0" w14:textId="453E0ED7" w:rsidR="00BB4111" w:rsidRDefault="000D3624" w:rsidP="00BB4111">
      <w:pPr>
        <w:pStyle w:val="Heading1"/>
      </w:pPr>
      <w:bookmarkStart w:id="21" w:name="_Toc92886366"/>
      <w:bookmarkStart w:id="22" w:name="_Toc212712527"/>
      <w:r>
        <w:lastRenderedPageBreak/>
        <w:t xml:space="preserve">Before the Oral </w:t>
      </w:r>
      <w:r w:rsidR="00BB4111">
        <w:t>Examination</w:t>
      </w:r>
      <w:bookmarkEnd w:id="21"/>
      <w:bookmarkEnd w:id="22"/>
    </w:p>
    <w:p w14:paraId="78CC2ADD" w14:textId="77777777" w:rsidR="00F00907" w:rsidRPr="00F00907" w:rsidRDefault="00F00907" w:rsidP="00F00907"/>
    <w:p w14:paraId="3C052686" w14:textId="70A730F6" w:rsidR="006C4654" w:rsidRPr="00A25182" w:rsidRDefault="006C4654" w:rsidP="00C51970">
      <w:pPr>
        <w:pStyle w:val="Heading2"/>
        <w:rPr>
          <w:rStyle w:val="Hyperlink"/>
          <w:color w:val="000000" w:themeColor="text1"/>
          <w:u w:val="none"/>
        </w:rPr>
      </w:pPr>
      <w:bookmarkStart w:id="23" w:name="Paperwork11"/>
      <w:bookmarkStart w:id="24" w:name="TimescalesOral"/>
      <w:bookmarkStart w:id="25" w:name="_Toc395880744"/>
      <w:bookmarkStart w:id="26" w:name="_Toc397957830"/>
      <w:bookmarkStart w:id="27" w:name="_Toc527474506"/>
      <w:bookmarkStart w:id="28" w:name="_Toc92886367"/>
      <w:bookmarkStart w:id="29" w:name="_Toc212712528"/>
      <w:bookmarkEnd w:id="23"/>
      <w:bookmarkEnd w:id="24"/>
      <w:r w:rsidRPr="00A25182">
        <w:rPr>
          <w:rStyle w:val="Hyperlink"/>
          <w:color w:val="000000" w:themeColor="text1"/>
          <w:u w:val="none"/>
        </w:rPr>
        <w:t>Arrangements and timescales for the examination</w:t>
      </w:r>
      <w:bookmarkEnd w:id="25"/>
      <w:bookmarkEnd w:id="26"/>
      <w:bookmarkEnd w:id="27"/>
      <w:bookmarkEnd w:id="28"/>
      <w:bookmarkEnd w:id="29"/>
      <w:r w:rsidRPr="00A25182">
        <w:rPr>
          <w:rStyle w:val="Hyperlink"/>
          <w:color w:val="000000" w:themeColor="text1"/>
          <w:u w:val="none"/>
        </w:rPr>
        <w:t xml:space="preserve"> </w:t>
      </w:r>
    </w:p>
    <w:p w14:paraId="3C052687" w14:textId="3BDAF884" w:rsidR="006C4654" w:rsidRPr="00A25182" w:rsidRDefault="00E74627" w:rsidP="008C64BA">
      <w:pPr>
        <w:pStyle w:val="ListParagraph"/>
      </w:pPr>
      <w:r>
        <w:t>The PGR School</w:t>
      </w:r>
      <w:r w:rsidR="00B83333" w:rsidRPr="00A25182">
        <w:t xml:space="preserve"> </w:t>
      </w:r>
      <w:r w:rsidR="00136FDE">
        <w:t>is</w:t>
      </w:r>
      <w:r w:rsidR="00B83333" w:rsidRPr="00A25182">
        <w:t xml:space="preserve"> </w:t>
      </w:r>
      <w:r w:rsidR="006C4654" w:rsidRPr="00A25182">
        <w:t>responsible for making the arrangements for examination</w:t>
      </w:r>
      <w:r w:rsidR="00824325">
        <w:t>s</w:t>
      </w:r>
      <w:r w:rsidR="00146858" w:rsidRPr="00A25182">
        <w:t xml:space="preserve"> and </w:t>
      </w:r>
      <w:r w:rsidR="00B83333" w:rsidRPr="00A25182">
        <w:t>will liaise with the independent chair, internal</w:t>
      </w:r>
      <w:r w:rsidR="00BB4111">
        <w:t>/</w:t>
      </w:r>
      <w:r w:rsidR="00B83333" w:rsidRPr="00A25182">
        <w:t xml:space="preserve">external examiners and candidate </w:t>
      </w:r>
      <w:r w:rsidR="00BB4111">
        <w:t xml:space="preserve">as appropriate </w:t>
      </w:r>
      <w:r w:rsidR="00824325">
        <w:t>on the details</w:t>
      </w:r>
      <w:r w:rsidR="006C4654" w:rsidRPr="00A25182">
        <w:t xml:space="preserve">. </w:t>
      </w:r>
    </w:p>
    <w:p w14:paraId="3C052688" w14:textId="2591C964" w:rsidR="000E614C" w:rsidRDefault="006C4654" w:rsidP="008C64BA">
      <w:pPr>
        <w:pStyle w:val="ListParagraph"/>
      </w:pPr>
      <w:r w:rsidRPr="00A25182">
        <w:t xml:space="preserve">Every effort should be made for the </w:t>
      </w:r>
      <w:r w:rsidR="000D3624">
        <w:t xml:space="preserve">oral </w:t>
      </w:r>
      <w:r w:rsidR="00E71A56" w:rsidRPr="00A25182">
        <w:t>examination</w:t>
      </w:r>
      <w:r w:rsidRPr="00A25182">
        <w:t xml:space="preserve"> to </w:t>
      </w:r>
      <w:r w:rsidR="00824325">
        <w:t>be conducted</w:t>
      </w:r>
      <w:r w:rsidRPr="00A25182">
        <w:t xml:space="preserve"> </w:t>
      </w:r>
      <w:r w:rsidRPr="00E17360">
        <w:rPr>
          <w:b/>
          <w:bCs/>
        </w:rPr>
        <w:t xml:space="preserve">within </w:t>
      </w:r>
      <w:r w:rsidR="00E17360" w:rsidRPr="00E17360">
        <w:rPr>
          <w:b/>
          <w:bCs/>
        </w:rPr>
        <w:t>three</w:t>
      </w:r>
      <w:r w:rsidRPr="00E17360">
        <w:rPr>
          <w:b/>
          <w:bCs/>
        </w:rPr>
        <w:t xml:space="preserve"> months</w:t>
      </w:r>
      <w:r w:rsidR="00BF23CB" w:rsidRPr="00A25182">
        <w:t xml:space="preserve"> of the thesis submission.</w:t>
      </w:r>
      <w:r w:rsidRPr="00A25182">
        <w:t xml:space="preserve"> </w:t>
      </w:r>
      <w:bookmarkStart w:id="30" w:name="DifficultiesOral"/>
      <w:bookmarkEnd w:id="30"/>
    </w:p>
    <w:p w14:paraId="61AAD4F0" w14:textId="77777777" w:rsidR="007A0830" w:rsidRPr="00A25182" w:rsidRDefault="007A0830" w:rsidP="007A0830">
      <w:pPr>
        <w:pStyle w:val="Heading2"/>
        <w:rPr>
          <w:rStyle w:val="Hyperlink"/>
          <w:color w:val="000000" w:themeColor="text1"/>
          <w:u w:val="none"/>
        </w:rPr>
      </w:pPr>
      <w:bookmarkStart w:id="31" w:name="_Toc212712529"/>
      <w:bookmarkStart w:id="32" w:name="_Toc92886368"/>
      <w:bookmarkStart w:id="33" w:name="_Toc92886369"/>
      <w:bookmarkStart w:id="34" w:name="_Toc395880745"/>
      <w:bookmarkStart w:id="35" w:name="_Toc527474507"/>
      <w:bookmarkStart w:id="36" w:name="_Toc397957831"/>
      <w:r w:rsidRPr="00A25182">
        <w:rPr>
          <w:rStyle w:val="Hyperlink"/>
          <w:color w:val="000000" w:themeColor="text1"/>
          <w:u w:val="none"/>
        </w:rPr>
        <w:t>Difficulties/delays/postponements to the examination</w:t>
      </w:r>
      <w:bookmarkEnd w:id="31"/>
      <w:r w:rsidRPr="00A25182">
        <w:rPr>
          <w:rStyle w:val="Hyperlink"/>
          <w:color w:val="000000" w:themeColor="text1"/>
          <w:u w:val="none"/>
        </w:rPr>
        <w:t xml:space="preserve"> </w:t>
      </w:r>
    </w:p>
    <w:p w14:paraId="71B7DD31" w14:textId="03053B29" w:rsidR="007A0830" w:rsidRPr="00A25182" w:rsidRDefault="007A0830" w:rsidP="007A0830">
      <w:pPr>
        <w:pStyle w:val="ListParagraph"/>
      </w:pPr>
      <w:r w:rsidRPr="00A25182">
        <w:t xml:space="preserve">If it is not possible to meet the timescale outlined above (for example where there are other commitments of the examiners or independent chair), </w:t>
      </w:r>
      <w:r w:rsidR="00E74627">
        <w:t>the PGR School</w:t>
      </w:r>
      <w:r w:rsidRPr="00A25182">
        <w:t xml:space="preserve"> will keep the candidate, supervisor and the </w:t>
      </w:r>
      <w:r w:rsidR="00662F03">
        <w:t>SPGRL</w:t>
      </w:r>
      <w:r w:rsidR="00662F03" w:rsidRPr="00A25182">
        <w:t xml:space="preserve"> </w:t>
      </w:r>
      <w:r w:rsidRPr="00A25182">
        <w:t>informed</w:t>
      </w:r>
      <w:r w:rsidRPr="00A25182">
        <w:rPr>
          <w:color w:val="000000"/>
        </w:rPr>
        <w:t xml:space="preserve"> on the progress being made to arrange the examination.</w:t>
      </w:r>
      <w:r w:rsidRPr="00A25182">
        <w:t xml:space="preserve"> Where all parties are in agreement (including the candidate), a short delay can be considered by the University</w:t>
      </w:r>
      <w:r w:rsidRPr="00A25182">
        <w:rPr>
          <w:rStyle w:val="FootnoteReference"/>
          <w:rFonts w:cs="Arial"/>
          <w:szCs w:val="22"/>
        </w:rPr>
        <w:footnoteReference w:id="2"/>
      </w:r>
      <w:r w:rsidRPr="00A25182">
        <w:t xml:space="preserve"> and may be approved by the </w:t>
      </w:r>
      <w:r w:rsidRPr="00824325">
        <w:rPr>
          <w:rFonts w:cs="Arial"/>
          <w:szCs w:val="22"/>
        </w:rPr>
        <w:t>Research Degrees Examination Panel (RDEP)</w:t>
      </w:r>
      <w:r w:rsidRPr="00A25182">
        <w:t xml:space="preserve">. </w:t>
      </w:r>
    </w:p>
    <w:p w14:paraId="35AD911F" w14:textId="77777777" w:rsidR="007A0830" w:rsidRPr="00A25182" w:rsidRDefault="007A0830" w:rsidP="007A0830">
      <w:pPr>
        <w:pStyle w:val="ListParagraph"/>
      </w:pPr>
      <w:r w:rsidRPr="00A25182">
        <w:t xml:space="preserve">The University will take account of known religious observances when arranging the oral examination </w:t>
      </w:r>
      <w:proofErr w:type="gramStart"/>
      <w:r w:rsidRPr="00A25182">
        <w:t>and,</w:t>
      </w:r>
      <w:proofErr w:type="gramEnd"/>
      <w:r w:rsidRPr="00A25182">
        <w:t xml:space="preserve"> as far as is possible and reasonable, accommodate the candidate’s prior commitments (e.g. work commitments) and give sufficient notice of the date of the examination to allow the candidate to make appropriate leave arrangements. </w:t>
      </w:r>
    </w:p>
    <w:p w14:paraId="5EA51087" w14:textId="77777777" w:rsidR="007A0830" w:rsidRPr="00A25182" w:rsidRDefault="007A0830" w:rsidP="007A0830">
      <w:pPr>
        <w:pStyle w:val="ListParagraph"/>
      </w:pPr>
      <w:r>
        <w:t xml:space="preserve">A research degree </w:t>
      </w:r>
      <w:r w:rsidRPr="00A25182">
        <w:t>award can</w:t>
      </w:r>
      <w:r>
        <w:t>not</w:t>
      </w:r>
      <w:r w:rsidRPr="00A25182">
        <w:t xml:space="preserve"> be considered unless the examination </w:t>
      </w:r>
      <w:r>
        <w:t xml:space="preserve">process </w:t>
      </w:r>
      <w:r w:rsidRPr="00A25182">
        <w:t xml:space="preserve">is completed. If circumstances arise which prevent a candidate from attending </w:t>
      </w:r>
      <w:r>
        <w:t>an</w:t>
      </w:r>
      <w:r w:rsidRPr="00A25182">
        <w:t xml:space="preserve"> oral </w:t>
      </w:r>
      <w:proofErr w:type="gramStart"/>
      <w:r w:rsidRPr="00A25182">
        <w:t>examination</w:t>
      </w:r>
      <w:proofErr w:type="gramEnd"/>
      <w:r w:rsidRPr="00A25182">
        <w:t xml:space="preserve"> they must provide a valid reason supported by documentary evidence (for example a medical note in the case of illness). </w:t>
      </w:r>
    </w:p>
    <w:p w14:paraId="7D77E2B5" w14:textId="77777777" w:rsidR="007A0830" w:rsidRPr="0021578E" w:rsidRDefault="007A0830" w:rsidP="007A0830">
      <w:pPr>
        <w:pStyle w:val="ListParagraph"/>
        <w:rPr>
          <w:color w:val="000000" w:themeColor="text1"/>
        </w:rPr>
      </w:pPr>
      <w:r w:rsidRPr="0021578E">
        <w:t xml:space="preserve">The maximum period of postponement to the oral examination that may be given to a candidate is </w:t>
      </w:r>
      <w:r w:rsidRPr="0021578E">
        <w:rPr>
          <w:b/>
          <w:bCs/>
        </w:rPr>
        <w:t>12 months</w:t>
      </w:r>
      <w:r w:rsidRPr="0021578E">
        <w:t xml:space="preserve"> from the date of submission of the thesis. </w:t>
      </w:r>
      <w:r>
        <w:t xml:space="preserve"> </w:t>
      </w:r>
      <w:r w:rsidRPr="00A25182">
        <w:t xml:space="preserve">Cases will be considered by the </w:t>
      </w:r>
      <w:r w:rsidRPr="00E42CED">
        <w:rPr>
          <w:rFonts w:cs="Arial"/>
          <w:szCs w:val="22"/>
        </w:rPr>
        <w:t>RDEP</w:t>
      </w:r>
      <w:r w:rsidRPr="00A25182">
        <w:t>.</w:t>
      </w:r>
    </w:p>
    <w:p w14:paraId="2F13D25D" w14:textId="1D95D05B" w:rsidR="003D1672" w:rsidRDefault="003D1672" w:rsidP="003D1672">
      <w:pPr>
        <w:pStyle w:val="Heading2"/>
        <w:rPr>
          <w:rStyle w:val="Hyperlink"/>
          <w:color w:val="000000" w:themeColor="text1"/>
          <w:u w:val="none"/>
        </w:rPr>
      </w:pPr>
      <w:bookmarkStart w:id="37" w:name="_Toc212712530"/>
      <w:r>
        <w:rPr>
          <w:rStyle w:val="Hyperlink"/>
          <w:color w:val="000000" w:themeColor="text1"/>
          <w:u w:val="none"/>
        </w:rPr>
        <w:t>Examinat</w:t>
      </w:r>
      <w:r w:rsidR="00F8302B">
        <w:rPr>
          <w:rStyle w:val="Hyperlink"/>
          <w:color w:val="000000" w:themeColor="text1"/>
          <w:u w:val="none"/>
        </w:rPr>
        <w:t>i</w:t>
      </w:r>
      <w:r>
        <w:rPr>
          <w:rStyle w:val="Hyperlink"/>
          <w:color w:val="000000" w:themeColor="text1"/>
          <w:u w:val="none"/>
        </w:rPr>
        <w:t>on format</w:t>
      </w:r>
      <w:bookmarkEnd w:id="32"/>
      <w:bookmarkEnd w:id="37"/>
    </w:p>
    <w:p w14:paraId="267A0A43" w14:textId="4378CDBA" w:rsidR="003D1672" w:rsidRDefault="003D1672" w:rsidP="003D1672">
      <w:pPr>
        <w:pStyle w:val="ListParagraph"/>
      </w:pPr>
      <w:r>
        <w:t>An oral examination will be conducted by a</w:t>
      </w:r>
      <w:r w:rsidR="00EF1177">
        <w:t>n internal examiner and at least one external examiner</w:t>
      </w:r>
      <w:r w:rsidRPr="00D0151C">
        <w:t>.</w:t>
      </w:r>
      <w:r>
        <w:t xml:space="preserve"> An independent ‘non-examining’ chair will also be appointed to ensure that the examination is conducted fairly and in accordance with University requirements. Where the candidate being assessed </w:t>
      </w:r>
      <w:r w:rsidR="00B12E3C">
        <w:t>has</w:t>
      </w:r>
      <w:r w:rsidR="00B12E3C" w:rsidRPr="00B12E3C">
        <w:t xml:space="preserve"> been employed </w:t>
      </w:r>
      <w:r w:rsidR="00B12E3C">
        <w:t xml:space="preserve">by the University </w:t>
      </w:r>
      <w:r w:rsidR="00B12E3C" w:rsidRPr="00B12E3C">
        <w:t>on a fixed term or permanent contract at grade 7 or above for a combined total of twelve months or more during the candidature</w:t>
      </w:r>
      <w:r w:rsidRPr="00FD4AF0">
        <w:t>,</w:t>
      </w:r>
      <w:r w:rsidRPr="002627CF">
        <w:rPr>
          <w:rFonts w:asciiTheme="minorBidi" w:hAnsiTheme="minorBidi"/>
        </w:rPr>
        <w:t xml:space="preserve"> </w:t>
      </w:r>
      <w:r>
        <w:t xml:space="preserve">two </w:t>
      </w:r>
      <w:r w:rsidR="00EF1177">
        <w:t xml:space="preserve">external </w:t>
      </w:r>
      <w:r>
        <w:t xml:space="preserve">examiners will be required. </w:t>
      </w:r>
    </w:p>
    <w:p w14:paraId="40122499" w14:textId="77777777" w:rsidR="000D3624" w:rsidRPr="000D3624" w:rsidRDefault="000D3624" w:rsidP="000D3624">
      <w:pPr>
        <w:pStyle w:val="Heading2"/>
        <w:rPr>
          <w:rStyle w:val="Hyperlink"/>
          <w:color w:val="000000" w:themeColor="text1"/>
          <w:u w:val="none"/>
        </w:rPr>
      </w:pPr>
      <w:bookmarkStart w:id="38" w:name="_Toc92886370"/>
      <w:bookmarkStart w:id="39" w:name="_Toc212712531"/>
      <w:bookmarkEnd w:id="33"/>
      <w:r w:rsidRPr="000D3624">
        <w:rPr>
          <w:rStyle w:val="Hyperlink"/>
          <w:color w:val="000000" w:themeColor="text1"/>
          <w:u w:val="none"/>
        </w:rPr>
        <w:t>Preliminary report form</w:t>
      </w:r>
      <w:bookmarkEnd w:id="38"/>
      <w:bookmarkEnd w:id="39"/>
    </w:p>
    <w:p w14:paraId="1312C70B" w14:textId="39893E71" w:rsidR="000D3624" w:rsidRPr="000D3624" w:rsidRDefault="000D3624" w:rsidP="000D3624">
      <w:pPr>
        <w:pStyle w:val="ListParagraph"/>
      </w:pPr>
      <w:r w:rsidRPr="000D3624">
        <w:t xml:space="preserve">Each examiner should read the thesis carefully and independently of the other examiner(s), bearing in mind the criteria for the award of the degree. Before the oral examination, each examiner must prepare a preliminary report and submit it to </w:t>
      </w:r>
      <w:r w:rsidR="00E74627">
        <w:t>the PGR School</w:t>
      </w:r>
      <w:r w:rsidR="00E74627" w:rsidRPr="00A25182">
        <w:t xml:space="preserve"> </w:t>
      </w:r>
      <w:r w:rsidR="006076A6">
        <w:rPr>
          <w:b/>
        </w:rPr>
        <w:t>two</w:t>
      </w:r>
      <w:r w:rsidR="006076A6" w:rsidRPr="000D3624">
        <w:rPr>
          <w:b/>
        </w:rPr>
        <w:t xml:space="preserve"> </w:t>
      </w:r>
      <w:r w:rsidRPr="000D3624">
        <w:rPr>
          <w:b/>
        </w:rPr>
        <w:t>week</w:t>
      </w:r>
      <w:r w:rsidR="006076A6">
        <w:rPr>
          <w:b/>
        </w:rPr>
        <w:t>s</w:t>
      </w:r>
      <w:r w:rsidRPr="000D3624">
        <w:t xml:space="preserve"> in advance of the examination date.</w:t>
      </w:r>
      <w:r w:rsidR="006076A6">
        <w:t xml:space="preserve"> Preliminary reports must be completed </w:t>
      </w:r>
      <w:proofErr w:type="gramStart"/>
      <w:r w:rsidR="006076A6">
        <w:t>independently</w:t>
      </w:r>
      <w:proofErr w:type="gramEnd"/>
      <w:r w:rsidR="006076A6">
        <w:t xml:space="preserve"> and no discussion should take place between examiners regarding the thesis until the day of the examination. </w:t>
      </w:r>
      <w:r w:rsidRPr="000D3624">
        <w:t xml:space="preserve"> Examiners must not include any recommendation relating to the award (or not) of the degree in the report, but it is suggested that comments cover the following areas:</w:t>
      </w:r>
    </w:p>
    <w:p w14:paraId="526AB315" w14:textId="77777777" w:rsidR="000D3624" w:rsidRPr="000D3624" w:rsidRDefault="000D3624" w:rsidP="000D3624">
      <w:pPr>
        <w:pStyle w:val="Bullett1"/>
      </w:pPr>
      <w:r w:rsidRPr="000D3624">
        <w:t>Structure and presentation of the thesis</w:t>
      </w:r>
    </w:p>
    <w:p w14:paraId="62650E69" w14:textId="77777777" w:rsidR="000D3624" w:rsidRPr="000D3624" w:rsidRDefault="000D3624" w:rsidP="000D3624">
      <w:pPr>
        <w:pStyle w:val="Bullett1"/>
      </w:pPr>
      <w:r w:rsidRPr="000D3624">
        <w:t>Content</w:t>
      </w:r>
    </w:p>
    <w:p w14:paraId="59E6AD8E" w14:textId="77777777" w:rsidR="000D3624" w:rsidRPr="000D3624" w:rsidRDefault="000D3624" w:rsidP="000D3624">
      <w:pPr>
        <w:pStyle w:val="Bullett1"/>
      </w:pPr>
      <w:r w:rsidRPr="000D3624">
        <w:t>Originality</w:t>
      </w:r>
    </w:p>
    <w:p w14:paraId="019D1182" w14:textId="77777777" w:rsidR="000D3624" w:rsidRPr="000D3624" w:rsidRDefault="000D3624" w:rsidP="000D3624">
      <w:pPr>
        <w:pStyle w:val="Bullett1"/>
      </w:pPr>
      <w:r w:rsidRPr="000D3624">
        <w:lastRenderedPageBreak/>
        <w:t>Publishable quality</w:t>
      </w:r>
    </w:p>
    <w:p w14:paraId="01B55171" w14:textId="77777777" w:rsidR="000D3624" w:rsidRPr="000D3624" w:rsidRDefault="000D3624" w:rsidP="000D3624">
      <w:pPr>
        <w:pStyle w:val="Bullett1"/>
      </w:pPr>
      <w:r w:rsidRPr="000D3624">
        <w:t>Independent critical ability of the candidate</w:t>
      </w:r>
    </w:p>
    <w:p w14:paraId="24020BC9" w14:textId="5D422941" w:rsidR="000D3624" w:rsidRPr="000D3624" w:rsidRDefault="000D3624" w:rsidP="000D3624">
      <w:pPr>
        <w:pStyle w:val="ListParagraph"/>
      </w:pPr>
      <w:r w:rsidRPr="000D3624">
        <w:t xml:space="preserve">If, during the reading of the thesis, the examiners suspect that research misconduct may have occurred they may recommend that the examination should not go ahead. In this instance the candidate will be informed and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0D3624">
        <w:t>will be followed.</w:t>
      </w:r>
    </w:p>
    <w:p w14:paraId="471DA74D" w14:textId="77777777" w:rsidR="00A2207E" w:rsidRPr="00A25182" w:rsidRDefault="00A2207E" w:rsidP="00A2207E">
      <w:pPr>
        <w:pStyle w:val="Heading2"/>
        <w:rPr>
          <w:rStyle w:val="Hyperlink"/>
          <w:color w:val="000000" w:themeColor="text1"/>
          <w:u w:val="none"/>
        </w:rPr>
      </w:pPr>
      <w:bookmarkStart w:id="40" w:name="_Toc527474509"/>
      <w:bookmarkStart w:id="41" w:name="_Toc92886371"/>
      <w:bookmarkStart w:id="42" w:name="_Toc212712532"/>
      <w:bookmarkStart w:id="43" w:name="_Toc395880746"/>
      <w:bookmarkStart w:id="44" w:name="_Toc397957832"/>
      <w:bookmarkStart w:id="45" w:name="_Toc527474508"/>
      <w:bookmarkEnd w:id="34"/>
      <w:bookmarkEnd w:id="35"/>
      <w:bookmarkEnd w:id="36"/>
      <w:r w:rsidRPr="00A25182">
        <w:rPr>
          <w:rStyle w:val="Hyperlink"/>
          <w:color w:val="000000" w:themeColor="text1"/>
          <w:u w:val="none"/>
        </w:rPr>
        <w:t xml:space="preserve">Research </w:t>
      </w:r>
      <w:r>
        <w:rPr>
          <w:rStyle w:val="Hyperlink"/>
          <w:color w:val="000000" w:themeColor="text1"/>
          <w:u w:val="none"/>
        </w:rPr>
        <w:t>m</w:t>
      </w:r>
      <w:r w:rsidRPr="00A25182">
        <w:rPr>
          <w:rStyle w:val="Hyperlink"/>
          <w:color w:val="000000" w:themeColor="text1"/>
          <w:u w:val="none"/>
        </w:rPr>
        <w:t>isconduct</w:t>
      </w:r>
      <w:bookmarkEnd w:id="40"/>
      <w:bookmarkEnd w:id="41"/>
      <w:bookmarkEnd w:id="42"/>
      <w:r w:rsidRPr="00A25182">
        <w:rPr>
          <w:rStyle w:val="Hyperlink"/>
          <w:color w:val="000000" w:themeColor="text1"/>
          <w:u w:val="none"/>
        </w:rPr>
        <w:t xml:space="preserve"> </w:t>
      </w:r>
    </w:p>
    <w:p w14:paraId="57A80093" w14:textId="68D24733" w:rsidR="00A2207E" w:rsidRDefault="00A2207E" w:rsidP="00A2207E">
      <w:pPr>
        <w:pStyle w:val="ListParagraph"/>
      </w:pPr>
      <w:r w:rsidRPr="00A25182">
        <w:t xml:space="preserve">The University has procedures for the investigation of allegations of research misconduct, including plagiarism identified by examiners in a thesis submission. Where the examiners of a research degree thesis identify evidence of plagiarism within a thesis submission the process contained in the </w:t>
      </w:r>
      <w:r w:rsidR="00DB31B4">
        <w:t>‘</w:t>
      </w:r>
      <w:r w:rsidRPr="00DB31B4">
        <w:rPr>
          <w:rFonts w:cs="Arial"/>
          <w:szCs w:val="22"/>
        </w:rPr>
        <w:t>Research Misconduct Policy</w:t>
      </w:r>
      <w:r w:rsidR="00DB31B4">
        <w:rPr>
          <w:rFonts w:cs="Arial"/>
          <w:szCs w:val="22"/>
        </w:rPr>
        <w:t>’</w:t>
      </w:r>
      <w:r w:rsidRPr="00DB31B4">
        <w:rPr>
          <w:rFonts w:cs="Arial"/>
          <w:szCs w:val="22"/>
        </w:rPr>
        <w:t xml:space="preserve"> </w:t>
      </w:r>
      <w:r w:rsidRPr="00A25182">
        <w:t xml:space="preserve">should be followed. </w:t>
      </w:r>
    </w:p>
    <w:p w14:paraId="4E430747" w14:textId="77777777" w:rsidR="00CE7B18" w:rsidRDefault="00CE7B18" w:rsidP="00CE7B18">
      <w:pPr>
        <w:pStyle w:val="Heading2"/>
        <w:rPr>
          <w:rStyle w:val="Hyperlink"/>
          <w:color w:val="000000" w:themeColor="text1"/>
          <w:u w:val="none"/>
        </w:rPr>
      </w:pPr>
      <w:bookmarkStart w:id="46" w:name="_Toc212712533"/>
      <w:r>
        <w:rPr>
          <w:rStyle w:val="Hyperlink"/>
          <w:color w:val="000000" w:themeColor="text1"/>
          <w:u w:val="none"/>
        </w:rPr>
        <w:t>External examiner fees</w:t>
      </w:r>
      <w:bookmarkEnd w:id="46"/>
    </w:p>
    <w:p w14:paraId="2B17AFA7" w14:textId="660263D0" w:rsidR="00804807" w:rsidRDefault="00CE7B18" w:rsidP="00CE7B18">
      <w:pPr>
        <w:pStyle w:val="ListParagraph"/>
      </w:pPr>
      <w:r>
        <w:t>External examiners will receive the appropriate fee for the examination.</w:t>
      </w:r>
      <w:r w:rsidR="00804807">
        <w:t xml:space="preserve">  Current fees payable </w:t>
      </w:r>
      <w:proofErr w:type="gramStart"/>
      <w:r w:rsidR="00804807">
        <w:t>are</w:t>
      </w:r>
      <w:proofErr w:type="gramEnd"/>
      <w:r w:rsidR="00804807">
        <w:t xml:space="preserve"> as follows:</w:t>
      </w:r>
    </w:p>
    <w:tbl>
      <w:tblPr>
        <w:tblStyle w:val="GridTable5Dark-Accent1"/>
        <w:tblW w:w="0" w:type="auto"/>
        <w:tblInd w:w="704" w:type="dxa"/>
        <w:tblLook w:val="04A0" w:firstRow="1" w:lastRow="0" w:firstColumn="1" w:lastColumn="0" w:noHBand="0" w:noVBand="1"/>
      </w:tblPr>
      <w:tblGrid>
        <w:gridCol w:w="1843"/>
        <w:gridCol w:w="1984"/>
        <w:gridCol w:w="1843"/>
      </w:tblGrid>
      <w:tr w:rsidR="00804807" w:rsidRPr="0014577C" w14:paraId="51A54D4F" w14:textId="77777777" w:rsidTr="00145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9DED1A8" w14:textId="46554B82" w:rsidR="00804807" w:rsidRPr="0014577C" w:rsidRDefault="00804807" w:rsidP="00804807">
            <w:pPr>
              <w:spacing w:before="60" w:after="60"/>
              <w:rPr>
                <w:bCs w:val="0"/>
              </w:rPr>
            </w:pPr>
            <w:r w:rsidRPr="0014577C">
              <w:rPr>
                <w:bCs w:val="0"/>
              </w:rPr>
              <w:t>Degree</w:t>
            </w:r>
          </w:p>
        </w:tc>
        <w:tc>
          <w:tcPr>
            <w:tcW w:w="1984" w:type="dxa"/>
          </w:tcPr>
          <w:p w14:paraId="341DF5E6" w14:textId="3E5748F6" w:rsidR="00804807" w:rsidRPr="0014577C"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Cs w:val="0"/>
              </w:rPr>
            </w:pPr>
            <w:r w:rsidRPr="0014577C">
              <w:rPr>
                <w:bCs w:val="0"/>
              </w:rPr>
              <w:t>First submission</w:t>
            </w:r>
          </w:p>
        </w:tc>
        <w:tc>
          <w:tcPr>
            <w:tcW w:w="1843" w:type="dxa"/>
          </w:tcPr>
          <w:p w14:paraId="7C6F3731" w14:textId="769B4D70" w:rsidR="00804807" w:rsidRPr="0014577C" w:rsidRDefault="00804807" w:rsidP="00804807">
            <w:pPr>
              <w:spacing w:before="60" w:after="60"/>
              <w:cnfStyle w:val="100000000000" w:firstRow="1" w:lastRow="0" w:firstColumn="0" w:lastColumn="0" w:oddVBand="0" w:evenVBand="0" w:oddHBand="0" w:evenHBand="0" w:firstRowFirstColumn="0" w:firstRowLastColumn="0" w:lastRowFirstColumn="0" w:lastRowLastColumn="0"/>
              <w:rPr>
                <w:bCs w:val="0"/>
              </w:rPr>
            </w:pPr>
            <w:r w:rsidRPr="0014577C">
              <w:rPr>
                <w:bCs w:val="0"/>
              </w:rPr>
              <w:t>Resubmission</w:t>
            </w:r>
          </w:p>
        </w:tc>
      </w:tr>
      <w:tr w:rsidR="00804807" w14:paraId="50DED9AC" w14:textId="77777777" w:rsidTr="00145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93A8F0" w14:textId="638516B0" w:rsidR="00804807" w:rsidRDefault="00804807" w:rsidP="00804807">
            <w:pPr>
              <w:spacing w:before="60" w:after="60"/>
            </w:pPr>
            <w:r>
              <w:t>Doctorate</w:t>
            </w:r>
          </w:p>
        </w:tc>
        <w:tc>
          <w:tcPr>
            <w:tcW w:w="1984" w:type="dxa"/>
          </w:tcPr>
          <w:p w14:paraId="34C4E5D7" w14:textId="3B963121"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£170</w:t>
            </w:r>
          </w:p>
        </w:tc>
        <w:tc>
          <w:tcPr>
            <w:tcW w:w="1843" w:type="dxa"/>
          </w:tcPr>
          <w:p w14:paraId="00B23D1B" w14:textId="43CAED65" w:rsidR="00804807" w:rsidRDefault="00804807" w:rsidP="00804807">
            <w:pPr>
              <w:spacing w:before="60" w:after="60"/>
              <w:cnfStyle w:val="000000100000" w:firstRow="0" w:lastRow="0" w:firstColumn="0" w:lastColumn="0" w:oddVBand="0" w:evenVBand="0" w:oddHBand="1" w:evenHBand="0" w:firstRowFirstColumn="0" w:firstRowLastColumn="0" w:lastRowFirstColumn="0" w:lastRowLastColumn="0"/>
            </w:pPr>
            <w:r>
              <w:t>£100</w:t>
            </w:r>
          </w:p>
        </w:tc>
      </w:tr>
      <w:tr w:rsidR="00804807" w14:paraId="36F68D9D" w14:textId="77777777" w:rsidTr="0014577C">
        <w:tc>
          <w:tcPr>
            <w:cnfStyle w:val="001000000000" w:firstRow="0" w:lastRow="0" w:firstColumn="1" w:lastColumn="0" w:oddVBand="0" w:evenVBand="0" w:oddHBand="0" w:evenHBand="0" w:firstRowFirstColumn="0" w:firstRowLastColumn="0" w:lastRowFirstColumn="0" w:lastRowLastColumn="0"/>
            <w:tcW w:w="1843" w:type="dxa"/>
          </w:tcPr>
          <w:p w14:paraId="1051836A" w14:textId="435F0312" w:rsidR="00804807" w:rsidRDefault="00804807" w:rsidP="00804807">
            <w:pPr>
              <w:spacing w:before="60" w:after="60"/>
            </w:pPr>
            <w:r>
              <w:t>MPhil</w:t>
            </w:r>
          </w:p>
        </w:tc>
        <w:tc>
          <w:tcPr>
            <w:tcW w:w="1984" w:type="dxa"/>
          </w:tcPr>
          <w:p w14:paraId="222B35FA" w14:textId="4F093743"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£135</w:t>
            </w:r>
          </w:p>
        </w:tc>
        <w:tc>
          <w:tcPr>
            <w:tcW w:w="1843" w:type="dxa"/>
          </w:tcPr>
          <w:p w14:paraId="6EC281B2" w14:textId="4D6AF75E" w:rsidR="00804807" w:rsidRDefault="00804807" w:rsidP="00804807">
            <w:pPr>
              <w:spacing w:before="60" w:after="60"/>
              <w:cnfStyle w:val="000000000000" w:firstRow="0" w:lastRow="0" w:firstColumn="0" w:lastColumn="0" w:oddVBand="0" w:evenVBand="0" w:oddHBand="0" w:evenHBand="0" w:firstRowFirstColumn="0" w:firstRowLastColumn="0" w:lastRowFirstColumn="0" w:lastRowLastColumn="0"/>
            </w:pPr>
            <w:r>
              <w:t>£85</w:t>
            </w:r>
          </w:p>
        </w:tc>
      </w:tr>
    </w:tbl>
    <w:p w14:paraId="6B0F6A04" w14:textId="77777777" w:rsidR="00804807" w:rsidRDefault="00804807" w:rsidP="00804807">
      <w:pPr>
        <w:ind w:left="1440"/>
      </w:pPr>
    </w:p>
    <w:p w14:paraId="7C7B1238" w14:textId="73B1359E" w:rsidR="00CE7B18" w:rsidRDefault="00CE7B18" w:rsidP="00CE7B18">
      <w:pPr>
        <w:pStyle w:val="ListParagraph"/>
      </w:pPr>
      <w:r>
        <w:t>The fee will be paid on completion of the appropriate form after the examination.</w:t>
      </w:r>
    </w:p>
    <w:p w14:paraId="7062DE6A" w14:textId="297E9288" w:rsidR="00804807" w:rsidRDefault="0073528B" w:rsidP="00CE7B18">
      <w:pPr>
        <w:pStyle w:val="ListParagraph"/>
      </w:pPr>
      <w:r w:rsidRPr="00D85C06">
        <w:t xml:space="preserve">If the external examiner attends an oral examination on campus, travel (and accommodation where necessary) will be booked by the University and subsistence will be reimbursed in line with the University’s </w:t>
      </w:r>
      <w:hyperlink r:id="rId16" w:history="1">
        <w:r w:rsidRPr="00883EDF">
          <w:rPr>
            <w:rStyle w:val="Hyperlink"/>
          </w:rPr>
          <w:t>Travel and Expenses policy</w:t>
        </w:r>
      </w:hyperlink>
      <w:r w:rsidR="00804807">
        <w:t xml:space="preserve">.  </w:t>
      </w:r>
    </w:p>
    <w:p w14:paraId="70814C5F" w14:textId="77777777" w:rsidR="00CE7B18" w:rsidRPr="00CE7B18" w:rsidRDefault="00CE7B18" w:rsidP="00CE7B18">
      <w:pPr>
        <w:rPr>
          <w:rStyle w:val="Hyperlink"/>
          <w:color w:val="auto"/>
          <w:u w:val="none"/>
        </w:rPr>
      </w:pPr>
    </w:p>
    <w:p w14:paraId="2A79ECCE" w14:textId="7A648A07" w:rsidR="006241D2" w:rsidRDefault="00EE2486" w:rsidP="006241D2">
      <w:pPr>
        <w:pStyle w:val="Heading1"/>
      </w:pPr>
      <w:bookmarkStart w:id="47" w:name="_Toc397957833"/>
      <w:bookmarkStart w:id="48" w:name="_Toc527474510"/>
      <w:bookmarkStart w:id="49" w:name="_Toc212712534"/>
      <w:bookmarkStart w:id="50" w:name="_Toc92886374"/>
      <w:bookmarkStart w:id="51" w:name="_Toc395880747"/>
      <w:bookmarkEnd w:id="43"/>
      <w:bookmarkEnd w:id="44"/>
      <w:bookmarkEnd w:id="45"/>
      <w:r>
        <w:lastRenderedPageBreak/>
        <w:t>O</w:t>
      </w:r>
      <w:r w:rsidR="006241D2" w:rsidRPr="00FB5887">
        <w:t>ral examination</w:t>
      </w:r>
      <w:bookmarkEnd w:id="47"/>
      <w:bookmarkEnd w:id="48"/>
      <w:bookmarkEnd w:id="49"/>
      <w:r>
        <w:t xml:space="preserve"> </w:t>
      </w:r>
      <w:bookmarkEnd w:id="50"/>
    </w:p>
    <w:p w14:paraId="3BE5B5B1" w14:textId="77777777" w:rsidR="00F00907" w:rsidRPr="00F00907" w:rsidRDefault="00F00907" w:rsidP="00F00907"/>
    <w:p w14:paraId="227E5E80" w14:textId="60885794" w:rsidR="006241D2" w:rsidRPr="00A25182" w:rsidRDefault="006241D2" w:rsidP="006241D2">
      <w:pPr>
        <w:pStyle w:val="Heading2"/>
        <w:rPr>
          <w:rStyle w:val="Hyperlink"/>
          <w:color w:val="000000" w:themeColor="text1"/>
          <w:u w:val="none"/>
        </w:rPr>
      </w:pPr>
      <w:bookmarkStart w:id="52" w:name="_Toc397957834"/>
      <w:bookmarkStart w:id="53" w:name="_Toc527474511"/>
      <w:bookmarkStart w:id="54" w:name="_Toc92886375"/>
      <w:bookmarkStart w:id="55" w:name="_Toc212712535"/>
      <w:r w:rsidRPr="00A25182">
        <w:rPr>
          <w:rStyle w:val="Hyperlink"/>
          <w:color w:val="000000" w:themeColor="text1"/>
          <w:u w:val="none"/>
        </w:rPr>
        <w:t>Format of the oral examination</w:t>
      </w:r>
      <w:bookmarkEnd w:id="51"/>
      <w:bookmarkEnd w:id="52"/>
      <w:bookmarkEnd w:id="53"/>
      <w:bookmarkEnd w:id="54"/>
      <w:bookmarkEnd w:id="55"/>
    </w:p>
    <w:p w14:paraId="4A466F7B" w14:textId="66636F92" w:rsidR="009615C6" w:rsidRDefault="009615C6" w:rsidP="009615C6">
      <w:pPr>
        <w:pStyle w:val="ListParagraph"/>
      </w:pPr>
      <w:r w:rsidRPr="00A25182">
        <w:t>In addition to presenting a thesis candidates are required to present themselves for an oral examination and answer questions posed by the examiners relevant to their thesis.</w:t>
      </w:r>
    </w:p>
    <w:p w14:paraId="0FBC0F01" w14:textId="4ADB7D6C" w:rsidR="007D0BC5" w:rsidRPr="00A25182" w:rsidRDefault="007D0BC5" w:rsidP="009615C6">
      <w:pPr>
        <w:pStyle w:val="ListParagraph"/>
      </w:pPr>
      <w:r>
        <w:t xml:space="preserve">The oral examination will normally be conducted as an online examination meeting for all involved parties using Microsoft Teams.  However, there may be circumstances where an on-campus examination is held and those involved will be notified of this intention as soon as practicable.  </w:t>
      </w:r>
      <w:r w:rsidRPr="007A4910">
        <w:t xml:space="preserve">A hybrid arrangement split between participants being on campus and joining the examination remotely may be more appropriate in some instances.  </w:t>
      </w:r>
      <w:r>
        <w:t xml:space="preserve">A test call </w:t>
      </w:r>
      <w:r w:rsidR="00C27896">
        <w:t xml:space="preserve">can </w:t>
      </w:r>
      <w:r>
        <w:t>be arranged</w:t>
      </w:r>
      <w:r w:rsidR="002132B2">
        <w:t xml:space="preserve"> </w:t>
      </w:r>
      <w:r w:rsidR="00AF15F0">
        <w:t xml:space="preserve">for the external examiner </w:t>
      </w:r>
      <w:r w:rsidR="002132B2">
        <w:t>before the examination</w:t>
      </w:r>
      <w:r w:rsidR="0036793E">
        <w:t xml:space="preserve"> if they would like one</w:t>
      </w:r>
      <w:r w:rsidR="002132B2">
        <w:t>.</w:t>
      </w:r>
      <w:r w:rsidR="00AF15F0">
        <w:t xml:space="preserve">  </w:t>
      </w:r>
    </w:p>
    <w:p w14:paraId="323F615E" w14:textId="52CCCE46" w:rsidR="009615C6" w:rsidRPr="000D3624" w:rsidRDefault="000B19EF" w:rsidP="009615C6">
      <w:pPr>
        <w:pStyle w:val="ListParagraph"/>
      </w:pPr>
      <w:r>
        <w:t>A</w:t>
      </w:r>
      <w:r w:rsidRPr="000D3624">
        <w:t xml:space="preserve"> ‘pre-examination’ meeting will be </w:t>
      </w:r>
      <w:proofErr w:type="gramStart"/>
      <w:r w:rsidRPr="000D3624">
        <w:t>arranged</w:t>
      </w:r>
      <w:proofErr w:type="gramEnd"/>
      <w:r w:rsidRPr="000D3624">
        <w:t xml:space="preserve"> </w:t>
      </w:r>
      <w:r>
        <w:t>and this will normally take place o</w:t>
      </w:r>
      <w:r w:rsidR="009615C6" w:rsidRPr="000D3624">
        <w:t>n the day of the oral examination</w:t>
      </w:r>
      <w:r w:rsidR="000C6596">
        <w:t xml:space="preserve"> itself</w:t>
      </w:r>
      <w:r w:rsidR="00D835BC">
        <w:t xml:space="preserve"> unless it </w:t>
      </w:r>
      <w:proofErr w:type="gramStart"/>
      <w:r w:rsidR="00D835BC">
        <w:t>has to</w:t>
      </w:r>
      <w:proofErr w:type="gramEnd"/>
      <w:r w:rsidR="00D835BC">
        <w:t xml:space="preserve"> be arranged </w:t>
      </w:r>
      <w:r w:rsidR="00B15B45">
        <w:t>prior to that day due to scheduling issues</w:t>
      </w:r>
      <w:r w:rsidR="009615C6" w:rsidRPr="000D3624">
        <w:t>. This will be chaired by the independent chair and will provide examiners with the opportunity to discuss the preliminary reports. The examiners will then decide upon areas for discussion and any issues on which clarification should be sought. The ‘pre-examination’ meeting will define the structure of the oral examination and will identify specific topics for discussion to enable all relevant issues to be addressed appropriately.</w:t>
      </w:r>
    </w:p>
    <w:p w14:paraId="44873408" w14:textId="6F5DC417" w:rsidR="009615C6" w:rsidRPr="000D3624" w:rsidRDefault="009615C6" w:rsidP="009615C6">
      <w:pPr>
        <w:pStyle w:val="ListParagraph"/>
      </w:pPr>
      <w:r w:rsidRPr="000D3624">
        <w:t xml:space="preserve">The examiners should not discuss their provisional findings with the candidate </w:t>
      </w:r>
      <w:r w:rsidR="007A0830">
        <w:t xml:space="preserve">or their supervisory team </w:t>
      </w:r>
      <w:r w:rsidRPr="000D3624">
        <w:t xml:space="preserve">at any point before the oral </w:t>
      </w:r>
      <w:proofErr w:type="gramStart"/>
      <w:r w:rsidRPr="000D3624">
        <w:t>examination</w:t>
      </w:r>
      <w:r w:rsidR="007A0830">
        <w:t>,</w:t>
      </w:r>
      <w:r w:rsidRPr="000D3624">
        <w:t xml:space="preserve"> or</w:t>
      </w:r>
      <w:proofErr w:type="gramEnd"/>
      <w:r w:rsidRPr="000D3624">
        <w:t xml:space="preserve"> give an indication of the likely recommendation until the oral examination has been completed.</w:t>
      </w:r>
    </w:p>
    <w:p w14:paraId="3C0526A2" w14:textId="77777777" w:rsidR="00D06AB1" w:rsidRPr="00A25182" w:rsidRDefault="00D06AB1" w:rsidP="00FB5887">
      <w:pPr>
        <w:pStyle w:val="ListParagraph"/>
        <w:rPr>
          <w:spacing w:val="16"/>
        </w:rPr>
      </w:pPr>
      <w:r w:rsidRPr="00A25182">
        <w:t>The purpose of the oral examination is to ensure that the work reaches the University standards for the degree; that the work has been written by the candidate; and that the work is understood by the candidate</w:t>
      </w:r>
      <w:r w:rsidRPr="00A25182">
        <w:rPr>
          <w:b/>
        </w:rPr>
        <w:t>.</w:t>
      </w:r>
      <w:r w:rsidRPr="00A25182">
        <w:t xml:space="preserve"> </w:t>
      </w:r>
    </w:p>
    <w:p w14:paraId="3C0526A3" w14:textId="66C82CCD" w:rsidR="00D06AB1" w:rsidRPr="00A25182" w:rsidRDefault="00D06AB1" w:rsidP="00FB5887">
      <w:pPr>
        <w:pStyle w:val="ListParagraph"/>
      </w:pPr>
      <w:r w:rsidRPr="00A25182">
        <w:t>All appointed examiners</w:t>
      </w:r>
      <w:r w:rsidR="00216FA8">
        <w:t xml:space="preserve"> and the independent chair</w:t>
      </w:r>
      <w:r w:rsidRPr="00A25182">
        <w:t xml:space="preserve"> must be present </w:t>
      </w:r>
      <w:r w:rsidR="00216FA8">
        <w:t>for the duration of</w:t>
      </w:r>
      <w:r w:rsidRPr="00A25182">
        <w:t xml:space="preserve"> the oral examination</w:t>
      </w:r>
      <w:r w:rsidR="00216FA8">
        <w:t>.</w:t>
      </w:r>
      <w:r w:rsidR="0035727D" w:rsidRPr="00A25182">
        <w:t xml:space="preserve"> </w:t>
      </w:r>
      <w:r w:rsidRPr="00A25182">
        <w:t xml:space="preserve">Those present will be the candidate, the external examiner(s), the internal examiner, the independent chair and </w:t>
      </w:r>
      <w:r w:rsidR="00DA2523" w:rsidRPr="00A25182">
        <w:t xml:space="preserve">a </w:t>
      </w:r>
      <w:r w:rsidRPr="00A25182">
        <w:t>supervisor (as a</w:t>
      </w:r>
      <w:r w:rsidR="007A0830">
        <w:t xml:space="preserve"> silent</w:t>
      </w:r>
      <w:r w:rsidRPr="00A25182">
        <w:t xml:space="preserve"> observer if the candidate wishes them to be present</w:t>
      </w:r>
      <w:r w:rsidR="00DA2523" w:rsidRPr="00A25182">
        <w:t>)</w:t>
      </w:r>
      <w:r w:rsidRPr="00A25182">
        <w:t>.</w:t>
      </w:r>
    </w:p>
    <w:p w14:paraId="3C0526A4" w14:textId="77777777" w:rsidR="00D06AB1" w:rsidRPr="00A25182" w:rsidRDefault="00D06AB1" w:rsidP="00FB5887">
      <w:pPr>
        <w:pStyle w:val="ListParagraph"/>
      </w:pPr>
      <w:r w:rsidRPr="00A25182">
        <w:t>The oral examination must be conducted in English.</w:t>
      </w:r>
      <w:r w:rsidRPr="00A25182">
        <w:rPr>
          <w:vertAlign w:val="superscript"/>
        </w:rPr>
        <w:footnoteReference w:id="3"/>
      </w:r>
      <w:r w:rsidRPr="00A25182">
        <w:t xml:space="preserve"> </w:t>
      </w:r>
    </w:p>
    <w:p w14:paraId="3C0526A5" w14:textId="3C6A1134" w:rsidR="00D06AB1" w:rsidRPr="00A25182" w:rsidRDefault="00D06AB1" w:rsidP="00FB5887">
      <w:pPr>
        <w:pStyle w:val="ListParagraph"/>
        <w:rPr>
          <w:spacing w:val="16"/>
        </w:rPr>
      </w:pPr>
      <w:r w:rsidRPr="00A25182">
        <w:t>The University does not have specific regulations regarding the length of the oral examination or what should be discussed except that the thesis should be discussed with the candidate.</w:t>
      </w:r>
      <w:r w:rsidR="0035727D" w:rsidRPr="00A25182">
        <w:t xml:space="preserve"> </w:t>
      </w:r>
      <w:r w:rsidRPr="00A25182">
        <w:t>The oral examination also gives the candidate the opportunity to answer questions in areas where the examiners are not satisfied.</w:t>
      </w:r>
      <w:r w:rsidR="0035727D" w:rsidRPr="00A25182">
        <w:t xml:space="preserve"> </w:t>
      </w:r>
      <w:r w:rsidRPr="00A25182">
        <w:t xml:space="preserve">Where the evidence in the thesis is not compelling, the examiners should use the oral examination to encourage the candidate to provide convincing evidence that the stated criteria can be met. Some examiners will also wish to satisfy themselves of the candidate’s general level of understanding in the subject area. </w:t>
      </w:r>
    </w:p>
    <w:p w14:paraId="3C0526A6" w14:textId="0E4BCD97" w:rsidR="00D06AB1" w:rsidRPr="007D0BC5" w:rsidRDefault="00D06AB1" w:rsidP="00E70B62">
      <w:pPr>
        <w:pStyle w:val="ListParagraph"/>
        <w:rPr>
          <w:spacing w:val="16"/>
        </w:rPr>
      </w:pPr>
      <w:r w:rsidRPr="00216FA8">
        <w:t xml:space="preserve">The oral examination should run continuously and be completed </w:t>
      </w:r>
      <w:r w:rsidRPr="007D0BC5">
        <w:rPr>
          <w:b/>
          <w:bCs/>
        </w:rPr>
        <w:t>within a day</w:t>
      </w:r>
      <w:r w:rsidR="00DF0987" w:rsidRPr="007D0BC5">
        <w:rPr>
          <w:b/>
          <w:bCs/>
        </w:rPr>
        <w:t>,</w:t>
      </w:r>
      <w:r w:rsidRPr="00216FA8">
        <w:t xml:space="preserve"> but </w:t>
      </w:r>
      <w:r w:rsidR="00DF0987">
        <w:t>examiners should</w:t>
      </w:r>
      <w:r w:rsidRPr="00216FA8">
        <w:t xml:space="preserve"> </w:t>
      </w:r>
      <w:r w:rsidR="00DF0987">
        <w:t xml:space="preserve">respect any request a candidate may make for a short break.  In the case of longer examinations (over two hours) or </w:t>
      </w:r>
      <w:proofErr w:type="gramStart"/>
      <w:r w:rsidR="00DF0987">
        <w:t>in the event that</w:t>
      </w:r>
      <w:proofErr w:type="gramEnd"/>
      <w:r w:rsidR="00DF0987">
        <w:t xml:space="preserve"> a candidate is becoming distressed a short break should be considered.  </w:t>
      </w:r>
      <w:r w:rsidR="007D0BC5" w:rsidRPr="007D0BC5">
        <w:t xml:space="preserve">If a candidate is unable to continue, the independent chair must contact </w:t>
      </w:r>
      <w:r w:rsidR="00F72C0A">
        <w:t>the PGR School</w:t>
      </w:r>
      <w:r w:rsidR="007D0BC5" w:rsidRPr="007D0BC5">
        <w:t>.</w:t>
      </w:r>
    </w:p>
    <w:p w14:paraId="3C0526A7" w14:textId="286DE803" w:rsidR="00D06AB1" w:rsidRDefault="00D06AB1" w:rsidP="00FB5887">
      <w:pPr>
        <w:pStyle w:val="ListParagraph"/>
      </w:pPr>
      <w:r w:rsidRPr="00A25182">
        <w:t>The structure of the examination itself may vary depending on circumstances. This could include a short presentation to the examiners at the start of the examination.</w:t>
      </w:r>
      <w:r w:rsidR="0035727D" w:rsidRPr="00A25182">
        <w:t xml:space="preserve"> </w:t>
      </w:r>
      <w:r w:rsidRPr="00A25182">
        <w:t xml:space="preserve">The candidate should be given </w:t>
      </w:r>
      <w:r w:rsidRPr="00FD3313">
        <w:rPr>
          <w:b/>
          <w:bCs/>
        </w:rPr>
        <w:lastRenderedPageBreak/>
        <w:t>at least</w:t>
      </w:r>
      <w:r w:rsidRPr="00A25182">
        <w:t xml:space="preserve"> </w:t>
      </w:r>
      <w:r w:rsidR="00A700CE" w:rsidRPr="00FD3313">
        <w:rPr>
          <w:b/>
          <w:bCs/>
        </w:rPr>
        <w:t>two</w:t>
      </w:r>
      <w:r w:rsidRPr="00FD3313">
        <w:rPr>
          <w:b/>
          <w:bCs/>
        </w:rPr>
        <w:t xml:space="preserve"> weeks’</w:t>
      </w:r>
      <w:r w:rsidRPr="00A25182">
        <w:t xml:space="preserve"> notice if</w:t>
      </w:r>
      <w:r w:rsidR="0019012C" w:rsidRPr="00A25182">
        <w:t xml:space="preserve"> this is required and the </w:t>
      </w:r>
      <w:r w:rsidRPr="00A25182">
        <w:t xml:space="preserve">arrangements must be made through </w:t>
      </w:r>
      <w:r w:rsidR="00F72C0A">
        <w:t>the PGR School</w:t>
      </w:r>
      <w:r w:rsidRPr="00A25182">
        <w:t>.</w:t>
      </w:r>
    </w:p>
    <w:p w14:paraId="44383A08" w14:textId="480E59FA" w:rsidR="002132B2" w:rsidRPr="00A25182" w:rsidRDefault="002132B2" w:rsidP="00FB5887">
      <w:pPr>
        <w:pStyle w:val="ListParagraph"/>
      </w:pPr>
      <w:proofErr w:type="gramStart"/>
      <w:r>
        <w:t>In the event that</w:t>
      </w:r>
      <w:proofErr w:type="gramEnd"/>
      <w:r>
        <w:t xml:space="preserve"> any participant has technology difficulties during </w:t>
      </w:r>
      <w:r w:rsidR="00080042">
        <w:t>an online</w:t>
      </w:r>
      <w:r>
        <w:t xml:space="preserve"> examination </w:t>
      </w:r>
      <w:r w:rsidR="00080042">
        <w:t>they should attempt to re-join the meeting, but where it becomes impossible to continue the meeting will need to be re-scheduled.</w:t>
      </w:r>
    </w:p>
    <w:p w14:paraId="3C0526A8" w14:textId="5DD7AA78" w:rsidR="00F27D49" w:rsidRPr="00AF4B04" w:rsidRDefault="00F27D49" w:rsidP="00FB5887">
      <w:pPr>
        <w:pStyle w:val="ListParagraph"/>
      </w:pPr>
      <w:r w:rsidRPr="00AF4B04">
        <w:t xml:space="preserve">The process of notifying the candidate and supervisor of the outcome of the examination should normally take place after the </w:t>
      </w:r>
      <w:r w:rsidR="00DA2523" w:rsidRPr="00AF4B04">
        <w:t xml:space="preserve">oral </w:t>
      </w:r>
      <w:r w:rsidR="00E71A56" w:rsidRPr="00AF4B04">
        <w:t>examination</w:t>
      </w:r>
      <w:r w:rsidRPr="00AF4B04">
        <w:t xml:space="preserve"> but, in any event, must take place </w:t>
      </w:r>
      <w:r w:rsidRPr="00AF4B04">
        <w:rPr>
          <w:b/>
          <w:bCs/>
        </w:rPr>
        <w:t>within 24 hours</w:t>
      </w:r>
      <w:r w:rsidRPr="00AF4B04">
        <w:t xml:space="preserve"> of the</w:t>
      </w:r>
      <w:r w:rsidR="00DA2523" w:rsidRPr="00AF4B04">
        <w:t xml:space="preserve"> completion of the oral</w:t>
      </w:r>
      <w:r w:rsidRPr="00AF4B04">
        <w:t xml:space="preserve"> </w:t>
      </w:r>
      <w:r w:rsidR="00E71A56" w:rsidRPr="00AF4B04">
        <w:t>examination</w:t>
      </w:r>
      <w:r w:rsidRPr="00AF4B04">
        <w:t xml:space="preserve">. </w:t>
      </w:r>
      <w:r w:rsidR="002E3063" w:rsidRPr="00AF4B04">
        <w:t>Please see</w:t>
      </w:r>
      <w:r w:rsidR="00FD3313" w:rsidRPr="00AF4B04">
        <w:t xml:space="preserve"> </w:t>
      </w:r>
      <w:hyperlink w:anchor="_After_the_oral" w:history="1">
        <w:r w:rsidR="00FD3313" w:rsidRPr="00AF4B04">
          <w:rPr>
            <w:rStyle w:val="Hyperlink"/>
          </w:rPr>
          <w:t>s</w:t>
        </w:r>
        <w:r w:rsidR="002E3063" w:rsidRPr="00AF4B04">
          <w:rPr>
            <w:rStyle w:val="Hyperlink"/>
            <w:iCs/>
          </w:rPr>
          <w:t xml:space="preserve">ection </w:t>
        </w:r>
        <w:r w:rsidR="00AF4B04" w:rsidRPr="00AF4B04">
          <w:rPr>
            <w:rStyle w:val="Hyperlink"/>
            <w:iCs/>
          </w:rPr>
          <w:t>7</w:t>
        </w:r>
        <w:r w:rsidR="002E3063" w:rsidRPr="00AF4B04">
          <w:rPr>
            <w:rStyle w:val="Hyperlink"/>
            <w:iCs/>
          </w:rPr>
          <w:t xml:space="preserve">: </w:t>
        </w:r>
        <w:r w:rsidR="00AF4B04" w:rsidRPr="00AF4B04">
          <w:rPr>
            <w:rStyle w:val="Hyperlink"/>
            <w:iCs/>
          </w:rPr>
          <w:t>‘</w:t>
        </w:r>
        <w:r w:rsidR="002E3063" w:rsidRPr="00AF4B04">
          <w:rPr>
            <w:rStyle w:val="Hyperlink"/>
            <w:iCs/>
          </w:rPr>
          <w:t>After the oral examination</w:t>
        </w:r>
        <w:r w:rsidR="00AF4B04" w:rsidRPr="00AF4B04">
          <w:rPr>
            <w:rStyle w:val="Hyperlink"/>
            <w:iCs/>
          </w:rPr>
          <w:t>’</w:t>
        </w:r>
      </w:hyperlink>
      <w:r w:rsidRPr="00AF4B04">
        <w:rPr>
          <w:iCs/>
        </w:rPr>
        <w:t xml:space="preserve"> </w:t>
      </w:r>
      <w:r w:rsidRPr="00AF4B04">
        <w:t>for further advice.</w:t>
      </w:r>
    </w:p>
    <w:p w14:paraId="3C0526A9" w14:textId="77777777" w:rsidR="0019012C" w:rsidRPr="00A25182" w:rsidRDefault="0019012C" w:rsidP="00C51970">
      <w:pPr>
        <w:pStyle w:val="Heading2"/>
        <w:rPr>
          <w:rStyle w:val="Hyperlink"/>
          <w:color w:val="000000" w:themeColor="text1"/>
          <w:u w:val="none"/>
        </w:rPr>
      </w:pPr>
      <w:bookmarkStart w:id="56" w:name="_Toc527474512"/>
      <w:bookmarkStart w:id="57" w:name="_Toc92886376"/>
      <w:bookmarkStart w:id="58" w:name="_Toc212712536"/>
      <w:bookmarkStart w:id="59" w:name="_Toc395880750"/>
      <w:bookmarkStart w:id="60" w:name="_Toc397957837"/>
      <w:bookmarkStart w:id="61" w:name="_Toc395880749"/>
      <w:bookmarkStart w:id="62" w:name="_Toc397957836"/>
      <w:r w:rsidRPr="00A25182">
        <w:rPr>
          <w:rStyle w:val="Hyperlink"/>
          <w:color w:val="000000" w:themeColor="text1"/>
          <w:u w:val="none"/>
        </w:rPr>
        <w:t xml:space="preserve">Recording of the </w:t>
      </w:r>
      <w:r w:rsidR="00DA2523" w:rsidRPr="00A25182">
        <w:rPr>
          <w:rStyle w:val="Hyperlink"/>
          <w:color w:val="000000" w:themeColor="text1"/>
          <w:u w:val="none"/>
        </w:rPr>
        <w:t xml:space="preserve">oral </w:t>
      </w:r>
      <w:r w:rsidRPr="00A25182">
        <w:rPr>
          <w:rStyle w:val="Hyperlink"/>
          <w:color w:val="000000" w:themeColor="text1"/>
          <w:u w:val="none"/>
        </w:rPr>
        <w:t>examination</w:t>
      </w:r>
      <w:bookmarkEnd w:id="56"/>
      <w:bookmarkEnd w:id="57"/>
      <w:bookmarkEnd w:id="58"/>
      <w:r w:rsidR="0035727D" w:rsidRPr="00A25182">
        <w:rPr>
          <w:rStyle w:val="Hyperlink"/>
          <w:color w:val="000000" w:themeColor="text1"/>
          <w:u w:val="none"/>
        </w:rPr>
        <w:t xml:space="preserve">  </w:t>
      </w:r>
      <w:bookmarkEnd w:id="59"/>
      <w:bookmarkEnd w:id="60"/>
    </w:p>
    <w:p w14:paraId="3C0526AA" w14:textId="144EC910" w:rsidR="0019012C" w:rsidRPr="00A25182" w:rsidRDefault="0019012C" w:rsidP="0001250D">
      <w:pPr>
        <w:pStyle w:val="ListParagraph"/>
        <w:rPr>
          <w:b/>
        </w:rPr>
      </w:pPr>
      <w:r w:rsidRPr="00A25182">
        <w:t>All oral examinations will be subject to audio (or video, if more appropriate) recording</w:t>
      </w:r>
      <w:r w:rsidR="005D565B" w:rsidRPr="00A25182">
        <w:t xml:space="preserve"> as specified in the </w:t>
      </w:r>
      <w:r w:rsidR="00DB31B4">
        <w:t>‘</w:t>
      </w:r>
      <w:hyperlink r:id="rId17" w:anchor="thesis-submission-and-examination" w:history="1">
        <w:r w:rsidR="005D565B" w:rsidRPr="00322C47">
          <w:rPr>
            <w:rStyle w:val="Hyperlink"/>
            <w:rFonts w:cs="Arial"/>
            <w:szCs w:val="22"/>
          </w:rPr>
          <w:t>Policy and Guidance on the Recording of Oral Examinations</w:t>
        </w:r>
        <w:r w:rsidR="00DB31B4" w:rsidRPr="00322C47">
          <w:rPr>
            <w:rStyle w:val="Hyperlink"/>
            <w:rFonts w:cs="Arial"/>
            <w:szCs w:val="22"/>
          </w:rPr>
          <w:t>’</w:t>
        </w:r>
      </w:hyperlink>
      <w:r w:rsidRPr="0001250D">
        <w:t>.</w:t>
      </w:r>
      <w:r w:rsidR="0035727D" w:rsidRPr="00A25182">
        <w:t xml:space="preserve"> </w:t>
      </w:r>
      <w:r w:rsidRPr="00A25182">
        <w:t>The recording will cover the duration that the candidate is being examined and will not cover the discussions between examiners before or after that time.</w:t>
      </w:r>
      <w:r w:rsidR="0035727D" w:rsidRPr="00A25182">
        <w:t xml:space="preserve"> </w:t>
      </w:r>
      <w:r w:rsidR="00F72C0A">
        <w:t xml:space="preserve"> The PGR School</w:t>
      </w:r>
      <w:r w:rsidR="00F72C0A" w:rsidRPr="00A25182">
        <w:t xml:space="preserve"> </w:t>
      </w:r>
      <w:r w:rsidRPr="00A25182">
        <w:t xml:space="preserve">will be responsible for the arranging the recording </w:t>
      </w:r>
      <w:r w:rsidR="00EE2486">
        <w:t>method</w:t>
      </w:r>
      <w:r w:rsidRPr="00A25182">
        <w:t xml:space="preserve"> and for secure storage of the recording after the examination.</w:t>
      </w:r>
      <w:r w:rsidR="0035727D" w:rsidRPr="00A25182">
        <w:t xml:space="preserve"> </w:t>
      </w:r>
      <w:r w:rsidRPr="00A25182">
        <w:t xml:space="preserve">The independent chair will be responsible for transferring the recording to </w:t>
      </w:r>
      <w:r w:rsidR="00F72C0A">
        <w:t>the PGR School</w:t>
      </w:r>
      <w:r w:rsidR="00F72C0A" w:rsidRPr="00A25182">
        <w:t xml:space="preserve"> </w:t>
      </w:r>
      <w:r w:rsidRPr="00A25182">
        <w:t>for storage</w:t>
      </w:r>
      <w:r w:rsidR="00EE2486" w:rsidRPr="00EE2486">
        <w:t xml:space="preserve"> </w:t>
      </w:r>
      <w:r w:rsidR="00EE2486" w:rsidRPr="00A25182">
        <w:t>at the end of the examination</w:t>
      </w:r>
      <w:r w:rsidRPr="00A25182">
        <w:t>.</w:t>
      </w:r>
      <w:r w:rsidR="0035727D" w:rsidRPr="00A25182">
        <w:t xml:space="preserve"> </w:t>
      </w:r>
    </w:p>
    <w:p w14:paraId="3C0526AB" w14:textId="5D199FA9" w:rsidR="0019012C" w:rsidRPr="00A25182" w:rsidRDefault="00CD41A0" w:rsidP="00C51970">
      <w:pPr>
        <w:pStyle w:val="Heading2"/>
        <w:rPr>
          <w:rStyle w:val="Hyperlink"/>
          <w:color w:val="000000" w:themeColor="text1"/>
          <w:u w:val="none"/>
        </w:rPr>
      </w:pPr>
      <w:bookmarkStart w:id="63" w:name="_Toc527474513"/>
      <w:bookmarkStart w:id="64" w:name="_Toc92886377"/>
      <w:bookmarkStart w:id="65" w:name="_Toc212712537"/>
      <w:r>
        <w:rPr>
          <w:rStyle w:val="Hyperlink"/>
          <w:color w:val="000000" w:themeColor="text1"/>
          <w:u w:val="none"/>
        </w:rPr>
        <w:t>I</w:t>
      </w:r>
      <w:r w:rsidR="0019012C" w:rsidRPr="00A25182">
        <w:rPr>
          <w:rStyle w:val="Hyperlink"/>
          <w:color w:val="000000" w:themeColor="text1"/>
          <w:u w:val="none"/>
        </w:rPr>
        <w:t>nternal examiner</w:t>
      </w:r>
      <w:bookmarkEnd w:id="63"/>
      <w:bookmarkEnd w:id="64"/>
      <w:bookmarkEnd w:id="65"/>
      <w:r w:rsidR="0019012C" w:rsidRPr="00A25182">
        <w:rPr>
          <w:rStyle w:val="Hyperlink"/>
          <w:color w:val="000000" w:themeColor="text1"/>
          <w:u w:val="none"/>
        </w:rPr>
        <w:t xml:space="preserve"> </w:t>
      </w:r>
    </w:p>
    <w:p w14:paraId="08C95018" w14:textId="0F3FDBC2" w:rsidR="00CD41A0" w:rsidRPr="00CD41A0" w:rsidRDefault="00CD41A0" w:rsidP="00A30025">
      <w:pPr>
        <w:pStyle w:val="ListParagraph"/>
      </w:pPr>
      <w:r>
        <w:t xml:space="preserve">An internal examiner is required to have undertaken the relevant training to be on the Register of Internal Examiners.  In some </w:t>
      </w:r>
      <w:proofErr w:type="gramStart"/>
      <w:r>
        <w:t>cases</w:t>
      </w:r>
      <w:proofErr w:type="gramEnd"/>
      <w:r>
        <w:t xml:space="preserve"> an individual may be appointed to the role by RDEP on condition that the training is completed prior to the examination taking place.</w:t>
      </w:r>
    </w:p>
    <w:p w14:paraId="3C0526AC" w14:textId="396ABF4B" w:rsidR="005C25AF" w:rsidRPr="00B11B6B" w:rsidRDefault="004638E2" w:rsidP="00A30025">
      <w:pPr>
        <w:pStyle w:val="ListParagraph"/>
      </w:pPr>
      <w:r w:rsidRPr="00A25182">
        <w:rPr>
          <w:lang w:val="en"/>
        </w:rPr>
        <w:t>The role of the internal examiner is to fully participate in the academic examination of the candidate and to take the lead in advising on the University’s regulations and possible outcomes of the examination.</w:t>
      </w:r>
      <w:r w:rsidR="0035727D" w:rsidRPr="00A25182">
        <w:rPr>
          <w:lang w:val="en"/>
        </w:rPr>
        <w:t xml:space="preserve"> </w:t>
      </w:r>
      <w:r w:rsidRPr="00A25182">
        <w:rPr>
          <w:lang w:val="en"/>
        </w:rPr>
        <w:t xml:space="preserve">The internal examiner will also ensure that the joint examiner’s report is completed and agreed with the external examiner(s) </w:t>
      </w:r>
      <w:r w:rsidR="000926C2" w:rsidRPr="00A25182">
        <w:rPr>
          <w:lang w:val="en"/>
        </w:rPr>
        <w:t xml:space="preserve">and sent to </w:t>
      </w:r>
      <w:r w:rsidR="00F72C0A">
        <w:t>the PGR School</w:t>
      </w:r>
      <w:r w:rsidR="00F72C0A" w:rsidRPr="00A25182">
        <w:rPr>
          <w:lang w:val="en"/>
        </w:rPr>
        <w:t xml:space="preserve"> </w:t>
      </w:r>
      <w:r w:rsidR="000926C2" w:rsidRPr="00A25182">
        <w:rPr>
          <w:lang w:val="en"/>
        </w:rPr>
        <w:t xml:space="preserve">following the examination. </w:t>
      </w:r>
      <w:r w:rsidR="005C25AF" w:rsidRPr="00A25182">
        <w:rPr>
          <w:lang w:val="en"/>
        </w:rPr>
        <w:t xml:space="preserve">Where a candidate is required to carry out amendments to the thesis, the internal examiner is responsible for </w:t>
      </w:r>
      <w:proofErr w:type="spellStart"/>
      <w:r w:rsidR="005C25AF" w:rsidRPr="00A25182">
        <w:rPr>
          <w:lang w:val="en"/>
        </w:rPr>
        <w:t>co-ordinating</w:t>
      </w:r>
      <w:proofErr w:type="spellEnd"/>
      <w:r w:rsidR="005C25AF" w:rsidRPr="00A25182">
        <w:rPr>
          <w:lang w:val="en"/>
        </w:rPr>
        <w:t xml:space="preserve"> with the external examiner(s) to produce an agreed list and providing this to the candidate</w:t>
      </w:r>
      <w:r w:rsidR="00685097" w:rsidRPr="00A25182">
        <w:rPr>
          <w:lang w:val="en"/>
        </w:rPr>
        <w:t xml:space="preserve">, </w:t>
      </w:r>
      <w:r w:rsidR="00685097" w:rsidRPr="00602D9B">
        <w:rPr>
          <w:b/>
          <w:bCs/>
          <w:lang w:val="en"/>
        </w:rPr>
        <w:t>within one full working day</w:t>
      </w:r>
      <w:r w:rsidR="00685097" w:rsidRPr="00A25182">
        <w:rPr>
          <w:lang w:val="en"/>
        </w:rPr>
        <w:t xml:space="preserve"> of the examination</w:t>
      </w:r>
      <w:r w:rsidR="005C25AF" w:rsidRPr="00A25182">
        <w:rPr>
          <w:lang w:val="en"/>
        </w:rPr>
        <w:t>.</w:t>
      </w:r>
      <w:r w:rsidR="0035727D" w:rsidRPr="00A25182">
        <w:rPr>
          <w:lang w:val="en"/>
        </w:rPr>
        <w:t xml:space="preserve">  </w:t>
      </w:r>
      <w:r w:rsidR="005C25AF" w:rsidRPr="00A25182">
        <w:rPr>
          <w:lang w:val="en"/>
        </w:rPr>
        <w:t xml:space="preserve">If the outcome of the examination was that the degree </w:t>
      </w:r>
      <w:proofErr w:type="gramStart"/>
      <w:r w:rsidR="005C25AF" w:rsidRPr="00A25182">
        <w:rPr>
          <w:lang w:val="en"/>
        </w:rPr>
        <w:t>not be</w:t>
      </w:r>
      <w:proofErr w:type="gramEnd"/>
      <w:r w:rsidR="005C25AF" w:rsidRPr="00A25182">
        <w:rPr>
          <w:lang w:val="en"/>
        </w:rPr>
        <w:t xml:space="preserve"> awarded but the candidate is permitted to resubmit the thesis following further work the internal examiner is responsible for liaising with the external examiner(s) to produce </w:t>
      </w:r>
      <w:proofErr w:type="gramStart"/>
      <w:r w:rsidR="005C25AF" w:rsidRPr="00A25182">
        <w:rPr>
          <w:lang w:val="en"/>
        </w:rPr>
        <w:t>the ‘</w:t>
      </w:r>
      <w:r w:rsidR="003915C2">
        <w:rPr>
          <w:lang w:val="en"/>
        </w:rPr>
        <w:t>R</w:t>
      </w:r>
      <w:r w:rsidR="005C25AF" w:rsidRPr="00A25182">
        <w:rPr>
          <w:lang w:val="en"/>
        </w:rPr>
        <w:t>ecommendations for</w:t>
      </w:r>
      <w:proofErr w:type="gramEnd"/>
      <w:r w:rsidR="005C25AF" w:rsidRPr="00A25182">
        <w:rPr>
          <w:lang w:val="en"/>
        </w:rPr>
        <w:t xml:space="preserve"> </w:t>
      </w:r>
      <w:r w:rsidR="003915C2">
        <w:rPr>
          <w:lang w:val="en"/>
        </w:rPr>
        <w:t>R</w:t>
      </w:r>
      <w:r w:rsidR="005C25AF" w:rsidRPr="00A25182">
        <w:rPr>
          <w:lang w:val="en"/>
        </w:rPr>
        <w:t>esubmission’.</w:t>
      </w:r>
    </w:p>
    <w:p w14:paraId="19408ADE" w14:textId="1C8961A9" w:rsidR="00B11B6B" w:rsidRPr="00A25182" w:rsidRDefault="00B11B6B" w:rsidP="00A30025">
      <w:pPr>
        <w:pStyle w:val="ListParagraph"/>
      </w:pPr>
      <w:r w:rsidRPr="46578BB5">
        <w:rPr>
          <w:lang w:val="en-US"/>
        </w:rPr>
        <w:t>The internal examiner is responsible for reviewing the submission for potential plagiarism and will be required to confirm that this has been carried out in the Joint Examiners’ Report.</w:t>
      </w:r>
    </w:p>
    <w:p w14:paraId="3C0526AD" w14:textId="7F9FBEB4" w:rsidR="0019012C" w:rsidRPr="00A25182" w:rsidRDefault="00B708F7" w:rsidP="00A30025">
      <w:pPr>
        <w:pStyle w:val="ListParagraph"/>
      </w:pPr>
      <w:r w:rsidRPr="1259823E">
        <w:rPr>
          <w:lang w:val="en-US"/>
        </w:rPr>
        <w:t>Once a candidate has completed amendments to their thesis the internal examiner is responsible for approving the revised thesis, in consultation with the external examiner(s) if necessary.</w:t>
      </w:r>
      <w:r w:rsidR="0035727D" w:rsidRPr="1259823E">
        <w:rPr>
          <w:lang w:val="en-US"/>
        </w:rPr>
        <w:t xml:space="preserve"> </w:t>
      </w:r>
      <w:r w:rsidRPr="1259823E">
        <w:rPr>
          <w:lang w:val="en-US"/>
        </w:rPr>
        <w:t>Whilst the internal examiner does not take a supervisory role during the amendments period, they may need to provide clarification of the amendments required.</w:t>
      </w:r>
    </w:p>
    <w:p w14:paraId="3C0526AE" w14:textId="6903BA8C" w:rsidR="0019012C" w:rsidRPr="00A25182" w:rsidRDefault="00CD41A0" w:rsidP="00C51970">
      <w:pPr>
        <w:pStyle w:val="Heading2"/>
        <w:rPr>
          <w:rStyle w:val="Hyperlink"/>
          <w:color w:val="000000" w:themeColor="text1"/>
          <w:u w:val="none"/>
        </w:rPr>
      </w:pPr>
      <w:bookmarkStart w:id="66" w:name="_Toc527474514"/>
      <w:bookmarkStart w:id="67" w:name="_Toc92886378"/>
      <w:bookmarkStart w:id="68" w:name="_Toc212712538"/>
      <w:r>
        <w:rPr>
          <w:rStyle w:val="Hyperlink"/>
          <w:color w:val="000000" w:themeColor="text1"/>
          <w:u w:val="none"/>
        </w:rPr>
        <w:t>E</w:t>
      </w:r>
      <w:r w:rsidR="0019012C" w:rsidRPr="00A25182">
        <w:rPr>
          <w:rStyle w:val="Hyperlink"/>
          <w:color w:val="000000" w:themeColor="text1"/>
          <w:u w:val="none"/>
        </w:rPr>
        <w:t>xternal examiner</w:t>
      </w:r>
      <w:bookmarkEnd w:id="66"/>
      <w:bookmarkEnd w:id="67"/>
      <w:bookmarkEnd w:id="68"/>
      <w:r w:rsidR="0019012C" w:rsidRPr="00A25182">
        <w:rPr>
          <w:rStyle w:val="Hyperlink"/>
          <w:color w:val="000000" w:themeColor="text1"/>
          <w:u w:val="none"/>
        </w:rPr>
        <w:t xml:space="preserve"> </w:t>
      </w:r>
    </w:p>
    <w:p w14:paraId="3C0526AF" w14:textId="4B942CBC" w:rsidR="0019012C" w:rsidRDefault="0019012C" w:rsidP="00A30025">
      <w:pPr>
        <w:pStyle w:val="ListParagraph"/>
      </w:pPr>
      <w:r w:rsidRPr="00A25182">
        <w:t>The role of the</w:t>
      </w:r>
      <w:r w:rsidR="00B708F7" w:rsidRPr="00A25182">
        <w:t xml:space="preserve"> external examiner is to fully</w:t>
      </w:r>
      <w:r w:rsidR="00600AE9" w:rsidRPr="00A25182">
        <w:t xml:space="preserve"> participate in the academic examination of t</w:t>
      </w:r>
      <w:r w:rsidR="00185D81" w:rsidRPr="00A25182">
        <w:t>he candidate and to be aware of the requirements for a research degree award under the University’s regulations.</w:t>
      </w:r>
      <w:r w:rsidR="0035727D" w:rsidRPr="00A25182">
        <w:t xml:space="preserve"> </w:t>
      </w:r>
      <w:r w:rsidR="00382609" w:rsidRPr="00A25182">
        <w:t>As a recognised authority in the subject field of the candidate’s thesis, the external examiner will be responsible for providing specific expertise on the topic concerned.</w:t>
      </w:r>
      <w:r w:rsidR="0035727D" w:rsidRPr="00A25182">
        <w:t xml:space="preserve">  </w:t>
      </w:r>
      <w:r w:rsidR="00382609" w:rsidRPr="00A25182">
        <w:t>The external examiner will provide input into the joint examiners’ report and agree the final version in liaison with the internal examiner.</w:t>
      </w:r>
      <w:r w:rsidR="0035727D" w:rsidRPr="00A25182">
        <w:t xml:space="preserve"> </w:t>
      </w:r>
      <w:r w:rsidR="00DD50AD" w:rsidRPr="00A25182">
        <w:t>In those</w:t>
      </w:r>
      <w:r w:rsidR="0068745A" w:rsidRPr="00A25182">
        <w:t xml:space="preserve"> examination outcomes which require</w:t>
      </w:r>
      <w:r w:rsidR="00382609" w:rsidRPr="00A25182">
        <w:t xml:space="preserve"> a list of amendments or recommendations for resubmission</w:t>
      </w:r>
      <w:r w:rsidR="0068745A" w:rsidRPr="00A25182">
        <w:t xml:space="preserve"> to be provided</w:t>
      </w:r>
      <w:r w:rsidR="00382609" w:rsidRPr="00A25182">
        <w:t>, the external examiner will also</w:t>
      </w:r>
      <w:r w:rsidR="0085064B" w:rsidRPr="00A25182">
        <w:t xml:space="preserve"> liaise with the internal examiner to produce an agreed version.</w:t>
      </w:r>
    </w:p>
    <w:p w14:paraId="0E8515C5" w14:textId="7DD9CC00" w:rsidR="00CD41A0" w:rsidRPr="00A25182" w:rsidRDefault="00CD41A0" w:rsidP="00CD41A0">
      <w:pPr>
        <w:pStyle w:val="ListParagraph"/>
      </w:pPr>
      <w:r w:rsidRPr="00A25182">
        <w:lastRenderedPageBreak/>
        <w:t xml:space="preserve">Where the appointed external examiner will be undertaking their first UK research degree examination they will be provided with a briefing to ensure familiarisation of the examiner with the requirements, in addition to receiving a copy of this guidance. The briefing will be a dialogue with the opportunity for questions and will be provided by a senior, experienced internal examiner. </w:t>
      </w:r>
      <w:r>
        <w:t xml:space="preserve">The briefing will normally be held online via Microsoft Teams in advance of the day of the examination.  </w:t>
      </w:r>
    </w:p>
    <w:p w14:paraId="3C0526B0" w14:textId="1BFDE7D8" w:rsidR="0019012C" w:rsidRPr="00A25182" w:rsidRDefault="00CD41A0" w:rsidP="00C51970">
      <w:pPr>
        <w:pStyle w:val="Heading2"/>
        <w:rPr>
          <w:rStyle w:val="Hyperlink"/>
          <w:color w:val="000000" w:themeColor="text1"/>
          <w:u w:val="none"/>
        </w:rPr>
      </w:pPr>
      <w:bookmarkStart w:id="69" w:name="_Toc527474515"/>
      <w:bookmarkStart w:id="70" w:name="_Toc92886379"/>
      <w:bookmarkStart w:id="71" w:name="_Toc212712539"/>
      <w:r>
        <w:rPr>
          <w:rStyle w:val="Hyperlink"/>
          <w:color w:val="000000" w:themeColor="text1"/>
          <w:u w:val="none"/>
        </w:rPr>
        <w:t>I</w:t>
      </w:r>
      <w:r w:rsidR="0019012C" w:rsidRPr="00A25182">
        <w:rPr>
          <w:rStyle w:val="Hyperlink"/>
          <w:color w:val="000000" w:themeColor="text1"/>
          <w:u w:val="none"/>
        </w:rPr>
        <w:t>ndependent chair</w:t>
      </w:r>
      <w:bookmarkEnd w:id="69"/>
      <w:bookmarkEnd w:id="70"/>
      <w:bookmarkEnd w:id="71"/>
      <w:r w:rsidR="0019012C" w:rsidRPr="00A25182">
        <w:rPr>
          <w:rStyle w:val="Hyperlink"/>
          <w:color w:val="000000" w:themeColor="text1"/>
          <w:u w:val="none"/>
        </w:rPr>
        <w:t xml:space="preserve"> </w:t>
      </w:r>
    </w:p>
    <w:p w14:paraId="48F88B1C" w14:textId="4EDD3B7F" w:rsidR="00CD41A0" w:rsidRDefault="00CD41A0" w:rsidP="00A30025">
      <w:pPr>
        <w:pStyle w:val="ListParagraph"/>
      </w:pPr>
      <w:r>
        <w:t xml:space="preserve">An independent chair is required to have undertaken the relevant training to be on the Register of Independent Chairs.  In some </w:t>
      </w:r>
      <w:proofErr w:type="gramStart"/>
      <w:r>
        <w:t>cases</w:t>
      </w:r>
      <w:proofErr w:type="gramEnd"/>
      <w:r>
        <w:t xml:space="preserve"> an individual may be appointed to the role by RDEP on condition that the training is completed prior to the examination taking place.</w:t>
      </w:r>
    </w:p>
    <w:p w14:paraId="3C0526B1" w14:textId="76B2EB44" w:rsidR="006657E1" w:rsidRPr="00A25182" w:rsidRDefault="0019012C" w:rsidP="00A30025">
      <w:pPr>
        <w:pStyle w:val="ListParagraph"/>
      </w:pPr>
      <w:r w:rsidRPr="00A25182">
        <w:t xml:space="preserve">The role of the independent chair is to ensure the examination process is rigorously adhered to and that the examination is conducted fairly and professionally, in accordance with University regulations. The independent chair is not expected to be an expert in the subject </w:t>
      </w:r>
      <w:proofErr w:type="gramStart"/>
      <w:r w:rsidRPr="00A25182">
        <w:t xml:space="preserve">area, </w:t>
      </w:r>
      <w:r w:rsidR="00857E6F" w:rsidRPr="00A25182">
        <w:t>but</w:t>
      </w:r>
      <w:proofErr w:type="gramEnd"/>
      <w:r w:rsidR="00857E6F" w:rsidRPr="00A25182">
        <w:t xml:space="preserve"> must have good knowledge of research degree policies and procedures and have supervisory experience through to </w:t>
      </w:r>
      <w:r w:rsidR="00DD50AD" w:rsidRPr="00A25182">
        <w:t xml:space="preserve">a </w:t>
      </w:r>
      <w:r w:rsidR="00857E6F" w:rsidRPr="00A25182">
        <w:t>successful completion</w:t>
      </w:r>
      <w:r w:rsidRPr="00A25182">
        <w:t>. The independent chair is not expected to read the thesis or play a role in academic examination of the candidate or question the candidate on the work being e</w:t>
      </w:r>
      <w:r w:rsidR="006657E1" w:rsidRPr="00A25182">
        <w:t xml:space="preserve">xamined at the oral </w:t>
      </w:r>
      <w:proofErr w:type="gramStart"/>
      <w:r w:rsidR="006657E1" w:rsidRPr="00A25182">
        <w:t>examination, but</w:t>
      </w:r>
      <w:proofErr w:type="gramEnd"/>
      <w:r w:rsidR="006657E1" w:rsidRPr="00A25182">
        <w:t xml:space="preserve"> is responsible for ensuring that the recording equipment is in operation for the duration of the examination.</w:t>
      </w:r>
    </w:p>
    <w:p w14:paraId="3C0526B2" w14:textId="6B948995" w:rsidR="0019012C" w:rsidRPr="00A25182" w:rsidRDefault="006657E1" w:rsidP="00C81E69">
      <w:pPr>
        <w:pStyle w:val="ListParagraph"/>
      </w:pPr>
      <w:r w:rsidRPr="00A25182">
        <w:rPr>
          <w:lang w:val="en"/>
        </w:rPr>
        <w:t xml:space="preserve">After the examination the independent chair is responsible for </w:t>
      </w:r>
      <w:r w:rsidR="008D12F0">
        <w:rPr>
          <w:lang w:val="en"/>
        </w:rPr>
        <w:t xml:space="preserve">transferring the oral recording to </w:t>
      </w:r>
      <w:r w:rsidR="00F72C0A">
        <w:t>the PGR School</w:t>
      </w:r>
      <w:r w:rsidRPr="00A25182">
        <w:rPr>
          <w:lang w:val="en"/>
        </w:rPr>
        <w:t xml:space="preserve">, </w:t>
      </w:r>
      <w:r w:rsidR="008D0318">
        <w:rPr>
          <w:lang w:val="en"/>
        </w:rPr>
        <w:t xml:space="preserve">and for completing the independent chair report.  </w:t>
      </w:r>
      <w:r w:rsidRPr="00A25182">
        <w:rPr>
          <w:lang w:val="en"/>
        </w:rPr>
        <w:t xml:space="preserve">  </w:t>
      </w:r>
    </w:p>
    <w:p w14:paraId="3C0526B3" w14:textId="5DDE3F12" w:rsidR="008630E0" w:rsidRPr="00A25182" w:rsidRDefault="006C4B5C" w:rsidP="00C51970">
      <w:pPr>
        <w:pStyle w:val="Heading2"/>
        <w:rPr>
          <w:rStyle w:val="Hyperlink"/>
          <w:color w:val="000000" w:themeColor="text1"/>
          <w:u w:val="none"/>
        </w:rPr>
      </w:pPr>
      <w:bookmarkStart w:id="72" w:name="_Toc527474516"/>
      <w:bookmarkStart w:id="73" w:name="_Toc92886380"/>
      <w:bookmarkStart w:id="74" w:name="_Toc212712540"/>
      <w:r w:rsidRPr="00A25182">
        <w:rPr>
          <w:rStyle w:val="Hyperlink"/>
          <w:color w:val="000000" w:themeColor="text1"/>
          <w:u w:val="none"/>
        </w:rPr>
        <w:t>The r</w:t>
      </w:r>
      <w:r w:rsidR="008630E0" w:rsidRPr="00A25182">
        <w:rPr>
          <w:rStyle w:val="Hyperlink"/>
          <w:color w:val="000000" w:themeColor="text1"/>
          <w:u w:val="none"/>
        </w:rPr>
        <w:t xml:space="preserve">ole of the </w:t>
      </w:r>
      <w:r w:rsidR="002E3063" w:rsidRPr="00A25182">
        <w:rPr>
          <w:rStyle w:val="Hyperlink"/>
          <w:color w:val="000000" w:themeColor="text1"/>
          <w:u w:val="none"/>
        </w:rPr>
        <w:t>s</w:t>
      </w:r>
      <w:r w:rsidR="008630E0" w:rsidRPr="00A25182">
        <w:rPr>
          <w:rStyle w:val="Hyperlink"/>
          <w:color w:val="000000" w:themeColor="text1"/>
          <w:u w:val="none"/>
        </w:rPr>
        <w:t>upervisor</w:t>
      </w:r>
      <w:bookmarkEnd w:id="61"/>
      <w:bookmarkEnd w:id="62"/>
      <w:bookmarkEnd w:id="72"/>
      <w:bookmarkEnd w:id="73"/>
      <w:bookmarkEnd w:id="74"/>
    </w:p>
    <w:p w14:paraId="3C0526B4" w14:textId="2576A2E9" w:rsidR="00C56139" w:rsidRPr="00A25182" w:rsidRDefault="00B06E95" w:rsidP="00C81E69">
      <w:pPr>
        <w:pStyle w:val="ListParagraph"/>
      </w:pPr>
      <w:r w:rsidRPr="00A25182">
        <w:t>A candidate</w:t>
      </w:r>
      <w:r w:rsidR="00C56139" w:rsidRPr="00A25182">
        <w:t xml:space="preserve"> may invite one of their supervisors to be </w:t>
      </w:r>
      <w:r w:rsidR="008D0318">
        <w:t>‘</w:t>
      </w:r>
      <w:r w:rsidR="00C56139" w:rsidRPr="00A25182">
        <w:t>in attendance</w:t>
      </w:r>
      <w:r w:rsidR="008D0318">
        <w:t>’</w:t>
      </w:r>
      <w:r w:rsidR="00C56139" w:rsidRPr="00A25182">
        <w:t xml:space="preserve"> at their </w:t>
      </w:r>
      <w:r w:rsidR="00E71A56" w:rsidRPr="00A25182">
        <w:t>examination</w:t>
      </w:r>
      <w:r w:rsidR="00C56139" w:rsidRPr="00A25182">
        <w:t xml:space="preserve"> as an observer. A supervisor may only attend with the prior permission of the candidate. If attending as an observer, the supervisor must remain silent during the examination. </w:t>
      </w:r>
      <w:r w:rsidRPr="00A25182">
        <w:t>They</w:t>
      </w:r>
      <w:r w:rsidR="00C56139" w:rsidRPr="00A25182">
        <w:t xml:space="preserve"> may not participate in the </w:t>
      </w:r>
      <w:r w:rsidR="00E71A56" w:rsidRPr="00A25182">
        <w:t>examination</w:t>
      </w:r>
      <w:r w:rsidR="00C56139" w:rsidRPr="00A25182">
        <w:t xml:space="preserve"> and take no part in the academic judgement and the decision making process. </w:t>
      </w:r>
      <w:r w:rsidRPr="00A25182">
        <w:t>They</w:t>
      </w:r>
      <w:r w:rsidR="00C56139" w:rsidRPr="00A25182">
        <w:t xml:space="preserve"> must leave the </w:t>
      </w:r>
      <w:r w:rsidR="008D0318">
        <w:t>examination</w:t>
      </w:r>
      <w:r w:rsidR="00C56139" w:rsidRPr="00A25182">
        <w:t xml:space="preserve"> </w:t>
      </w:r>
      <w:r w:rsidRPr="00A25182">
        <w:t xml:space="preserve">with the candidate </w:t>
      </w:r>
      <w:r w:rsidR="00C56139" w:rsidRPr="00A25182">
        <w:t xml:space="preserve">after the </w:t>
      </w:r>
      <w:r w:rsidR="005B544E" w:rsidRPr="00A25182">
        <w:t>oral examination</w:t>
      </w:r>
      <w:r w:rsidR="00C56139" w:rsidRPr="00A25182">
        <w:t xml:space="preserve"> so the examiners can discuss their recommendation. </w:t>
      </w:r>
    </w:p>
    <w:p w14:paraId="3C0526B5" w14:textId="6F8CE802" w:rsidR="00424D40" w:rsidRDefault="00424D40" w:rsidP="00C81E69">
      <w:pPr>
        <w:pStyle w:val="ListParagraph"/>
      </w:pPr>
      <w:r w:rsidRPr="00A25182">
        <w:t>In cases where a candidate has more than one supervisor, only one supervisor is permitted to attend the oral examination.</w:t>
      </w:r>
      <w:r w:rsidR="000A2A77" w:rsidRPr="00A25182">
        <w:t xml:space="preserve"> </w:t>
      </w:r>
      <w:r w:rsidRPr="00A25182">
        <w:t xml:space="preserve">The </w:t>
      </w:r>
      <w:r w:rsidR="000B7E70" w:rsidRPr="00A25182">
        <w:t xml:space="preserve">independent chair </w:t>
      </w:r>
      <w:r w:rsidRPr="00A25182">
        <w:t xml:space="preserve">is responsible for ensuring that the supervisor remains silent and that their presence at the oral examination is unobtrusive. The </w:t>
      </w:r>
      <w:r w:rsidR="000B7E70" w:rsidRPr="00A25182">
        <w:t xml:space="preserve">independent chair </w:t>
      </w:r>
      <w:r w:rsidRPr="00A25182">
        <w:t xml:space="preserve">may ask the supervisor to leave </w:t>
      </w:r>
      <w:r w:rsidR="000B7E70" w:rsidRPr="00A25182">
        <w:t>if it is felt</w:t>
      </w:r>
      <w:r w:rsidRPr="00A25182">
        <w:t xml:space="preserve"> </w:t>
      </w:r>
      <w:r w:rsidR="000B7E70" w:rsidRPr="00A25182">
        <w:t xml:space="preserve">that </w:t>
      </w:r>
      <w:r w:rsidRPr="00A25182">
        <w:t xml:space="preserve">their presence may jeopardise the smooth running of the oral examination. </w:t>
      </w:r>
    </w:p>
    <w:p w14:paraId="3389E2AE" w14:textId="1D4C91A6" w:rsidR="002132B2" w:rsidRPr="00A25182" w:rsidRDefault="002132B2" w:rsidP="00C81E69">
      <w:pPr>
        <w:pStyle w:val="ListParagraph"/>
      </w:pPr>
      <w:r>
        <w:t xml:space="preserve">Where the examination is held via Microsoft Teams the supervisor will be expected to mute their microphone and switch their camera off during the examination. </w:t>
      </w:r>
    </w:p>
    <w:p w14:paraId="3C0526B6" w14:textId="63FB1545" w:rsidR="0016719E" w:rsidRPr="00A25182" w:rsidRDefault="0016719E" w:rsidP="00C81E69">
      <w:pPr>
        <w:pStyle w:val="ListParagraph"/>
      </w:pPr>
      <w:r w:rsidRPr="00A25182">
        <w:t xml:space="preserve">If not present as an observer </w:t>
      </w:r>
      <w:r w:rsidR="002132B2">
        <w:t>a</w:t>
      </w:r>
      <w:r w:rsidRPr="00A25182">
        <w:t xml:space="preserve"> supervisor is required to be available for consultation </w:t>
      </w:r>
      <w:r w:rsidR="001D1F79">
        <w:t xml:space="preserve">whilst the examination is in process, </w:t>
      </w:r>
      <w:r w:rsidRPr="00A25182">
        <w:t>if necessary.</w:t>
      </w:r>
    </w:p>
    <w:p w14:paraId="3C0526B7" w14:textId="76782B1A" w:rsidR="00567091" w:rsidRDefault="003B22D2" w:rsidP="00C51970">
      <w:pPr>
        <w:pStyle w:val="Heading1"/>
      </w:pPr>
      <w:bookmarkStart w:id="75" w:name="_Toc92886381"/>
      <w:bookmarkStart w:id="76" w:name="_Toc212712541"/>
      <w:bookmarkStart w:id="77" w:name="_Toc397957838"/>
      <w:bookmarkStart w:id="78" w:name="_Toc527474517"/>
      <w:r w:rsidRPr="00A25182">
        <w:lastRenderedPageBreak/>
        <w:t>Regulations for award</w:t>
      </w:r>
      <w:bookmarkEnd w:id="75"/>
      <w:bookmarkEnd w:id="76"/>
      <w:r w:rsidRPr="00A25182">
        <w:t xml:space="preserve"> </w:t>
      </w:r>
      <w:bookmarkEnd w:id="77"/>
      <w:bookmarkEnd w:id="78"/>
    </w:p>
    <w:p w14:paraId="7B1A828C" w14:textId="77777777" w:rsidR="00F00907" w:rsidRPr="00F00907" w:rsidRDefault="00F00907" w:rsidP="00F00907"/>
    <w:p w14:paraId="3C0526B8" w14:textId="77777777" w:rsidR="00B73673" w:rsidRPr="00A25182" w:rsidRDefault="00B73673" w:rsidP="00C51970">
      <w:pPr>
        <w:pStyle w:val="Heading2"/>
        <w:rPr>
          <w:rStyle w:val="Hyperlink"/>
          <w:color w:val="000000" w:themeColor="text1"/>
          <w:u w:val="none"/>
        </w:rPr>
      </w:pPr>
      <w:bookmarkStart w:id="79" w:name="_Toc395880753"/>
      <w:bookmarkStart w:id="80" w:name="_Toc397957839"/>
      <w:bookmarkStart w:id="81" w:name="_Toc527474518"/>
      <w:bookmarkStart w:id="82" w:name="_Toc92886382"/>
      <w:bookmarkStart w:id="83" w:name="_Toc212712542"/>
      <w:r w:rsidRPr="00A25182">
        <w:rPr>
          <w:rStyle w:val="Hyperlink"/>
          <w:color w:val="000000" w:themeColor="text1"/>
          <w:u w:val="none"/>
        </w:rPr>
        <w:t>Regulations for award</w:t>
      </w:r>
      <w:bookmarkEnd w:id="79"/>
      <w:bookmarkEnd w:id="80"/>
      <w:bookmarkEnd w:id="81"/>
      <w:bookmarkEnd w:id="82"/>
      <w:bookmarkEnd w:id="83"/>
    </w:p>
    <w:p w14:paraId="3C0526B9" w14:textId="6F84A663" w:rsidR="00EE2A70" w:rsidRPr="00A25182" w:rsidRDefault="00EE2A70" w:rsidP="00C81E69">
      <w:pPr>
        <w:pStyle w:val="ListParagraph"/>
      </w:pPr>
      <w:r w:rsidRPr="00A25182">
        <w:t>The</w:t>
      </w:r>
      <w:r w:rsidRPr="00A25182">
        <w:rPr>
          <w:i/>
        </w:rPr>
        <w:t xml:space="preserve"> </w:t>
      </w:r>
      <w:hyperlink r:id="rId18" w:history="1">
        <w:r w:rsidRPr="00235FF9">
          <w:rPr>
            <w:rStyle w:val="Hyperlink"/>
            <w:rFonts w:cs="Arial"/>
            <w:szCs w:val="22"/>
          </w:rPr>
          <w:t>Regulations for Research Degrees</w:t>
        </w:r>
      </w:hyperlink>
      <w:r w:rsidRPr="00235FF9">
        <w:t xml:space="preserve"> </w:t>
      </w:r>
      <w:r w:rsidR="00492A1A" w:rsidRPr="00235FF9">
        <w:t xml:space="preserve">detail the </w:t>
      </w:r>
      <w:r w:rsidRPr="00235FF9">
        <w:t xml:space="preserve">formal requirements for </w:t>
      </w:r>
      <w:proofErr w:type="gramStart"/>
      <w:r w:rsidRPr="00235FF9">
        <w:t>all of</w:t>
      </w:r>
      <w:proofErr w:type="gramEnd"/>
      <w:r w:rsidRPr="00235FF9">
        <w:t xml:space="preserve"> the University’s research degrees</w:t>
      </w:r>
      <w:r w:rsidR="00140FA9" w:rsidRPr="00235FF9">
        <w:t>.</w:t>
      </w:r>
      <w:r w:rsidR="0035727D" w:rsidRPr="00235FF9">
        <w:t xml:space="preserve"> </w:t>
      </w:r>
      <w:r w:rsidR="00196670" w:rsidRPr="00235FF9">
        <w:t>T</w:t>
      </w:r>
      <w:r w:rsidR="00B422B6" w:rsidRPr="00235FF9">
        <w:t>he eligibility</w:t>
      </w:r>
      <w:r w:rsidR="00492A1A" w:rsidRPr="00235FF9">
        <w:t xml:space="preserve"> for award of the </w:t>
      </w:r>
      <w:proofErr w:type="gramStart"/>
      <w:r w:rsidR="00492A1A" w:rsidRPr="00235FF9">
        <w:t>particular research</w:t>
      </w:r>
      <w:proofErr w:type="gramEnd"/>
      <w:r w:rsidR="00492A1A" w:rsidRPr="00235FF9">
        <w:t xml:space="preserve"> degree </w:t>
      </w:r>
      <w:r w:rsidR="00A60E28" w:rsidRPr="00235FF9">
        <w:t xml:space="preserve">under </w:t>
      </w:r>
      <w:r w:rsidR="00492A1A" w:rsidRPr="00235FF9">
        <w:t>examination</w:t>
      </w:r>
      <w:r w:rsidR="00B422B6" w:rsidRPr="00235FF9">
        <w:t xml:space="preserve"> is contained within the </w:t>
      </w:r>
      <w:r w:rsidR="00DB31B4">
        <w:t>‘</w:t>
      </w:r>
      <w:r w:rsidR="00B422B6" w:rsidRPr="00DB31B4">
        <w:rPr>
          <w:rFonts w:cs="Arial"/>
          <w:szCs w:val="22"/>
        </w:rPr>
        <w:t>Regulations for Research Degrees</w:t>
      </w:r>
      <w:r w:rsidR="00DB31B4">
        <w:rPr>
          <w:rFonts w:cs="Arial"/>
          <w:szCs w:val="22"/>
        </w:rPr>
        <w:t>’</w:t>
      </w:r>
      <w:r w:rsidR="00B422B6" w:rsidRPr="00235FF9">
        <w:t>.</w:t>
      </w:r>
    </w:p>
    <w:p w14:paraId="3C0526BA" w14:textId="139BF352" w:rsidR="00652F25" w:rsidRPr="00A25182" w:rsidRDefault="00652F25" w:rsidP="00C51970">
      <w:pPr>
        <w:pStyle w:val="Heading2"/>
        <w:rPr>
          <w:rStyle w:val="Hyperlink"/>
          <w:color w:val="000000" w:themeColor="text1"/>
          <w:u w:val="none"/>
        </w:rPr>
      </w:pPr>
      <w:bookmarkStart w:id="84" w:name="_Toc395880754"/>
      <w:bookmarkStart w:id="85" w:name="_Toc397957840"/>
      <w:bookmarkStart w:id="86" w:name="_Toc527474519"/>
      <w:bookmarkStart w:id="87" w:name="_Toc92886383"/>
      <w:bookmarkStart w:id="88" w:name="_Toc212712543"/>
      <w:r w:rsidRPr="00A25182">
        <w:rPr>
          <w:rStyle w:val="Hyperlink"/>
          <w:color w:val="000000" w:themeColor="text1"/>
          <w:u w:val="none"/>
        </w:rPr>
        <w:t xml:space="preserve">Learning </w:t>
      </w:r>
      <w:r w:rsidR="003915C2">
        <w:rPr>
          <w:rStyle w:val="Hyperlink"/>
          <w:color w:val="000000" w:themeColor="text1"/>
          <w:u w:val="none"/>
        </w:rPr>
        <w:t>o</w:t>
      </w:r>
      <w:r w:rsidRPr="00A25182">
        <w:rPr>
          <w:rStyle w:val="Hyperlink"/>
          <w:color w:val="000000" w:themeColor="text1"/>
          <w:u w:val="none"/>
        </w:rPr>
        <w:t>utcomes</w:t>
      </w:r>
      <w:bookmarkEnd w:id="84"/>
      <w:bookmarkEnd w:id="85"/>
      <w:bookmarkEnd w:id="86"/>
      <w:bookmarkEnd w:id="87"/>
      <w:bookmarkEnd w:id="88"/>
      <w:r w:rsidRPr="00A25182">
        <w:rPr>
          <w:rStyle w:val="Hyperlink"/>
          <w:color w:val="000000" w:themeColor="text1"/>
          <w:u w:val="none"/>
        </w:rPr>
        <w:t xml:space="preserve"> </w:t>
      </w:r>
    </w:p>
    <w:p w14:paraId="3C0526BB" w14:textId="1431223C" w:rsidR="00C72367" w:rsidRPr="00A25182" w:rsidRDefault="00652F25" w:rsidP="00C81E69">
      <w:pPr>
        <w:pStyle w:val="ListParagraph"/>
        <w:rPr>
          <w:color w:val="000000" w:themeColor="text1"/>
        </w:rPr>
      </w:pPr>
      <w:r w:rsidRPr="00A25182">
        <w:t xml:space="preserve">The </w:t>
      </w:r>
      <w:hyperlink r:id="rId19" w:history="1">
        <w:r w:rsidRPr="00C81E69">
          <w:rPr>
            <w:rStyle w:val="Hyperlink"/>
            <w:rFonts w:cs="Arial"/>
            <w:szCs w:val="22"/>
          </w:rPr>
          <w:t xml:space="preserve">learning outcomes </w:t>
        </w:r>
        <w:r w:rsidR="00B422B6" w:rsidRPr="00C81E69">
          <w:rPr>
            <w:rStyle w:val="Hyperlink"/>
            <w:rFonts w:cs="Arial"/>
            <w:szCs w:val="22"/>
          </w:rPr>
          <w:t>for research degrees</w:t>
        </w:r>
      </w:hyperlink>
      <w:r w:rsidR="00B422B6" w:rsidRPr="00A25182">
        <w:t xml:space="preserve"> contain demonstrations of ability, transferrable skills, learning context and assessment details. </w:t>
      </w:r>
      <w:r w:rsidRPr="00A25182">
        <w:t xml:space="preserve">Examiners will not be expected to monitor/assess all the learning outcomes at the time of the oral examination. The main emphasis of the </w:t>
      </w:r>
      <w:r w:rsidR="00857E6F" w:rsidRPr="00A25182">
        <w:t xml:space="preserve">oral </w:t>
      </w:r>
      <w:r w:rsidR="00E71A56" w:rsidRPr="00A25182">
        <w:t>examination</w:t>
      </w:r>
      <w:r w:rsidRPr="00A25182">
        <w:t xml:space="preserve"> will be upon the research </w:t>
      </w:r>
      <w:proofErr w:type="gramStart"/>
      <w:r w:rsidRPr="00A25182">
        <w:t>achievement</w:t>
      </w:r>
      <w:proofErr w:type="gramEnd"/>
      <w:r w:rsidR="00C72367" w:rsidRPr="00A25182">
        <w:t xml:space="preserve"> and it may </w:t>
      </w:r>
      <w:r w:rsidR="00573E7C" w:rsidRPr="00A25182">
        <w:t>be difficult</w:t>
      </w:r>
      <w:r w:rsidRPr="00A25182">
        <w:t xml:space="preserve"> </w:t>
      </w:r>
      <w:r w:rsidR="00C72367" w:rsidRPr="00A25182">
        <w:t xml:space="preserve">at that stage </w:t>
      </w:r>
      <w:r w:rsidRPr="00A25182">
        <w:t>to assess expertise in transferable subject</w:t>
      </w:r>
      <w:r w:rsidR="00573E7C" w:rsidRPr="00A25182">
        <w:t xml:space="preserve"> and </w:t>
      </w:r>
      <w:r w:rsidRPr="00A25182">
        <w:t>professional skills.</w:t>
      </w:r>
    </w:p>
    <w:p w14:paraId="3C0526BC" w14:textId="77777777" w:rsidR="00652F25" w:rsidRPr="00A25182" w:rsidRDefault="00D55C27" w:rsidP="00C81E69">
      <w:pPr>
        <w:pStyle w:val="ListParagraph"/>
        <w:rPr>
          <w:color w:val="000000" w:themeColor="text1"/>
        </w:rPr>
      </w:pPr>
      <w:r w:rsidRPr="00A25182">
        <w:t>The</w:t>
      </w:r>
      <w:r w:rsidR="00652F25" w:rsidRPr="00A25182">
        <w:t xml:space="preserve"> ongoing process of </w:t>
      </w:r>
      <w:r w:rsidR="0089690E" w:rsidRPr="00A25182">
        <w:t>PGR</w:t>
      </w:r>
      <w:r w:rsidR="00652F25" w:rsidRPr="00A25182">
        <w:t xml:space="preserve"> monitoring and evaluation should therefore </w:t>
      </w:r>
      <w:r w:rsidRPr="00A25182">
        <w:t>record</w:t>
      </w:r>
      <w:r w:rsidR="00652F25" w:rsidRPr="00A25182">
        <w:t xml:space="preserve"> progress in relation to </w:t>
      </w:r>
      <w:r w:rsidRPr="00A25182">
        <w:t>l</w:t>
      </w:r>
      <w:r w:rsidR="00652F25" w:rsidRPr="00A25182">
        <w:t xml:space="preserve">earning </w:t>
      </w:r>
      <w:r w:rsidRPr="00A25182">
        <w:t>o</w:t>
      </w:r>
      <w:r w:rsidR="00652F25" w:rsidRPr="00A25182">
        <w:t xml:space="preserve">utcomes. The </w:t>
      </w:r>
      <w:r w:rsidR="00274C24" w:rsidRPr="00A25182">
        <w:t>e</w:t>
      </w:r>
      <w:r w:rsidR="00652F25" w:rsidRPr="00A25182">
        <w:t xml:space="preserve">xaminers may ask that the </w:t>
      </w:r>
      <w:r w:rsidRPr="00A25182">
        <w:t>University</w:t>
      </w:r>
      <w:r w:rsidR="00652F25" w:rsidRPr="00A25182">
        <w:t xml:space="preserve"> make available these reports and records at the examination to enable them to audit the arrangements that have been made.</w:t>
      </w:r>
      <w:r w:rsidR="00652F25" w:rsidRPr="00A25182">
        <w:rPr>
          <w:color w:val="000000" w:themeColor="text1"/>
        </w:rPr>
        <w:t xml:space="preserve"> </w:t>
      </w:r>
    </w:p>
    <w:p w14:paraId="3C0526BD" w14:textId="77777777" w:rsidR="00FE6946" w:rsidRPr="00A25182" w:rsidRDefault="00FE6946" w:rsidP="00C51970">
      <w:pPr>
        <w:pStyle w:val="Heading2"/>
        <w:rPr>
          <w:rStyle w:val="Hyperlink"/>
          <w:color w:val="000000" w:themeColor="text1"/>
          <w:u w:val="none"/>
        </w:rPr>
      </w:pPr>
      <w:bookmarkStart w:id="89" w:name="_Toc527474520"/>
      <w:bookmarkStart w:id="90" w:name="_Toc92886384"/>
      <w:bookmarkStart w:id="91" w:name="_Toc212712544"/>
      <w:r w:rsidRPr="00A25182">
        <w:rPr>
          <w:rStyle w:val="Hyperlink"/>
          <w:color w:val="000000" w:themeColor="text1"/>
          <w:u w:val="none"/>
        </w:rPr>
        <w:t>Differences between the publication requirements at Doctoral and Masters level</w:t>
      </w:r>
      <w:bookmarkEnd w:id="89"/>
      <w:bookmarkEnd w:id="90"/>
      <w:bookmarkEnd w:id="91"/>
    </w:p>
    <w:p w14:paraId="3C0526BE" w14:textId="77777777" w:rsidR="00FE6946" w:rsidRPr="00A25182" w:rsidRDefault="00573E7C" w:rsidP="00B35088">
      <w:pPr>
        <w:pStyle w:val="ListParagraph"/>
      </w:pPr>
      <w:r w:rsidRPr="00A25182">
        <w:t>T</w:t>
      </w:r>
      <w:r w:rsidR="00FE6946" w:rsidRPr="00A25182">
        <w:t>he following guidance is given on the publication requirements at Doctoral and Masters level:</w:t>
      </w:r>
    </w:p>
    <w:tbl>
      <w:tblPr>
        <w:tblStyle w:val="ListTable3-Accent1"/>
        <w:tblW w:w="9639" w:type="dxa"/>
        <w:tblInd w:w="562" w:type="dxa"/>
        <w:tblLayout w:type="fixed"/>
        <w:tblLook w:val="04A0" w:firstRow="1" w:lastRow="0" w:firstColumn="1" w:lastColumn="0" w:noHBand="0" w:noVBand="1"/>
      </w:tblPr>
      <w:tblGrid>
        <w:gridCol w:w="3828"/>
        <w:gridCol w:w="5811"/>
      </w:tblGrid>
      <w:tr w:rsidR="00B13DC1" w:rsidRPr="00B13DC1" w14:paraId="3C0526C1" w14:textId="77777777" w:rsidTr="001F54B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828" w:type="dxa"/>
          </w:tcPr>
          <w:p w14:paraId="3C0526BF" w14:textId="77777777" w:rsidR="00FE6946" w:rsidRPr="00B13DC1" w:rsidRDefault="00FE6946" w:rsidP="00524010">
            <w:r w:rsidRPr="00B13DC1">
              <w:t>Level</w:t>
            </w:r>
          </w:p>
        </w:tc>
        <w:tc>
          <w:tcPr>
            <w:tcW w:w="5811" w:type="dxa"/>
          </w:tcPr>
          <w:p w14:paraId="3C0526C0" w14:textId="77777777" w:rsidR="00FE6946" w:rsidRPr="00B13DC1" w:rsidRDefault="00FE6946" w:rsidP="00524010">
            <w:pPr>
              <w:cnfStyle w:val="100000000000" w:firstRow="1" w:lastRow="0" w:firstColumn="0" w:lastColumn="0" w:oddVBand="0" w:evenVBand="0" w:oddHBand="0" w:evenHBand="0" w:firstRowFirstColumn="0" w:firstRowLastColumn="0" w:lastRowFirstColumn="0" w:lastRowLastColumn="0"/>
            </w:pPr>
            <w:r w:rsidRPr="00B13DC1">
              <w:t xml:space="preserve">Publication requirement </w:t>
            </w:r>
          </w:p>
        </w:tc>
      </w:tr>
      <w:tr w:rsidR="00FE6946" w:rsidRPr="00A25182" w14:paraId="3C0526C6" w14:textId="77777777" w:rsidTr="001F54B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828" w:type="dxa"/>
            <w:shd w:val="clear" w:color="auto" w:fill="DBE5F1" w:themeFill="accent1" w:themeFillTint="33"/>
          </w:tcPr>
          <w:p w14:paraId="3C0526C2" w14:textId="77777777" w:rsidR="00FE6946" w:rsidRPr="00B35088" w:rsidRDefault="00FE6946" w:rsidP="00524010">
            <w:pPr>
              <w:spacing w:before="120"/>
            </w:pPr>
            <w:r w:rsidRPr="00B35088">
              <w:t>Doctoral</w:t>
            </w:r>
          </w:p>
        </w:tc>
        <w:tc>
          <w:tcPr>
            <w:tcW w:w="5811" w:type="dxa"/>
            <w:shd w:val="clear" w:color="auto" w:fill="DBE5F1" w:themeFill="accent1" w:themeFillTint="33"/>
          </w:tcPr>
          <w:p w14:paraId="3C0526C4" w14:textId="416D6BDE" w:rsidR="00FE6946" w:rsidRPr="002C24E3" w:rsidRDefault="00FE6946" w:rsidP="00524010">
            <w:pPr>
              <w:spacing w:before="120" w:after="120"/>
              <w:cnfStyle w:val="000000100000" w:firstRow="0" w:lastRow="0" w:firstColumn="0" w:lastColumn="0" w:oddVBand="0" w:evenVBand="0" w:oddHBand="1" w:evenHBand="0" w:firstRowFirstColumn="0" w:firstRowLastColumn="0" w:lastRowFirstColumn="0" w:lastRowLastColumn="0"/>
              <w:rPr>
                <w:b/>
                <w:bCs/>
                <w:szCs w:val="22"/>
              </w:rPr>
            </w:pPr>
            <w:r w:rsidRPr="002C24E3">
              <w:rPr>
                <w:b/>
                <w:bCs/>
                <w:szCs w:val="22"/>
              </w:rPr>
              <w:t>Publication requirement: Matter suitable for publication</w:t>
            </w:r>
          </w:p>
          <w:p w14:paraId="3C0526C5" w14:textId="1541F143" w:rsidR="00FE6946" w:rsidRPr="00B35088" w:rsidRDefault="00FE6946" w:rsidP="00A37866">
            <w:pPr>
              <w:spacing w:before="120" w:after="120" w:line="276" w:lineRule="auto"/>
              <w:cnfStyle w:val="000000100000" w:firstRow="0" w:lastRow="0" w:firstColumn="0" w:lastColumn="0" w:oddVBand="0" w:evenVBand="0" w:oddHBand="1" w:evenHBand="0" w:firstRowFirstColumn="0" w:firstRowLastColumn="0" w:lastRowFirstColumn="0" w:lastRowLastColumn="0"/>
            </w:pPr>
            <w:r w:rsidRPr="00B35088">
              <w:t xml:space="preserve">At doctoral level, the expectation is that the thesis will contain original work which is of publishable quality in appropriate, peer-reviewed journals (or publication in </w:t>
            </w:r>
            <w:r w:rsidR="00573E7C" w:rsidRPr="00B35088">
              <w:t>an</w:t>
            </w:r>
            <w:r w:rsidRPr="00B35088">
              <w:t>other form as appropriate for the field of research e.g. monograph).</w:t>
            </w:r>
            <w:r w:rsidR="0035727D" w:rsidRPr="00B35088">
              <w:t xml:space="preserve"> </w:t>
            </w:r>
            <w:r w:rsidRPr="00B35088">
              <w:t xml:space="preserve">When </w:t>
            </w:r>
            <w:r w:rsidR="00573E7C" w:rsidRPr="00B35088">
              <w:t>discussing</w:t>
            </w:r>
            <w:r w:rsidR="009A408B" w:rsidRPr="00B35088">
              <w:t xml:space="preserve"> </w:t>
            </w:r>
            <w:r w:rsidRPr="00B35088">
              <w:t xml:space="preserve">the extent to which the thesis contains matter suitable for publication, examiners are invited to comment on work which has already been published and/or may comment on parts of the thesis which may form the basis of an appropriate publication following some reworking. </w:t>
            </w:r>
          </w:p>
        </w:tc>
      </w:tr>
      <w:tr w:rsidR="00FE6946" w:rsidRPr="00A25182" w14:paraId="3C0526D0" w14:textId="77777777" w:rsidTr="001F54B8">
        <w:tc>
          <w:tcPr>
            <w:cnfStyle w:val="001000000000" w:firstRow="0" w:lastRow="0" w:firstColumn="1" w:lastColumn="0" w:oddVBand="0" w:evenVBand="0" w:oddHBand="0" w:evenHBand="0" w:firstRowFirstColumn="0" w:firstRowLastColumn="0" w:lastRowFirstColumn="0" w:lastRowLastColumn="0"/>
            <w:tcW w:w="3828" w:type="dxa"/>
            <w:shd w:val="clear" w:color="auto" w:fill="DBE5F1" w:themeFill="accent1" w:themeFillTint="33"/>
          </w:tcPr>
          <w:p w14:paraId="3C0526CA" w14:textId="440DD5A4" w:rsidR="00FE6946" w:rsidRPr="00B35088" w:rsidRDefault="00FE6946" w:rsidP="00524010">
            <w:pPr>
              <w:spacing w:before="120"/>
            </w:pPr>
            <w:r w:rsidRPr="00B35088">
              <w:t>MPhil and Masters by Research</w:t>
            </w:r>
          </w:p>
        </w:tc>
        <w:tc>
          <w:tcPr>
            <w:tcW w:w="5811" w:type="dxa"/>
            <w:shd w:val="clear" w:color="auto" w:fill="DBE5F1" w:themeFill="accent1" w:themeFillTint="33"/>
          </w:tcPr>
          <w:p w14:paraId="3C0526CC" w14:textId="6B578DE4" w:rsidR="00FE6946" w:rsidRPr="002C24E3" w:rsidRDefault="00FE6946" w:rsidP="00524010">
            <w:pPr>
              <w:spacing w:before="120" w:after="120"/>
              <w:cnfStyle w:val="000000000000" w:firstRow="0" w:lastRow="0" w:firstColumn="0" w:lastColumn="0" w:oddVBand="0" w:evenVBand="0" w:oddHBand="0" w:evenHBand="0" w:firstRowFirstColumn="0" w:firstRowLastColumn="0" w:lastRowFirstColumn="0" w:lastRowLastColumn="0"/>
              <w:rPr>
                <w:b/>
                <w:bCs/>
                <w:szCs w:val="22"/>
              </w:rPr>
            </w:pPr>
            <w:r w:rsidRPr="002C24E3">
              <w:rPr>
                <w:b/>
                <w:bCs/>
                <w:szCs w:val="22"/>
              </w:rPr>
              <w:t>Publication requirement: Material at a level suitable for publication</w:t>
            </w:r>
          </w:p>
          <w:p w14:paraId="3C0526CE" w14:textId="0B37F1F1" w:rsidR="00FE6946" w:rsidRPr="00B35088" w:rsidRDefault="00573E7C"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 xml:space="preserve">The </w:t>
            </w:r>
            <w:r w:rsidR="00FE6946" w:rsidRPr="00B35088">
              <w:t>breadth and depth of critical analysis shown at MPhil and Masters by Research level</w:t>
            </w:r>
            <w:r w:rsidRPr="00B35088">
              <w:t xml:space="preserve"> may</w:t>
            </w:r>
            <w:r w:rsidR="00FE6946" w:rsidRPr="00B35088">
              <w:t xml:space="preserve"> be more limited than that at doctoral level </w:t>
            </w:r>
            <w:r w:rsidR="0080107D" w:rsidRPr="00B35088">
              <w:t>due to</w:t>
            </w:r>
            <w:r w:rsidR="00FE6946" w:rsidRPr="00B35088">
              <w:t xml:space="preserve"> </w:t>
            </w:r>
            <w:r w:rsidR="0080107D" w:rsidRPr="00B35088">
              <w:t xml:space="preserve">the </w:t>
            </w:r>
            <w:r w:rsidR="00FE6946" w:rsidRPr="00B35088">
              <w:t xml:space="preserve">narrower focus of the research, less extensive range of sources and shorter thesis. </w:t>
            </w:r>
            <w:r w:rsidR="00112031" w:rsidRPr="00B35088">
              <w:t>However,</w:t>
            </w:r>
            <w:r w:rsidR="00FE6946" w:rsidRPr="00B35088">
              <w:t xml:space="preserve"> it is expected that the quality of the research demonstrated would still be at a level suitable for publication (in reputable journals</w:t>
            </w:r>
            <w:r w:rsidR="0080107D" w:rsidRPr="00B35088">
              <w:t xml:space="preserve"> or </w:t>
            </w:r>
            <w:r w:rsidR="00FE6946" w:rsidRPr="00B35088">
              <w:t xml:space="preserve">publications as appropriate to the field of research). It is expected that the work could </w:t>
            </w:r>
            <w:r w:rsidR="0080107D" w:rsidRPr="00B35088">
              <w:t>constitute a part of</w:t>
            </w:r>
            <w:r w:rsidR="00FE6946" w:rsidRPr="00B35088">
              <w:t xml:space="preserve"> a broader published work even if </w:t>
            </w:r>
            <w:r w:rsidR="0080107D" w:rsidRPr="00B35088">
              <w:t>it does not constitute</w:t>
            </w:r>
            <w:r w:rsidR="00FE6946" w:rsidRPr="00B35088">
              <w:t xml:space="preserve"> the volume of work needed for publication by itself.</w:t>
            </w:r>
          </w:p>
          <w:p w14:paraId="3C0526CF" w14:textId="0F4C02E6" w:rsidR="00FE6946" w:rsidRPr="00B35088" w:rsidRDefault="00FE6946" w:rsidP="00A37866">
            <w:pPr>
              <w:spacing w:before="120" w:after="120" w:line="276" w:lineRule="auto"/>
              <w:cnfStyle w:val="000000000000" w:firstRow="0" w:lastRow="0" w:firstColumn="0" w:lastColumn="0" w:oddVBand="0" w:evenVBand="0" w:oddHBand="0" w:evenHBand="0" w:firstRowFirstColumn="0" w:firstRowLastColumn="0" w:lastRowFirstColumn="0" w:lastRowLastColumn="0"/>
            </w:pPr>
            <w:r w:rsidRPr="00B35088">
              <w:t xml:space="preserve">When commenting on the extent to which the thesis contains material at a level suitable for publication, </w:t>
            </w:r>
            <w:r w:rsidRPr="00B35088">
              <w:lastRenderedPageBreak/>
              <w:t>examiners are invited to comment on</w:t>
            </w:r>
            <w:r w:rsidR="0080107D" w:rsidRPr="00B35088">
              <w:t>:</w:t>
            </w:r>
            <w:r w:rsidRPr="00B35088">
              <w:t xml:space="preserve"> work which has already been published</w:t>
            </w:r>
            <w:r w:rsidR="00D47B5D">
              <w:t xml:space="preserve"> by the candidate</w:t>
            </w:r>
            <w:r w:rsidR="0080107D" w:rsidRPr="00B35088">
              <w:t>;</w:t>
            </w:r>
            <w:r w:rsidRPr="00B35088">
              <w:t xml:space="preserve"> parts of the thesis which could be suitable for publication following some reworking</w:t>
            </w:r>
            <w:r w:rsidR="0080107D" w:rsidRPr="00B35088">
              <w:t>;</w:t>
            </w:r>
            <w:r w:rsidRPr="00B35088">
              <w:t xml:space="preserve"> </w:t>
            </w:r>
            <w:r w:rsidR="0080107D" w:rsidRPr="00B35088">
              <w:t>parts of the thesis</w:t>
            </w:r>
            <w:r w:rsidRPr="00B35088">
              <w:t xml:space="preserve"> which could </w:t>
            </w:r>
            <w:r w:rsidR="0080107D" w:rsidRPr="00B35088">
              <w:t>constitute a part of</w:t>
            </w:r>
            <w:r w:rsidRPr="00B35088">
              <w:t xml:space="preserve"> a broader published work even if it is unlikely to be published by itself.</w:t>
            </w:r>
          </w:p>
        </w:tc>
      </w:tr>
    </w:tbl>
    <w:p w14:paraId="55397410" w14:textId="430F29AC" w:rsidR="002216BE" w:rsidRDefault="002216BE" w:rsidP="002216BE">
      <w:pPr>
        <w:pStyle w:val="Heading1"/>
      </w:pPr>
      <w:bookmarkStart w:id="92" w:name="_Toc92886385"/>
      <w:bookmarkStart w:id="93" w:name="_Toc212712545"/>
      <w:bookmarkStart w:id="94" w:name="_Toc395880755"/>
      <w:bookmarkStart w:id="95" w:name="_Toc397957841"/>
      <w:bookmarkStart w:id="96" w:name="_Toc527474521"/>
      <w:r>
        <w:lastRenderedPageBreak/>
        <w:t>Examination Outcome</w:t>
      </w:r>
      <w:bookmarkEnd w:id="92"/>
      <w:bookmarkEnd w:id="93"/>
      <w:r w:rsidRPr="00A25182">
        <w:t xml:space="preserve"> </w:t>
      </w:r>
    </w:p>
    <w:p w14:paraId="37BE8C38" w14:textId="77777777" w:rsidR="00F00907" w:rsidRPr="00F00907" w:rsidRDefault="00F00907" w:rsidP="00F00907"/>
    <w:p w14:paraId="3C0526D3" w14:textId="01CD83E5" w:rsidR="00DC2C9B" w:rsidRPr="00A25182" w:rsidRDefault="00DC2C9B" w:rsidP="00235FF9">
      <w:pPr>
        <w:pStyle w:val="Heading2"/>
        <w:keepLines/>
        <w:rPr>
          <w:rStyle w:val="Hyperlink"/>
          <w:color w:val="000000" w:themeColor="text1"/>
          <w:u w:val="none"/>
        </w:rPr>
      </w:pPr>
      <w:bookmarkStart w:id="97" w:name="_Toc92886386"/>
      <w:bookmarkStart w:id="98" w:name="_Toc212712546"/>
      <w:r w:rsidRPr="00A25182">
        <w:rPr>
          <w:rStyle w:val="Hyperlink"/>
          <w:color w:val="000000" w:themeColor="text1"/>
          <w:u w:val="none"/>
        </w:rPr>
        <w:t xml:space="preserve">Types of </w:t>
      </w:r>
      <w:r w:rsidR="00E06632">
        <w:rPr>
          <w:rStyle w:val="Hyperlink"/>
          <w:color w:val="000000" w:themeColor="text1"/>
          <w:u w:val="none"/>
        </w:rPr>
        <w:t>r</w:t>
      </w:r>
      <w:r w:rsidRPr="00A25182">
        <w:rPr>
          <w:rStyle w:val="Hyperlink"/>
          <w:color w:val="000000" w:themeColor="text1"/>
          <w:u w:val="none"/>
        </w:rPr>
        <w:t>ecommendation</w:t>
      </w:r>
      <w:bookmarkEnd w:id="94"/>
      <w:bookmarkEnd w:id="95"/>
      <w:bookmarkEnd w:id="96"/>
      <w:bookmarkEnd w:id="97"/>
      <w:bookmarkEnd w:id="98"/>
    </w:p>
    <w:p w14:paraId="3C0526D4" w14:textId="0A9CAEA5" w:rsidR="00DC2C9B" w:rsidRDefault="00DC2C9B" w:rsidP="00235FF9">
      <w:pPr>
        <w:pStyle w:val="ListParagraph"/>
        <w:keepNext/>
        <w:keepLines/>
      </w:pPr>
      <w:r w:rsidRPr="00A25182">
        <w:t xml:space="preserve">Examiners are asked to submit </w:t>
      </w:r>
      <w:r w:rsidRPr="00E06632">
        <w:rPr>
          <w:b/>
        </w:rPr>
        <w:t>one</w:t>
      </w:r>
      <w:r w:rsidRPr="00A25182">
        <w:t xml:space="preserve"> of the following recommendations:</w:t>
      </w:r>
    </w:p>
    <w:p w14:paraId="7A4497A3" w14:textId="3FDE0C5C" w:rsidR="004A42F6" w:rsidRPr="00A25182" w:rsidRDefault="00522730" w:rsidP="00235FF9">
      <w:pPr>
        <w:pStyle w:val="ListPara2"/>
        <w:keepNext/>
        <w:keepLines/>
      </w:pPr>
      <w:r>
        <w:t>T</w:t>
      </w:r>
      <w:r w:rsidR="004A42F6" w:rsidRPr="00A25182">
        <w:t>hat the degree be awarded (without amendment)</w:t>
      </w:r>
      <w:r w:rsidR="004A42F6">
        <w:t>.</w:t>
      </w:r>
    </w:p>
    <w:p w14:paraId="7ECE5CCA" w14:textId="6ED92E24" w:rsidR="004A42F6" w:rsidRDefault="00522730" w:rsidP="00235FF9">
      <w:pPr>
        <w:pStyle w:val="ListPara2"/>
        <w:keepNext/>
        <w:keepLines/>
      </w:pPr>
      <w:r>
        <w:t>T</w:t>
      </w:r>
      <w:r w:rsidR="004A42F6" w:rsidRPr="00A25182">
        <w:t>hat the degree be awarded subject to amendments</w:t>
      </w:r>
      <w:r w:rsidR="004A42F6">
        <w:t>.</w:t>
      </w:r>
    </w:p>
    <w:p w14:paraId="7BEB626F" w14:textId="5AB2E82F" w:rsidR="004A42F6" w:rsidRDefault="00522730" w:rsidP="00235FF9">
      <w:pPr>
        <w:pStyle w:val="ListPara2"/>
        <w:keepNext/>
        <w:keepLines/>
      </w:pPr>
      <w:r>
        <w:t>T</w:t>
      </w:r>
      <w:r w:rsidR="004A42F6" w:rsidRPr="00A25182">
        <w:t>hat a lower degree be awarded (with or without further amendment to the thesis)</w:t>
      </w:r>
      <w:r w:rsidR="004A42F6">
        <w:t>.</w:t>
      </w:r>
    </w:p>
    <w:p w14:paraId="66A3EC6B" w14:textId="696CA5CD" w:rsidR="00856AFC" w:rsidRDefault="00522730" w:rsidP="00856AFC">
      <w:pPr>
        <w:pStyle w:val="ListPara2"/>
      </w:pPr>
      <w:r>
        <w:t>T</w:t>
      </w:r>
      <w:r w:rsidR="00856AFC" w:rsidRPr="00A25182">
        <w:t>hat the degree is not awarded but resubmission permitted for the original or a lower award (following further work and on one occasion only)</w:t>
      </w:r>
      <w:r w:rsidR="00856AFC">
        <w:t>.</w:t>
      </w:r>
    </w:p>
    <w:p w14:paraId="16CC3F1D" w14:textId="692984B3" w:rsidR="00856AFC" w:rsidRPr="00A25182" w:rsidRDefault="00522730" w:rsidP="00856AFC">
      <w:pPr>
        <w:pStyle w:val="ListPara2"/>
      </w:pPr>
      <w:r>
        <w:t>T</w:t>
      </w:r>
      <w:r w:rsidR="00856AFC" w:rsidRPr="00A25182">
        <w:t xml:space="preserve">hat no research degree be awarded (only possible on resubmission other than where specified under the </w:t>
      </w:r>
      <w:r w:rsidR="00DB31B4">
        <w:t>‘</w:t>
      </w:r>
      <w:r w:rsidR="00856AFC" w:rsidRPr="00DB31B4">
        <w:rPr>
          <w:rFonts w:cs="Arial"/>
          <w:szCs w:val="22"/>
        </w:rPr>
        <w:t>Research Misconduct Policy</w:t>
      </w:r>
      <w:r w:rsidR="00DB31B4">
        <w:rPr>
          <w:rFonts w:cs="Arial"/>
          <w:szCs w:val="22"/>
        </w:rPr>
        <w:t>’.</w:t>
      </w:r>
    </w:p>
    <w:p w14:paraId="3C0526E9" w14:textId="77777777" w:rsidR="00AD5868" w:rsidRPr="00A25182" w:rsidRDefault="00AD5868" w:rsidP="00C51970">
      <w:pPr>
        <w:pStyle w:val="Heading2"/>
        <w:rPr>
          <w:rStyle w:val="Hyperlink"/>
          <w:color w:val="000000" w:themeColor="text1"/>
          <w:u w:val="none"/>
        </w:rPr>
      </w:pPr>
      <w:bookmarkStart w:id="99" w:name="_Toc395880756"/>
      <w:bookmarkStart w:id="100" w:name="_Toc397957842"/>
      <w:bookmarkStart w:id="101" w:name="_Toc527474522"/>
      <w:bookmarkStart w:id="102" w:name="_Toc92886387"/>
      <w:bookmarkStart w:id="103" w:name="_Toc212712547"/>
      <w:r w:rsidRPr="00A25182">
        <w:rPr>
          <w:rStyle w:val="Hyperlink"/>
          <w:color w:val="000000" w:themeColor="text1"/>
          <w:u w:val="none"/>
        </w:rPr>
        <w:t xml:space="preserve">Award (without </w:t>
      </w:r>
      <w:r w:rsidR="000E6D93" w:rsidRPr="00A25182">
        <w:rPr>
          <w:rStyle w:val="Hyperlink"/>
          <w:color w:val="000000" w:themeColor="text1"/>
          <w:u w:val="none"/>
        </w:rPr>
        <w:t>amendment</w:t>
      </w:r>
      <w:r w:rsidRPr="00A25182">
        <w:rPr>
          <w:rStyle w:val="Hyperlink"/>
          <w:color w:val="000000" w:themeColor="text1"/>
          <w:u w:val="none"/>
        </w:rPr>
        <w:t>)</w:t>
      </w:r>
      <w:bookmarkEnd w:id="99"/>
      <w:bookmarkEnd w:id="100"/>
      <w:bookmarkEnd w:id="101"/>
      <w:bookmarkEnd w:id="102"/>
      <w:bookmarkEnd w:id="103"/>
    </w:p>
    <w:p w14:paraId="3C0526EA" w14:textId="14E02B28" w:rsidR="00AD5868" w:rsidRDefault="004460D0" w:rsidP="004E5EB2">
      <w:pPr>
        <w:pStyle w:val="ListParagraph"/>
      </w:pPr>
      <w:r w:rsidRPr="00A25182">
        <w:rPr>
          <w:lang w:val="en-US"/>
        </w:rPr>
        <w:t>If the candidate has met the learning outcomes</w:t>
      </w:r>
      <w:r w:rsidR="008F21CD">
        <w:rPr>
          <w:lang w:val="en-US"/>
        </w:rPr>
        <w:t>,</w:t>
      </w:r>
      <w:r w:rsidR="0080107D" w:rsidRPr="00A25182">
        <w:rPr>
          <w:lang w:val="en-US"/>
        </w:rPr>
        <w:t xml:space="preserve"> </w:t>
      </w:r>
      <w:r w:rsidRPr="00A25182">
        <w:rPr>
          <w:lang w:val="en-US"/>
        </w:rPr>
        <w:t xml:space="preserve">the thesis satisfies the requirements for award and </w:t>
      </w:r>
      <w:r w:rsidR="0080107D" w:rsidRPr="00A25182">
        <w:rPr>
          <w:lang w:val="en-US"/>
        </w:rPr>
        <w:t xml:space="preserve">the thesis </w:t>
      </w:r>
      <w:r w:rsidRPr="00A25182">
        <w:rPr>
          <w:lang w:val="en-US"/>
        </w:rPr>
        <w:t>does not require any alterations, the examiners may recommend the award of the degree without amendments.</w:t>
      </w:r>
      <w:r w:rsidR="008F21CD">
        <w:rPr>
          <w:lang w:val="en-US"/>
        </w:rPr>
        <w:t xml:space="preserve">  </w:t>
      </w:r>
      <w:r w:rsidR="008F21CD">
        <w:t>Where this outcome is given the candidate may correct typographical errors in the thesis prior to submission of the final version in Moodle.</w:t>
      </w:r>
    </w:p>
    <w:p w14:paraId="76E45905" w14:textId="2E028348" w:rsidR="00457490" w:rsidRPr="00A25182" w:rsidRDefault="00457490" w:rsidP="004E5EB2">
      <w:pPr>
        <w:pStyle w:val="ListParagraph"/>
      </w:pPr>
      <w:r>
        <w:t xml:space="preserve">Where an award without amendment has been recommended for a doctoral examination, the internal examiner should ensure that due consideration has been given to whether the award should be given with recognition of research excellence (see Section </w:t>
      </w:r>
      <w:r w:rsidR="007D59DA">
        <w:t>6.8</w:t>
      </w:r>
      <w:r>
        <w:t xml:space="preserve">).  </w:t>
      </w:r>
    </w:p>
    <w:p w14:paraId="3C0526EB" w14:textId="77777777" w:rsidR="00C965E1" w:rsidRPr="00A25182" w:rsidRDefault="00C965E1" w:rsidP="00C51970">
      <w:pPr>
        <w:pStyle w:val="Heading2"/>
        <w:rPr>
          <w:rStyle w:val="Hyperlink"/>
          <w:color w:val="000000" w:themeColor="text1"/>
          <w:u w:val="none"/>
        </w:rPr>
      </w:pPr>
      <w:bookmarkStart w:id="104" w:name="_Toc395880757"/>
      <w:bookmarkStart w:id="105" w:name="_Toc397957843"/>
      <w:bookmarkStart w:id="106" w:name="_Toc527474523"/>
      <w:bookmarkStart w:id="107" w:name="_Toc92886388"/>
      <w:bookmarkStart w:id="108" w:name="_Toc212712548"/>
      <w:r w:rsidRPr="00A25182">
        <w:rPr>
          <w:rStyle w:val="Hyperlink"/>
          <w:color w:val="000000" w:themeColor="text1"/>
          <w:u w:val="none"/>
        </w:rPr>
        <w:t xml:space="preserve">Award subject to </w:t>
      </w:r>
      <w:bookmarkEnd w:id="104"/>
      <w:bookmarkEnd w:id="105"/>
      <w:r w:rsidR="000E6D93" w:rsidRPr="00A25182">
        <w:rPr>
          <w:rStyle w:val="Hyperlink"/>
          <w:color w:val="000000" w:themeColor="text1"/>
          <w:u w:val="none"/>
        </w:rPr>
        <w:t>amendments</w:t>
      </w:r>
      <w:bookmarkEnd w:id="106"/>
      <w:bookmarkEnd w:id="107"/>
      <w:bookmarkEnd w:id="108"/>
    </w:p>
    <w:p w14:paraId="3C0526EC" w14:textId="2FADAE10" w:rsidR="001D4C01" w:rsidRPr="004A526B" w:rsidRDefault="0017567B" w:rsidP="004E5EB2">
      <w:pPr>
        <w:pStyle w:val="ListParagraph"/>
      </w:pPr>
      <w:r w:rsidRPr="00A25182">
        <w:rPr>
          <w:lang w:val="en-US"/>
        </w:rPr>
        <w:t xml:space="preserve">If the candidate has met the learning outcomes for the </w:t>
      </w:r>
      <w:proofErr w:type="spellStart"/>
      <w:r w:rsidRPr="00A25182">
        <w:rPr>
          <w:lang w:val="en-US"/>
        </w:rPr>
        <w:t>programme</w:t>
      </w:r>
      <w:proofErr w:type="spellEnd"/>
      <w:r w:rsidRPr="00A25182">
        <w:rPr>
          <w:lang w:val="en-US"/>
        </w:rPr>
        <w:t xml:space="preserve">, and the thesis satisfies the requirements for the award of the degree but is found to contain errors, the examiners may recommend the award of the degree subject </w:t>
      </w:r>
      <w:r w:rsidR="007E157F" w:rsidRPr="00A25182">
        <w:rPr>
          <w:lang w:val="en-US"/>
        </w:rPr>
        <w:t xml:space="preserve">to </w:t>
      </w:r>
      <w:r w:rsidRPr="00A25182">
        <w:rPr>
          <w:lang w:val="en-US"/>
        </w:rPr>
        <w:t>amendments being made</w:t>
      </w:r>
      <w:r w:rsidR="00C72367" w:rsidRPr="00A25182">
        <w:rPr>
          <w:lang w:val="en-US"/>
        </w:rPr>
        <w:t xml:space="preserve"> to the thesis</w:t>
      </w:r>
      <w:r w:rsidRPr="00A25182">
        <w:rPr>
          <w:lang w:val="en-US"/>
        </w:rPr>
        <w:t>.</w:t>
      </w:r>
    </w:p>
    <w:p w14:paraId="2DA3DBEE" w14:textId="355D3C88" w:rsidR="004A526B" w:rsidRPr="00A25182" w:rsidRDefault="004A526B" w:rsidP="004A526B">
      <w:pPr>
        <w:pStyle w:val="ListParagraph"/>
      </w:pPr>
      <w:r>
        <w:t xml:space="preserve">Where an award subject to amendments has been recommended for a doctoral examination, the internal examiner should ensure that due consideration has been given to whether the award should be given with recognition of research excellence (see Section 6.8).  </w:t>
      </w:r>
    </w:p>
    <w:p w14:paraId="3C0526ED" w14:textId="28CF5C7D" w:rsidR="00C965E1" w:rsidRPr="00A25182" w:rsidRDefault="0017567B" w:rsidP="004E5EB2">
      <w:pPr>
        <w:pStyle w:val="ListParagraph"/>
      </w:pPr>
      <w:r w:rsidRPr="00A25182">
        <w:rPr>
          <w:lang w:val="en-US"/>
        </w:rPr>
        <w:t xml:space="preserve">The examiners are asked to provide the details of the amendments directly to the candidate in writing </w:t>
      </w:r>
      <w:r w:rsidRPr="00A25182">
        <w:rPr>
          <w:b/>
          <w:lang w:val="en-US"/>
        </w:rPr>
        <w:t>within one full working day</w:t>
      </w:r>
      <w:r w:rsidRPr="00A25182">
        <w:rPr>
          <w:lang w:val="en-US"/>
        </w:rPr>
        <w:t xml:space="preserve"> of the </w:t>
      </w:r>
      <w:r w:rsidR="00857E6F" w:rsidRPr="00A25182">
        <w:rPr>
          <w:lang w:val="en-US"/>
        </w:rPr>
        <w:t xml:space="preserve">oral </w:t>
      </w:r>
      <w:r w:rsidR="00E71A56" w:rsidRPr="00A25182">
        <w:rPr>
          <w:lang w:val="en-US"/>
        </w:rPr>
        <w:t>examination</w:t>
      </w:r>
      <w:r w:rsidRPr="00A25182">
        <w:rPr>
          <w:lang w:val="en-US"/>
        </w:rPr>
        <w:t>.</w:t>
      </w:r>
      <w:r w:rsidR="0035727D" w:rsidRPr="00A25182">
        <w:rPr>
          <w:lang w:val="en-US"/>
        </w:rPr>
        <w:t xml:space="preserve"> </w:t>
      </w:r>
      <w:r w:rsidRPr="00A25182">
        <w:rPr>
          <w:lang w:val="en-US"/>
        </w:rPr>
        <w:t xml:space="preserve">The </w:t>
      </w:r>
      <w:r w:rsidR="00595FD3" w:rsidRPr="00A25182">
        <w:rPr>
          <w:lang w:val="en-US"/>
        </w:rPr>
        <w:t>amendments</w:t>
      </w:r>
      <w:r w:rsidRPr="00A25182">
        <w:rPr>
          <w:lang w:val="en-US"/>
        </w:rPr>
        <w:t xml:space="preserve"> must be completed and returned to the internal </w:t>
      </w:r>
      <w:proofErr w:type="gramStart"/>
      <w:r w:rsidRPr="00A25182">
        <w:rPr>
          <w:lang w:val="en-US"/>
        </w:rPr>
        <w:t>examiner</w:t>
      </w:r>
      <w:r w:rsidR="000E614C" w:rsidRPr="00A25182">
        <w:rPr>
          <w:lang w:val="en-US"/>
        </w:rPr>
        <w:t xml:space="preserve"> by</w:t>
      </w:r>
      <w:proofErr w:type="gramEnd"/>
      <w:r w:rsidR="000E614C" w:rsidRPr="00A25182">
        <w:rPr>
          <w:lang w:val="en-US"/>
        </w:rPr>
        <w:t xml:space="preserve"> </w:t>
      </w:r>
      <w:r w:rsidR="000E614C" w:rsidRPr="00CE6D67">
        <w:rPr>
          <w:b/>
          <w:bCs/>
          <w:lang w:val="en-US"/>
        </w:rPr>
        <w:t>no later than</w:t>
      </w:r>
      <w:r w:rsidRPr="00CE6D67">
        <w:rPr>
          <w:b/>
          <w:bCs/>
          <w:lang w:val="en-US"/>
        </w:rPr>
        <w:t xml:space="preserve"> </w:t>
      </w:r>
      <w:r w:rsidR="000E614C" w:rsidRPr="00CE6D67">
        <w:rPr>
          <w:b/>
          <w:bCs/>
          <w:lang w:val="en-US"/>
        </w:rPr>
        <w:t>six months</w:t>
      </w:r>
      <w:r w:rsidR="000E614C" w:rsidRPr="00A25182">
        <w:rPr>
          <w:lang w:val="en-US"/>
        </w:rPr>
        <w:t xml:space="preserve"> </w:t>
      </w:r>
      <w:r w:rsidRPr="00A25182">
        <w:rPr>
          <w:lang w:val="en-US"/>
        </w:rPr>
        <w:t xml:space="preserve">from the </w:t>
      </w:r>
      <w:r w:rsidR="000E614C" w:rsidRPr="00A25182">
        <w:rPr>
          <w:lang w:val="en-US"/>
        </w:rPr>
        <w:t xml:space="preserve">date of </w:t>
      </w:r>
      <w:r w:rsidRPr="00A25182">
        <w:rPr>
          <w:lang w:val="en-US"/>
        </w:rPr>
        <w:t>oral examination.</w:t>
      </w:r>
    </w:p>
    <w:p w14:paraId="3C0526EE" w14:textId="046BCB69" w:rsidR="00C72367" w:rsidRPr="00A25182" w:rsidRDefault="006C4654" w:rsidP="004E5EB2">
      <w:pPr>
        <w:pStyle w:val="ListParagraph"/>
      </w:pPr>
      <w:r w:rsidRPr="00A25182">
        <w:t xml:space="preserve">A candidate is required to </w:t>
      </w:r>
      <w:r w:rsidR="000E6D93" w:rsidRPr="00A25182">
        <w:t xml:space="preserve">make the amendments </w:t>
      </w:r>
      <w:r w:rsidRPr="00CE6D67">
        <w:rPr>
          <w:b/>
          <w:bCs/>
        </w:rPr>
        <w:t xml:space="preserve">within </w:t>
      </w:r>
      <w:r w:rsidR="00685097" w:rsidRPr="00CE6D67">
        <w:rPr>
          <w:b/>
          <w:bCs/>
        </w:rPr>
        <w:t>six</w:t>
      </w:r>
      <w:r w:rsidR="007E157F" w:rsidRPr="00CE6D67">
        <w:rPr>
          <w:b/>
          <w:bCs/>
        </w:rPr>
        <w:t xml:space="preserve"> months</w:t>
      </w:r>
      <w:r w:rsidR="007E157F" w:rsidRPr="00A25182">
        <w:t xml:space="preserve"> </w:t>
      </w:r>
      <w:r w:rsidRPr="00A25182">
        <w:t xml:space="preserve">of the date of the </w:t>
      </w:r>
      <w:r w:rsidR="00E478C4" w:rsidRPr="00A25182">
        <w:t>oral examination</w:t>
      </w:r>
      <w:r w:rsidR="002A4686" w:rsidRPr="00A25182">
        <w:t xml:space="preserve"> (unless an extension to the amendment period has been approved by </w:t>
      </w:r>
      <w:r w:rsidR="00EF1270" w:rsidRPr="00080042">
        <w:rPr>
          <w:rFonts w:cs="Arial"/>
          <w:szCs w:val="22"/>
        </w:rPr>
        <w:t>RDEP</w:t>
      </w:r>
      <w:r w:rsidR="002A4686" w:rsidRPr="00A25182">
        <w:t>)</w:t>
      </w:r>
      <w:r w:rsidRPr="00A25182">
        <w:t>.</w:t>
      </w:r>
    </w:p>
    <w:p w14:paraId="3C0526EF" w14:textId="54E74CC2" w:rsidR="00FD0843" w:rsidRPr="00A25182" w:rsidRDefault="00663080" w:rsidP="004E5EB2">
      <w:pPr>
        <w:pStyle w:val="ListParagraph"/>
      </w:pPr>
      <w:r w:rsidRPr="00A25182">
        <w:t>The examiners must provide t</w:t>
      </w:r>
      <w:r w:rsidR="00E5337A" w:rsidRPr="00A25182">
        <w:t xml:space="preserve">he candidate </w:t>
      </w:r>
      <w:r w:rsidRPr="00A25182">
        <w:t>with</w:t>
      </w:r>
      <w:r w:rsidR="00E5337A" w:rsidRPr="00A25182">
        <w:t xml:space="preserve"> </w:t>
      </w:r>
      <w:r w:rsidR="00324CB1" w:rsidRPr="00A25182">
        <w:t xml:space="preserve">full </w:t>
      </w:r>
      <w:r w:rsidR="00E5337A" w:rsidRPr="00A25182">
        <w:t xml:space="preserve">details of </w:t>
      </w:r>
      <w:r w:rsidR="000E6D93" w:rsidRPr="00A25182">
        <w:t xml:space="preserve">the amendments required </w:t>
      </w:r>
      <w:r w:rsidR="00E5337A" w:rsidRPr="00A25182">
        <w:t xml:space="preserve">and </w:t>
      </w:r>
      <w:r w:rsidR="007E157F" w:rsidRPr="00A25182">
        <w:t xml:space="preserve">the </w:t>
      </w:r>
      <w:r w:rsidR="002A4686" w:rsidRPr="00A25182">
        <w:t xml:space="preserve">date </w:t>
      </w:r>
      <w:r w:rsidR="007E157F" w:rsidRPr="00A25182">
        <w:t xml:space="preserve">by which they must </w:t>
      </w:r>
      <w:r w:rsidR="00324CB1" w:rsidRPr="00A25182">
        <w:t xml:space="preserve">be </w:t>
      </w:r>
      <w:r w:rsidR="00E5337A" w:rsidRPr="00A25182">
        <w:t>complete</w:t>
      </w:r>
      <w:r w:rsidR="00324CB1" w:rsidRPr="00A25182">
        <w:t>d</w:t>
      </w:r>
      <w:r w:rsidR="00E5337A" w:rsidRPr="00A25182">
        <w:t>.</w:t>
      </w:r>
      <w:r w:rsidR="0035727D" w:rsidRPr="00A25182">
        <w:t xml:space="preserve"> </w:t>
      </w:r>
      <w:r w:rsidR="0017567B" w:rsidRPr="00A25182">
        <w:t>T</w:t>
      </w:r>
      <w:r w:rsidR="00E5337A" w:rsidRPr="00A25182">
        <w:t xml:space="preserve">his information </w:t>
      </w:r>
      <w:r w:rsidR="0017567B" w:rsidRPr="00A25182">
        <w:t>will be supplied to the candidate by the internal examiner.</w:t>
      </w:r>
      <w:r w:rsidR="0035727D" w:rsidRPr="00A25182">
        <w:t xml:space="preserve"> </w:t>
      </w:r>
      <w:r w:rsidR="0017567B" w:rsidRPr="00A25182">
        <w:t>I</w:t>
      </w:r>
      <w:r w:rsidR="00E5337A" w:rsidRPr="00A25182">
        <w:t>t is the responsibility of the internal examiner</w:t>
      </w:r>
      <w:r w:rsidR="0017567B" w:rsidRPr="00A25182">
        <w:t xml:space="preserve"> </w:t>
      </w:r>
      <w:r w:rsidR="00E5337A" w:rsidRPr="00A25182">
        <w:t>to ensure that the candidate and supervisor are fully informed.</w:t>
      </w:r>
      <w:r w:rsidR="0035727D" w:rsidRPr="00A25182">
        <w:t xml:space="preserve"> </w:t>
      </w:r>
      <w:r w:rsidR="004D5EE2" w:rsidRPr="00A25182">
        <w:t>T</w:t>
      </w:r>
      <w:r w:rsidR="00E5337A" w:rsidRPr="00A25182">
        <w:t xml:space="preserve">he </w:t>
      </w:r>
      <w:r w:rsidR="00302AD7" w:rsidRPr="00A25182">
        <w:t>amendment period begins on the</w:t>
      </w:r>
      <w:r w:rsidR="00E5337A" w:rsidRPr="00A25182">
        <w:t xml:space="preserve"> date of the oral examination </w:t>
      </w:r>
      <w:r w:rsidR="004D5EE2" w:rsidRPr="00A25182">
        <w:t xml:space="preserve">so </w:t>
      </w:r>
      <w:r w:rsidR="00E5337A" w:rsidRPr="00A25182">
        <w:t xml:space="preserve">this information </w:t>
      </w:r>
      <w:r w:rsidR="00300BAD" w:rsidRPr="00A25182">
        <w:t xml:space="preserve">should be </w:t>
      </w:r>
      <w:r w:rsidR="00E5337A" w:rsidRPr="00A25182">
        <w:t>sent promptly.</w:t>
      </w:r>
      <w:r w:rsidR="0035727D" w:rsidRPr="00A25182">
        <w:t xml:space="preserve"> </w:t>
      </w:r>
      <w:r w:rsidR="00C965E1" w:rsidRPr="00A25182">
        <w:t xml:space="preserve">The </w:t>
      </w:r>
      <w:r w:rsidR="00274C24" w:rsidRPr="00A25182">
        <w:t>i</w:t>
      </w:r>
      <w:r w:rsidR="00C965E1" w:rsidRPr="00A25182">
        <w:t xml:space="preserve">nternal </w:t>
      </w:r>
      <w:r w:rsidR="00274C24" w:rsidRPr="00A25182">
        <w:t>e</w:t>
      </w:r>
      <w:r w:rsidR="00C965E1" w:rsidRPr="00A25182">
        <w:t xml:space="preserve">xaminer must </w:t>
      </w:r>
      <w:r w:rsidR="00300BAD" w:rsidRPr="00A25182">
        <w:t xml:space="preserve">inform </w:t>
      </w:r>
      <w:r w:rsidR="00F72C0A">
        <w:t>the PGR School</w:t>
      </w:r>
      <w:r w:rsidR="00F72C0A" w:rsidRPr="00A25182">
        <w:t xml:space="preserve"> </w:t>
      </w:r>
      <w:r w:rsidR="00C965E1" w:rsidRPr="00A25182">
        <w:t xml:space="preserve">that the </w:t>
      </w:r>
      <w:r w:rsidR="002A4686" w:rsidRPr="00A25182">
        <w:t xml:space="preserve">amendments </w:t>
      </w:r>
      <w:r w:rsidR="00C965E1" w:rsidRPr="00A25182">
        <w:t>have been completed</w:t>
      </w:r>
      <w:r w:rsidR="00844B52" w:rsidRPr="00A25182">
        <w:t xml:space="preserve"> </w:t>
      </w:r>
      <w:r w:rsidR="00300BAD" w:rsidRPr="00A25182">
        <w:t>for the award to be confirmed</w:t>
      </w:r>
      <w:r w:rsidR="00C965E1" w:rsidRPr="00A25182">
        <w:t>.</w:t>
      </w:r>
      <w:r w:rsidR="0035727D" w:rsidRPr="00A25182">
        <w:t xml:space="preserve"> </w:t>
      </w:r>
      <w:r w:rsidR="002A4686" w:rsidRPr="00A25182">
        <w:t>There is no requirement for a further oral examination.</w:t>
      </w:r>
    </w:p>
    <w:p w14:paraId="3C0526F0" w14:textId="77777777" w:rsidR="00C965E1" w:rsidRPr="00A25182" w:rsidRDefault="0001648B" w:rsidP="00C51970">
      <w:pPr>
        <w:pStyle w:val="Heading2"/>
        <w:rPr>
          <w:rStyle w:val="Hyperlink"/>
          <w:color w:val="000000" w:themeColor="text1"/>
          <w:u w:val="none"/>
        </w:rPr>
      </w:pPr>
      <w:bookmarkStart w:id="109" w:name="_Toc527474524"/>
      <w:bookmarkStart w:id="110" w:name="_Toc92886389"/>
      <w:bookmarkStart w:id="111" w:name="_Toc212712549"/>
      <w:r w:rsidRPr="00A25182">
        <w:rPr>
          <w:rStyle w:val="Hyperlink"/>
          <w:color w:val="000000" w:themeColor="text1"/>
          <w:u w:val="none"/>
        </w:rPr>
        <w:t>Lower degree to be awarded (with or without further amendment to the thesis)</w:t>
      </w:r>
      <w:bookmarkEnd w:id="109"/>
      <w:bookmarkEnd w:id="110"/>
      <w:bookmarkEnd w:id="111"/>
    </w:p>
    <w:p w14:paraId="3C0526F1" w14:textId="7A12125F" w:rsidR="00CA0911" w:rsidRPr="00A25182" w:rsidRDefault="00A81BE7" w:rsidP="004E5EB2">
      <w:pPr>
        <w:pStyle w:val="ListParagraph"/>
      </w:pPr>
      <w:r w:rsidRPr="00A25182">
        <w:t xml:space="preserve">If the examiners consider that the thesis does not have the potential to reach the standard to merit the intended </w:t>
      </w:r>
      <w:proofErr w:type="gramStart"/>
      <w:r w:rsidRPr="00A25182">
        <w:t>award</w:t>
      </w:r>
      <w:proofErr w:type="gramEnd"/>
      <w:r w:rsidRPr="00A25182">
        <w:t xml:space="preserve"> they may recommend that a lower degree be awarded</w:t>
      </w:r>
      <w:r w:rsidR="007A0830">
        <w:t xml:space="preserve"> (where regulations allow)</w:t>
      </w:r>
      <w:r w:rsidRPr="00A25182">
        <w:t>, with or without further amendment to the thesis.</w:t>
      </w:r>
      <w:r w:rsidR="00C965E1" w:rsidRPr="00A25182">
        <w:rPr>
          <w:b/>
        </w:rPr>
        <w:t xml:space="preserve"> </w:t>
      </w:r>
    </w:p>
    <w:p w14:paraId="3C0526F2" w14:textId="7762F83C" w:rsidR="00C00646" w:rsidRPr="00A25182" w:rsidRDefault="00C00646" w:rsidP="004E5EB2">
      <w:pPr>
        <w:pStyle w:val="ListParagraph"/>
      </w:pPr>
      <w:r w:rsidRPr="00A25182">
        <w:lastRenderedPageBreak/>
        <w:t>Examiners are permitted to recommend the award of the degree of MPhil to candidates who fail to achieve the standard for the award of a PhD but who nevertheless satisfy the criteria for the award of the degree of MPhil.</w:t>
      </w:r>
    </w:p>
    <w:p w14:paraId="3C0526F3" w14:textId="2DCDCE72" w:rsidR="00C00646" w:rsidRPr="00A25182" w:rsidRDefault="00C00646" w:rsidP="004E5EB2">
      <w:pPr>
        <w:pStyle w:val="ListParagraph"/>
        <w:rPr>
          <w:lang w:val="en-US"/>
        </w:rPr>
      </w:pPr>
      <w:r w:rsidRPr="00A25182">
        <w:t xml:space="preserve">The </w:t>
      </w:r>
      <w:r w:rsidR="00B4497B" w:rsidRPr="00A25182">
        <w:t xml:space="preserve">joint </w:t>
      </w:r>
      <w:r w:rsidRPr="00A25182">
        <w:t>examiners’ report must clearly outline the reasons for recommending the award of MPhil, giving positive examples of how the thesis meets the criteria for the award of MPhil and how the learning outcomes for MPhil award have been met</w:t>
      </w:r>
      <w:r w:rsidRPr="00A25182">
        <w:rPr>
          <w:b/>
        </w:rPr>
        <w:t>.</w:t>
      </w:r>
      <w:r w:rsidRPr="00A25182">
        <w:t xml:space="preserve"> The report must also clearly outline why the criteria for PhD award had not been met. The joint examiners’ report will be sent to the candidate after approval by </w:t>
      </w:r>
      <w:r w:rsidR="003F2E1E" w:rsidRPr="00A25182">
        <w:t>the Research Degrees Examination Panel (</w:t>
      </w:r>
      <w:r w:rsidR="003F2E1E" w:rsidRPr="00080042">
        <w:rPr>
          <w:rFonts w:cs="Arial"/>
          <w:szCs w:val="22"/>
        </w:rPr>
        <w:t>RDEP</w:t>
      </w:r>
      <w:r w:rsidR="003F2E1E" w:rsidRPr="00A25182">
        <w:t>)</w:t>
      </w:r>
      <w:r w:rsidR="001F25E0" w:rsidRPr="00A25182">
        <w:t xml:space="preserve"> </w:t>
      </w:r>
      <w:r w:rsidRPr="00A25182">
        <w:t xml:space="preserve">and </w:t>
      </w:r>
      <w:r w:rsidR="001F25E0" w:rsidRPr="00A25182">
        <w:t>the</w:t>
      </w:r>
      <w:r w:rsidR="004D5EE2" w:rsidRPr="00A25182">
        <w:t xml:space="preserve"> </w:t>
      </w:r>
      <w:r w:rsidRPr="00A25182">
        <w:t xml:space="preserve">preliminary reports </w:t>
      </w:r>
      <w:r w:rsidR="004D5EE2" w:rsidRPr="00A25182">
        <w:t>will be made</w:t>
      </w:r>
      <w:r w:rsidRPr="00A25182">
        <w:t xml:space="preserve"> available on request.</w:t>
      </w:r>
    </w:p>
    <w:p w14:paraId="3C0526F4" w14:textId="7C5A530B" w:rsidR="00A5778D" w:rsidRPr="00A25182" w:rsidRDefault="00B4497B" w:rsidP="004E5EB2">
      <w:pPr>
        <w:pStyle w:val="ListParagraph"/>
      </w:pPr>
      <w:r w:rsidRPr="00A25182">
        <w:t xml:space="preserve">The thesis should be amended in accordance </w:t>
      </w:r>
      <w:r w:rsidRPr="00AF4B04">
        <w:t xml:space="preserve">with section </w:t>
      </w:r>
      <w:r w:rsidR="00AF4B04" w:rsidRPr="00AF4B04">
        <w:t>6.3</w:t>
      </w:r>
      <w:r w:rsidRPr="00AF4B04">
        <w:t xml:space="preserve"> above. If no</w:t>
      </w:r>
      <w:r w:rsidRPr="00A25182">
        <w:t xml:space="preserve"> amendments are required to the thesis before recommendation that the lower degree can be made, the candidate must submit the </w:t>
      </w:r>
      <w:proofErr w:type="spellStart"/>
      <w:r w:rsidRPr="00A25182">
        <w:t>eThesis</w:t>
      </w:r>
      <w:proofErr w:type="spellEnd"/>
      <w:r w:rsidRPr="00A25182">
        <w:t xml:space="preserve"> to </w:t>
      </w:r>
      <w:r w:rsidR="00F72C0A">
        <w:t>Moodle</w:t>
      </w:r>
      <w:r w:rsidR="00F72C0A" w:rsidRPr="00CE6D67">
        <w:rPr>
          <w:b/>
          <w:bCs/>
        </w:rPr>
        <w:t xml:space="preserve"> </w:t>
      </w:r>
      <w:r w:rsidRPr="00CE6D67">
        <w:rPr>
          <w:b/>
          <w:bCs/>
        </w:rPr>
        <w:t xml:space="preserve">within </w:t>
      </w:r>
      <w:r w:rsidR="0012141F" w:rsidRPr="00CE6D67">
        <w:rPr>
          <w:b/>
          <w:bCs/>
        </w:rPr>
        <w:t>one</w:t>
      </w:r>
      <w:r w:rsidR="005025B2" w:rsidRPr="00CE6D67">
        <w:rPr>
          <w:b/>
          <w:bCs/>
        </w:rPr>
        <w:t xml:space="preserve"> month</w:t>
      </w:r>
      <w:r w:rsidRPr="00A25182">
        <w:t xml:space="preserve"> of the oral examination.</w:t>
      </w:r>
      <w:r w:rsidR="00A5778D" w:rsidRPr="00A25182">
        <w:t xml:space="preserve"> </w:t>
      </w:r>
    </w:p>
    <w:p w14:paraId="3C0526F5" w14:textId="0E0FA82E" w:rsidR="007829C5" w:rsidRPr="00A25182" w:rsidRDefault="00B4497B" w:rsidP="004E5EB2">
      <w:pPr>
        <w:pStyle w:val="ListParagraph"/>
      </w:pPr>
      <w:r w:rsidRPr="00A25182">
        <w:t>If the examiners believe that the candidate and the submission are potentially of PhD standard and this is the candidate</w:t>
      </w:r>
      <w:r w:rsidR="00C87CF9" w:rsidRPr="00A25182">
        <w:t>’</w:t>
      </w:r>
      <w:r w:rsidRPr="00A25182">
        <w:t>s first submission, the examiners should recommend that the degree is not awarded but that resubmission is permitted.</w:t>
      </w:r>
    </w:p>
    <w:p w14:paraId="3C0526F6" w14:textId="09B39AA5" w:rsidR="00286683" w:rsidRPr="00A25182" w:rsidRDefault="00286683" w:rsidP="00C51970">
      <w:pPr>
        <w:pStyle w:val="Heading2"/>
        <w:rPr>
          <w:rStyle w:val="Hyperlink"/>
          <w:color w:val="000000" w:themeColor="text1"/>
          <w:u w:val="none"/>
        </w:rPr>
      </w:pPr>
      <w:bookmarkStart w:id="112" w:name="_Toc527474525"/>
      <w:bookmarkStart w:id="113" w:name="_Toc92886390"/>
      <w:bookmarkStart w:id="114" w:name="_Toc212712550"/>
      <w:r w:rsidRPr="00A25182">
        <w:rPr>
          <w:rStyle w:val="Hyperlink"/>
          <w:color w:val="000000" w:themeColor="text1"/>
          <w:u w:val="none"/>
        </w:rPr>
        <w:t>Degree not awarded (resubmission permitted)</w:t>
      </w:r>
      <w:bookmarkEnd w:id="112"/>
      <w:bookmarkEnd w:id="113"/>
      <w:bookmarkEnd w:id="114"/>
    </w:p>
    <w:p w14:paraId="3C0526F7" w14:textId="249626A7" w:rsidR="00286683" w:rsidRPr="00A25182" w:rsidRDefault="00286683" w:rsidP="004E5EB2">
      <w:pPr>
        <w:pStyle w:val="ListParagraph"/>
      </w:pPr>
      <w:r w:rsidRPr="00A25182">
        <w:rPr>
          <w:lang w:val="en-US"/>
        </w:rPr>
        <w:t xml:space="preserve">If the examiners consider that the thesis has the potential to reach the standard to merit the intended award but are concerned that it does not, at that stage, satisfy the requirements for award, they may recommend that the degree is not awarded but that the </w:t>
      </w:r>
      <w:r w:rsidR="00007102" w:rsidRPr="00A25182">
        <w:rPr>
          <w:lang w:val="en-US"/>
        </w:rPr>
        <w:t xml:space="preserve">candidate </w:t>
      </w:r>
      <w:r w:rsidRPr="00A25182">
        <w:rPr>
          <w:lang w:val="en-US"/>
        </w:rPr>
        <w:t>is permitted to resubmit for re-examination, following further work. This recommendation</w:t>
      </w:r>
      <w:r w:rsidR="001022B4" w:rsidRPr="00A25182">
        <w:rPr>
          <w:lang w:val="en-US"/>
        </w:rPr>
        <w:t xml:space="preserve"> may</w:t>
      </w:r>
      <w:r w:rsidRPr="00A25182">
        <w:rPr>
          <w:lang w:val="en-US"/>
        </w:rPr>
        <w:t xml:space="preserve"> be made on one occasion only and </w:t>
      </w:r>
      <w:r w:rsidR="001022B4" w:rsidRPr="00A25182">
        <w:rPr>
          <w:lang w:val="en-US"/>
        </w:rPr>
        <w:t xml:space="preserve">can </w:t>
      </w:r>
      <w:r w:rsidRPr="00A25182">
        <w:rPr>
          <w:lang w:val="en-US"/>
        </w:rPr>
        <w:t>be for the original or a lower award.</w:t>
      </w:r>
      <w:r w:rsidR="0035727D" w:rsidRPr="00A25182">
        <w:rPr>
          <w:lang w:val="en-US"/>
        </w:rPr>
        <w:t xml:space="preserve"> </w:t>
      </w:r>
      <w:r w:rsidR="00C85420" w:rsidRPr="00A25182">
        <w:t>A further oral examination will usually be conducted, however, at the point of resubmission the examiners may recommend an exemption from a further oral examination.</w:t>
      </w:r>
    </w:p>
    <w:p w14:paraId="3C0526F8" w14:textId="2E0D3F3A" w:rsidR="00286683" w:rsidRPr="00A25182" w:rsidRDefault="00286683" w:rsidP="004E5EB2">
      <w:pPr>
        <w:pStyle w:val="ListParagraph"/>
      </w:pPr>
      <w:r w:rsidRPr="00A25182">
        <w:rPr>
          <w:lang w:val="en-US"/>
        </w:rPr>
        <w:t xml:space="preserve">The examiners are required to prepare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t>
      </w:r>
      <w:r w:rsidR="004D5EE2" w:rsidRPr="00A25182">
        <w:rPr>
          <w:lang w:val="en-US"/>
        </w:rPr>
        <w:t xml:space="preserve">(see section </w:t>
      </w:r>
      <w:r w:rsidR="00AF4B04">
        <w:rPr>
          <w:lang w:val="en-US"/>
        </w:rPr>
        <w:t>6.6</w:t>
      </w:r>
      <w:r w:rsidR="004D5EE2" w:rsidRPr="00A25182">
        <w:rPr>
          <w:lang w:val="en-US"/>
        </w:rPr>
        <w:t xml:space="preserve"> below) </w:t>
      </w:r>
      <w:r w:rsidRPr="00A25182">
        <w:rPr>
          <w:lang w:val="en-US"/>
        </w:rPr>
        <w:t>which outline the changes required.</w:t>
      </w:r>
      <w:r w:rsidR="0035727D" w:rsidRPr="00A25182">
        <w:rPr>
          <w:lang w:val="en-US"/>
        </w:rPr>
        <w:t xml:space="preserve"> </w:t>
      </w:r>
      <w:r w:rsidRPr="00A25182">
        <w:rPr>
          <w:lang w:val="en-US"/>
        </w:rPr>
        <w:t>The</w:t>
      </w:r>
      <w:r w:rsidR="001022B4" w:rsidRPr="00A25182">
        <w:rPr>
          <w:lang w:val="en-US"/>
        </w:rPr>
        <w:t xml:space="preserve">se </w:t>
      </w:r>
      <w:r w:rsidR="00015F64">
        <w:rPr>
          <w:lang w:val="en-US"/>
        </w:rPr>
        <w:t>‘</w:t>
      </w:r>
      <w:r w:rsidR="00DF40BF" w:rsidRPr="005D7D92">
        <w:rPr>
          <w:iCs/>
          <w:lang w:val="en-US"/>
        </w:rPr>
        <w:t>Recommendations for Resubmission</w:t>
      </w:r>
      <w:r w:rsidR="00015F64">
        <w:rPr>
          <w:iCs/>
          <w:lang w:val="en-US"/>
        </w:rPr>
        <w:t>’</w:t>
      </w:r>
      <w:r w:rsidRPr="00A25182">
        <w:rPr>
          <w:lang w:val="en-US"/>
        </w:rPr>
        <w:t xml:space="preserve"> will be made available to the candidate, along with the </w:t>
      </w:r>
      <w:r w:rsidR="00007102" w:rsidRPr="00A25182">
        <w:rPr>
          <w:lang w:val="en-US"/>
        </w:rPr>
        <w:t xml:space="preserve">joint </w:t>
      </w:r>
      <w:r w:rsidRPr="00A25182">
        <w:rPr>
          <w:lang w:val="en-US"/>
        </w:rPr>
        <w:t xml:space="preserve">examiners’ report, following approval by </w:t>
      </w:r>
      <w:r w:rsidR="003F2E1E" w:rsidRPr="00080042">
        <w:rPr>
          <w:rFonts w:cs="Arial"/>
          <w:szCs w:val="22"/>
          <w:lang w:val="en-US"/>
        </w:rPr>
        <w:t>RDEP</w:t>
      </w:r>
      <w:r w:rsidRPr="00A25182">
        <w:rPr>
          <w:lang w:val="en-US"/>
        </w:rPr>
        <w:t>.</w:t>
      </w:r>
    </w:p>
    <w:p w14:paraId="3C0526F9" w14:textId="37B50C96" w:rsidR="00C965E1" w:rsidRPr="00A25182" w:rsidRDefault="00DF40BF" w:rsidP="00C51970">
      <w:pPr>
        <w:pStyle w:val="Heading2"/>
        <w:rPr>
          <w:rStyle w:val="Hyperlink"/>
          <w:color w:val="000000" w:themeColor="text1"/>
          <w:u w:val="none"/>
        </w:rPr>
      </w:pPr>
      <w:bookmarkStart w:id="115" w:name="_Toc527474526"/>
      <w:bookmarkStart w:id="116" w:name="_Toc92886391"/>
      <w:bookmarkStart w:id="117" w:name="_Toc212712551"/>
      <w:r w:rsidRPr="00A25182">
        <w:rPr>
          <w:rStyle w:val="Hyperlink"/>
          <w:color w:val="000000" w:themeColor="text1"/>
          <w:u w:val="none"/>
        </w:rPr>
        <w:t xml:space="preserve">Recommendations for </w:t>
      </w:r>
      <w:r w:rsidR="00537CB7">
        <w:rPr>
          <w:rStyle w:val="Hyperlink"/>
          <w:color w:val="000000" w:themeColor="text1"/>
          <w:u w:val="none"/>
        </w:rPr>
        <w:t>r</w:t>
      </w:r>
      <w:r w:rsidRPr="00A25182">
        <w:rPr>
          <w:rStyle w:val="Hyperlink"/>
          <w:color w:val="000000" w:themeColor="text1"/>
          <w:u w:val="none"/>
        </w:rPr>
        <w:t>esubmission</w:t>
      </w:r>
      <w:bookmarkEnd w:id="115"/>
      <w:bookmarkEnd w:id="116"/>
      <w:bookmarkEnd w:id="117"/>
    </w:p>
    <w:p w14:paraId="3C0526FA" w14:textId="0ECCC11A" w:rsidR="00D905CF" w:rsidRPr="00AF4B04" w:rsidRDefault="00B00D3D" w:rsidP="004E5EB2">
      <w:pPr>
        <w:pStyle w:val="ListParagraph"/>
      </w:pPr>
      <w:proofErr w:type="gramStart"/>
      <w:r w:rsidRPr="00A25182">
        <w:t xml:space="preserve">In the </w:t>
      </w:r>
      <w:r w:rsidRPr="006006B3">
        <w:t>event that</w:t>
      </w:r>
      <w:proofErr w:type="gramEnd"/>
      <w:r w:rsidRPr="006006B3">
        <w:t xml:space="preserve"> the degree is not awarded but the candidate is permitted to resubmit the thesis</w:t>
      </w:r>
      <w:r w:rsidR="00D905CF" w:rsidRPr="006006B3">
        <w:t xml:space="preserve"> the examiners must prepare </w:t>
      </w:r>
      <w:r w:rsidR="00015F64">
        <w:t>‘</w:t>
      </w:r>
      <w:r w:rsidR="00DF40BF" w:rsidRPr="006006B3">
        <w:t>Recommendations for Resubmission</w:t>
      </w:r>
      <w:r w:rsidR="00015F64">
        <w:t>’</w:t>
      </w:r>
      <w:r w:rsidR="00D905CF" w:rsidRPr="006006B3">
        <w:t xml:space="preserve">, which must be typed and submitted at the same time as the </w:t>
      </w:r>
      <w:r w:rsidR="00007102" w:rsidRPr="006006B3">
        <w:t xml:space="preserve">joint </w:t>
      </w:r>
      <w:r w:rsidR="00EC35BF" w:rsidRPr="006006B3">
        <w:t xml:space="preserve">examiners’ </w:t>
      </w:r>
      <w:r w:rsidR="00D905CF" w:rsidRPr="006006B3">
        <w:t xml:space="preserve">report for consideration by </w:t>
      </w:r>
      <w:r w:rsidR="003F2E1E" w:rsidRPr="006006B3">
        <w:t>RDEP</w:t>
      </w:r>
      <w:r w:rsidR="00D905CF" w:rsidRPr="006006B3">
        <w:t xml:space="preserve"> within </w:t>
      </w:r>
      <w:r w:rsidR="00D905CF" w:rsidRPr="006006B3">
        <w:rPr>
          <w:b/>
        </w:rPr>
        <w:t xml:space="preserve">10 working days </w:t>
      </w:r>
      <w:r w:rsidR="00D905CF" w:rsidRPr="006006B3">
        <w:t>of the oral examination.</w:t>
      </w:r>
      <w:r w:rsidR="0035727D" w:rsidRPr="006006B3">
        <w:t xml:space="preserve"> </w:t>
      </w:r>
      <w:r w:rsidRPr="006006B3">
        <w:t xml:space="preserve">Examiners are asked to </w:t>
      </w:r>
      <w:r w:rsidR="00D905CF" w:rsidRPr="006006B3">
        <w:t xml:space="preserve">bear in mind that it </w:t>
      </w:r>
      <w:r w:rsidR="00B473F1" w:rsidRPr="006006B3">
        <w:t>may be difficult to produce these recommendations</w:t>
      </w:r>
      <w:r w:rsidR="00D905CF" w:rsidRPr="006006B3">
        <w:t xml:space="preserve"> once</w:t>
      </w:r>
      <w:r w:rsidR="00F1046F" w:rsidRPr="006006B3">
        <w:t xml:space="preserve"> </w:t>
      </w:r>
      <w:r w:rsidRPr="006006B3">
        <w:t>the</w:t>
      </w:r>
      <w:r w:rsidR="00F1046F" w:rsidRPr="006006B3">
        <w:t xml:space="preserve"> examiners are no </w:t>
      </w:r>
      <w:r w:rsidR="004E733A" w:rsidRPr="006006B3">
        <w:t>longer</w:t>
      </w:r>
      <w:r w:rsidR="00F1046F" w:rsidRPr="006006B3">
        <w:t xml:space="preserve"> together </w:t>
      </w:r>
      <w:r w:rsidR="00D905CF" w:rsidRPr="006006B3">
        <w:t xml:space="preserve">and therefore it </w:t>
      </w:r>
      <w:r w:rsidRPr="006006B3">
        <w:t>would be</w:t>
      </w:r>
      <w:r w:rsidR="00D905CF" w:rsidRPr="006006B3">
        <w:t xml:space="preserve"> useful to negotiate a timetable </w:t>
      </w:r>
      <w:proofErr w:type="gramStart"/>
      <w:r w:rsidR="00D905CF" w:rsidRPr="006006B3">
        <w:t>for the production of</w:t>
      </w:r>
      <w:proofErr w:type="gramEnd"/>
      <w:r w:rsidR="00D905CF" w:rsidRPr="006006B3">
        <w:t xml:space="preserve"> the</w:t>
      </w:r>
      <w:r w:rsidR="00007102" w:rsidRPr="006006B3">
        <w:t xml:space="preserve"> </w:t>
      </w:r>
      <w:r w:rsidR="00604436">
        <w:t>‘</w:t>
      </w:r>
      <w:r w:rsidR="00007102" w:rsidRPr="006006B3">
        <w:t>Recommendations for Resubmission</w:t>
      </w:r>
      <w:r w:rsidR="00604436">
        <w:t>’</w:t>
      </w:r>
      <w:r w:rsidR="00D905CF" w:rsidRPr="006006B3">
        <w:t xml:space="preserve">. Where it is not possible to meet this </w:t>
      </w:r>
      <w:proofErr w:type="gramStart"/>
      <w:r w:rsidR="00D905CF" w:rsidRPr="006006B3">
        <w:t>timescale</w:t>
      </w:r>
      <w:proofErr w:type="gramEnd"/>
      <w:r w:rsidR="00D905CF" w:rsidRPr="006006B3">
        <w:t xml:space="preserve"> </w:t>
      </w:r>
      <w:r w:rsidR="00B473F1" w:rsidRPr="006006B3">
        <w:t xml:space="preserve">the internal examiner should </w:t>
      </w:r>
      <w:r w:rsidR="00D905CF" w:rsidRPr="006006B3">
        <w:t xml:space="preserve">contact </w:t>
      </w:r>
      <w:r w:rsidR="00F72C0A">
        <w:t>the PGR School</w:t>
      </w:r>
      <w:r w:rsidR="00F72C0A" w:rsidRPr="006006B3">
        <w:t xml:space="preserve"> </w:t>
      </w:r>
      <w:r w:rsidR="00D905CF" w:rsidRPr="006006B3">
        <w:t>for further advice</w:t>
      </w:r>
      <w:r w:rsidR="00B473F1" w:rsidRPr="006006B3">
        <w:t>.</w:t>
      </w:r>
      <w:r w:rsidR="0035727D" w:rsidRPr="006006B3">
        <w:t xml:space="preserve"> </w:t>
      </w:r>
      <w:r w:rsidR="00D905CF" w:rsidRPr="006006B3">
        <w:t xml:space="preserve">Good practice advice on the format and content of the </w:t>
      </w:r>
      <w:r w:rsidR="00604436">
        <w:t>‘</w:t>
      </w:r>
      <w:r w:rsidR="00007102" w:rsidRPr="006006B3">
        <w:t>Recommendations for Resubmission</w:t>
      </w:r>
      <w:r w:rsidR="00604436">
        <w:t>’</w:t>
      </w:r>
      <w:r w:rsidR="00007102" w:rsidRPr="006006B3">
        <w:t xml:space="preserve"> </w:t>
      </w:r>
      <w:r w:rsidR="00D905CF" w:rsidRPr="006006B3">
        <w:t>is</w:t>
      </w:r>
      <w:r w:rsidR="00D905CF" w:rsidRPr="00A25182">
        <w:t xml:space="preserve"> given </w:t>
      </w:r>
      <w:r w:rsidR="00636C99" w:rsidRPr="00AF4B04">
        <w:t xml:space="preserve">in section </w:t>
      </w:r>
      <w:r w:rsidR="00AF4B04" w:rsidRPr="00AF4B04">
        <w:t>6.6.8</w:t>
      </w:r>
      <w:r w:rsidR="00D905CF" w:rsidRPr="00AF4B04">
        <w:t>.</w:t>
      </w:r>
    </w:p>
    <w:p w14:paraId="3C0526FB" w14:textId="6DB029E0"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Pr="00A25182">
        <w:t xml:space="preserve"> must </w:t>
      </w:r>
      <w:r w:rsidR="00457D1F" w:rsidRPr="00A25182">
        <w:t>be</w:t>
      </w:r>
      <w:r w:rsidRPr="00A25182">
        <w:t xml:space="preserve"> sufficiently detailed to give the candidate suitable guidance to achieve the required </w:t>
      </w:r>
      <w:proofErr w:type="gramStart"/>
      <w:r w:rsidRPr="00A25182">
        <w:t>standard</w:t>
      </w:r>
      <w:proofErr w:type="gramEnd"/>
      <w:r w:rsidR="00457D1F" w:rsidRPr="00A25182">
        <w:t xml:space="preserve"> but the content</w:t>
      </w:r>
      <w:r w:rsidRPr="00A25182">
        <w:t xml:space="preserve"> should not stifle the initiative of the candidate. </w:t>
      </w:r>
      <w:r w:rsidR="0025100D" w:rsidRPr="00A25182">
        <w:t xml:space="preserve">The examiners may choose not to include specific editorial comment in the recommendations. </w:t>
      </w:r>
    </w:p>
    <w:p w14:paraId="3C0526FC" w14:textId="5A9D7E36" w:rsidR="00C965E1" w:rsidRPr="00A25182" w:rsidRDefault="00C965E1" w:rsidP="004E5EB2">
      <w:pPr>
        <w:pStyle w:val="ListParagraph"/>
      </w:pPr>
      <w:r w:rsidRPr="00A25182">
        <w:t xml:space="preserve">The </w:t>
      </w:r>
      <w:r w:rsidR="00604436">
        <w:t>‘</w:t>
      </w:r>
      <w:r w:rsidR="00DF40BF" w:rsidRPr="006006B3">
        <w:rPr>
          <w:iCs/>
        </w:rPr>
        <w:t>Recommendations for Resubmission</w:t>
      </w:r>
      <w:r w:rsidR="00604436">
        <w:rPr>
          <w:iCs/>
        </w:rPr>
        <w:t>’</w:t>
      </w:r>
      <w:r w:rsidR="00457D1F" w:rsidRPr="006006B3">
        <w:rPr>
          <w:iCs/>
        </w:rPr>
        <w:t xml:space="preserve"> will be issued to the candidate by </w:t>
      </w:r>
      <w:r w:rsidR="003B5582">
        <w:rPr>
          <w:iCs/>
        </w:rPr>
        <w:t>the PGR School</w:t>
      </w:r>
      <w:r w:rsidR="00457D1F" w:rsidRPr="006006B3">
        <w:rPr>
          <w:iCs/>
        </w:rPr>
        <w:t xml:space="preserve"> after </w:t>
      </w:r>
      <w:r w:rsidR="003F2E1E" w:rsidRPr="00080042">
        <w:rPr>
          <w:rFonts w:cs="Arial"/>
          <w:iCs/>
          <w:szCs w:val="22"/>
        </w:rPr>
        <w:t>RDEP</w:t>
      </w:r>
      <w:r w:rsidR="00457D1F" w:rsidRPr="006006B3">
        <w:rPr>
          <w:iCs/>
        </w:rPr>
        <w:t xml:space="preserve"> has scrutinised them together with the </w:t>
      </w:r>
      <w:r w:rsidR="00007102" w:rsidRPr="006006B3">
        <w:rPr>
          <w:iCs/>
        </w:rPr>
        <w:t xml:space="preserve">joint </w:t>
      </w:r>
      <w:r w:rsidR="00457D1F" w:rsidRPr="006006B3">
        <w:rPr>
          <w:iCs/>
        </w:rPr>
        <w:t>examiners’ report.</w:t>
      </w:r>
      <w:r w:rsidR="0035727D" w:rsidRPr="006006B3">
        <w:rPr>
          <w:iCs/>
        </w:rPr>
        <w:t xml:space="preserve"> </w:t>
      </w:r>
      <w:r w:rsidRPr="006006B3">
        <w:rPr>
          <w:iCs/>
        </w:rPr>
        <w:t>The candidate will be advised that the preliminary reports are available on request.</w:t>
      </w:r>
      <w:r w:rsidR="0035727D" w:rsidRPr="006006B3">
        <w:rPr>
          <w:iCs/>
        </w:rPr>
        <w:t xml:space="preserve"> </w:t>
      </w:r>
      <w:r w:rsidRPr="006006B3">
        <w:rPr>
          <w:iCs/>
        </w:rPr>
        <w:t xml:space="preserve">The approved </w:t>
      </w:r>
      <w:r w:rsidR="00007102" w:rsidRPr="006006B3">
        <w:rPr>
          <w:iCs/>
        </w:rPr>
        <w:t xml:space="preserve">joint </w:t>
      </w:r>
      <w:r w:rsidR="001D6075" w:rsidRPr="006006B3">
        <w:rPr>
          <w:iCs/>
        </w:rPr>
        <w:t>e</w:t>
      </w:r>
      <w:r w:rsidRPr="006006B3">
        <w:rPr>
          <w:iCs/>
        </w:rPr>
        <w:t xml:space="preserve">xaminers’ </w:t>
      </w:r>
      <w:r w:rsidR="001D6075" w:rsidRPr="006006B3">
        <w:rPr>
          <w:iCs/>
        </w:rPr>
        <w:t>r</w:t>
      </w:r>
      <w:r w:rsidRPr="006006B3">
        <w:rPr>
          <w:iCs/>
        </w:rPr>
        <w:t xml:space="preserve">eport and </w:t>
      </w:r>
      <w:r w:rsidR="00E93B84" w:rsidRPr="006006B3">
        <w:rPr>
          <w:iCs/>
        </w:rPr>
        <w:t>R</w:t>
      </w:r>
      <w:r w:rsidR="00457D1F" w:rsidRPr="006006B3">
        <w:rPr>
          <w:iCs/>
        </w:rPr>
        <w:t>ecommendations</w:t>
      </w:r>
      <w:r w:rsidR="00E93B84" w:rsidRPr="006006B3">
        <w:rPr>
          <w:iCs/>
        </w:rPr>
        <w:t xml:space="preserve"> for Resubmission</w:t>
      </w:r>
      <w:r w:rsidRPr="00A25182">
        <w:rPr>
          <w:i/>
        </w:rPr>
        <w:t xml:space="preserve"> </w:t>
      </w:r>
      <w:r w:rsidRPr="00A25182">
        <w:t xml:space="preserve">will be issued as quickly as possible after approval by </w:t>
      </w:r>
      <w:r w:rsidR="003F2E1E" w:rsidRPr="00A25182">
        <w:t>RDEP</w:t>
      </w:r>
      <w:r w:rsidRPr="00A25182">
        <w:t>.</w:t>
      </w:r>
      <w:r w:rsidR="0035727D" w:rsidRPr="00A25182">
        <w:t xml:space="preserve"> </w:t>
      </w:r>
      <w:r w:rsidR="00EC35BF" w:rsidRPr="00A25182">
        <w:t>The examiners must not issue i</w:t>
      </w:r>
      <w:r w:rsidRPr="00A25182">
        <w:t xml:space="preserve">nformal </w:t>
      </w:r>
      <w:r w:rsidR="00604436">
        <w:t>‘</w:t>
      </w:r>
      <w:r w:rsidR="00DF40BF" w:rsidRPr="006006B3">
        <w:rPr>
          <w:iCs/>
        </w:rPr>
        <w:t>Recommendations for Resubmission</w:t>
      </w:r>
      <w:r w:rsidR="00604436">
        <w:rPr>
          <w:iCs/>
        </w:rPr>
        <w:t>’</w:t>
      </w:r>
      <w:r w:rsidR="004D744C" w:rsidRPr="006006B3">
        <w:rPr>
          <w:iCs/>
        </w:rPr>
        <w:t xml:space="preserve"> </w:t>
      </w:r>
      <w:r w:rsidRPr="006006B3">
        <w:rPr>
          <w:iCs/>
        </w:rPr>
        <w:t>to</w:t>
      </w:r>
      <w:r w:rsidRPr="00A25182">
        <w:t xml:space="preserve"> the candidate.</w:t>
      </w:r>
      <w:r w:rsidR="0035727D" w:rsidRPr="00A25182">
        <w:t xml:space="preserve"> </w:t>
      </w:r>
      <w:r w:rsidRPr="00A25182">
        <w:t xml:space="preserve">If any oral advice is given before </w:t>
      </w:r>
      <w:r w:rsidR="003F2E1E" w:rsidRPr="00080042">
        <w:rPr>
          <w:rFonts w:cs="Arial"/>
          <w:szCs w:val="22"/>
        </w:rPr>
        <w:t>RDEP</w:t>
      </w:r>
      <w:r w:rsidRPr="00A25182">
        <w:t xml:space="preserve"> has approved the official guidance, it must be stressed to the candidate that the advice given is informal.</w:t>
      </w:r>
      <w:r w:rsidR="004F3614" w:rsidRPr="00A25182">
        <w:t xml:space="preserve"> </w:t>
      </w:r>
    </w:p>
    <w:p w14:paraId="3C0526FD" w14:textId="50E991B2" w:rsidR="00C85420" w:rsidRPr="00A25182" w:rsidRDefault="00C85420" w:rsidP="004E5EB2">
      <w:pPr>
        <w:pStyle w:val="ListParagraph"/>
      </w:pPr>
      <w:r w:rsidRPr="00A25182">
        <w:lastRenderedPageBreak/>
        <w:t xml:space="preserve">The internal examiner does not take a supervisory role during the period for resubmission but may be required to provide clarification of the </w:t>
      </w:r>
      <w:r w:rsidR="00604436">
        <w:t>‘</w:t>
      </w:r>
      <w:r w:rsidRPr="006006B3">
        <w:rPr>
          <w:iCs/>
        </w:rPr>
        <w:t>Recommendations for Resubmission</w:t>
      </w:r>
      <w:r w:rsidR="00604436">
        <w:rPr>
          <w:iCs/>
        </w:rPr>
        <w:t>’</w:t>
      </w:r>
      <w:r w:rsidR="000B7A21" w:rsidRPr="006006B3">
        <w:rPr>
          <w:iCs/>
        </w:rPr>
        <w:t>.</w:t>
      </w:r>
    </w:p>
    <w:p w14:paraId="3C0526FE" w14:textId="655B2A5D" w:rsidR="0025100D" w:rsidRPr="00A25182" w:rsidRDefault="00341B56" w:rsidP="004E5EB2">
      <w:pPr>
        <w:pStyle w:val="ListParagraph"/>
      </w:pPr>
      <w:r w:rsidRPr="00A25182">
        <w:t xml:space="preserve">Except in exceptional circumstances, it is usually </w:t>
      </w:r>
      <w:r w:rsidR="00C85420" w:rsidRPr="00A25182">
        <w:t>the original examining team t</w:t>
      </w:r>
      <w:r w:rsidRPr="00A25182">
        <w:t>hat</w:t>
      </w:r>
      <w:r w:rsidR="00967756" w:rsidRPr="00A25182">
        <w:t xml:space="preserve"> will</w:t>
      </w:r>
      <w:r w:rsidR="00C85420" w:rsidRPr="00A25182">
        <w:t xml:space="preserve"> </w:t>
      </w:r>
      <w:r w:rsidR="00B86100" w:rsidRPr="00A25182">
        <w:t xml:space="preserve">examine </w:t>
      </w:r>
      <w:r w:rsidR="00C85420" w:rsidRPr="00A25182">
        <w:t>the resubmi</w:t>
      </w:r>
      <w:r w:rsidR="00B86100" w:rsidRPr="00A25182">
        <w:t>tted thesis.</w:t>
      </w:r>
      <w:r w:rsidR="00C85420" w:rsidRPr="00A25182">
        <w:t xml:space="preserve"> </w:t>
      </w:r>
    </w:p>
    <w:p w14:paraId="3C0526FF" w14:textId="75752180" w:rsidR="00C85420" w:rsidRPr="00A25182" w:rsidRDefault="00C85420" w:rsidP="004E5EB2">
      <w:pPr>
        <w:pStyle w:val="ListParagraph"/>
      </w:pPr>
      <w:r w:rsidRPr="00A25182">
        <w:t xml:space="preserve">A further oral examination will usually be conducted on resubmission of the thesis, however, at the point of resubmission the examiners may recommend an exemption from a further oral examination. </w:t>
      </w:r>
    </w:p>
    <w:p w14:paraId="3C052700" w14:textId="0D0095BA" w:rsidR="00140FA9" w:rsidRPr="00A25182" w:rsidRDefault="0011513B" w:rsidP="004E5EB2">
      <w:pPr>
        <w:pStyle w:val="ListParagraph"/>
      </w:pPr>
      <w:r w:rsidRPr="00A25182">
        <w:t xml:space="preserve">Candidates whose submission for a PhD was not awarded, but who were given permission to resubmit for a </w:t>
      </w:r>
      <w:r w:rsidR="00140FA9" w:rsidRPr="00A25182">
        <w:t>PhD may make the personal decision to resubmit their thes</w:t>
      </w:r>
      <w:r w:rsidR="00A60E28" w:rsidRPr="00A25182">
        <w:t>i</w:t>
      </w:r>
      <w:r w:rsidR="00140FA9" w:rsidRPr="00A25182">
        <w:t>s for exam</w:t>
      </w:r>
      <w:r w:rsidR="006C4654" w:rsidRPr="00A25182">
        <w:t>ination for the degree of MPhil.</w:t>
      </w:r>
    </w:p>
    <w:p w14:paraId="3C052701" w14:textId="10E6D77F" w:rsidR="00986460" w:rsidRPr="00A25182" w:rsidRDefault="00986460" w:rsidP="004E5EB2">
      <w:pPr>
        <w:pStyle w:val="ListParagraph"/>
      </w:pPr>
      <w:r w:rsidRPr="00A25182">
        <w:t xml:space="preserve">Examiners may find the following good practice guidance helpful </w:t>
      </w:r>
      <w:r w:rsidR="00FE6946" w:rsidRPr="00A25182">
        <w:t xml:space="preserve">for producing the </w:t>
      </w:r>
      <w:r w:rsidR="00604436">
        <w:t>‘</w:t>
      </w:r>
      <w:r w:rsidR="00FE6946" w:rsidRPr="00195219">
        <w:rPr>
          <w:iCs/>
        </w:rPr>
        <w:t>Recommendations for Resubmission</w:t>
      </w:r>
      <w:r w:rsidR="00604436">
        <w:rPr>
          <w:iCs/>
        </w:rPr>
        <w:t>’</w:t>
      </w:r>
      <w:r w:rsidRPr="00195219">
        <w:rPr>
          <w:iCs/>
        </w:rPr>
        <w:t>:</w:t>
      </w:r>
    </w:p>
    <w:p w14:paraId="3C052702" w14:textId="7D82B003" w:rsidR="00986460" w:rsidRPr="00195219" w:rsidRDefault="00986460" w:rsidP="00120DE1">
      <w:pPr>
        <w:pStyle w:val="Bullett1"/>
      </w:pPr>
      <w:r w:rsidRPr="00195219">
        <w:t>The Recommendations for Resubmission must be typed and headed ‘Recommendations for Resubmission’</w:t>
      </w:r>
      <w:r w:rsidR="00055C1A" w:rsidRPr="00195219">
        <w:t>.</w:t>
      </w:r>
    </w:p>
    <w:p w14:paraId="3C052703" w14:textId="77149569" w:rsidR="00986460" w:rsidRPr="00195219" w:rsidRDefault="00986460" w:rsidP="00120DE1">
      <w:pPr>
        <w:pStyle w:val="Bullett1"/>
      </w:pPr>
      <w:r w:rsidRPr="00195219">
        <w:t xml:space="preserve">The reasons for the outcome should be explained solely in terms of why the criteria for award has not been met and should not be quantified in terms of the time the examiners feel the candidate will need to carry out changes (e.g. they will need longer than </w:t>
      </w:r>
      <w:r w:rsidRPr="00CE6D67">
        <w:rPr>
          <w:b/>
          <w:bCs/>
        </w:rPr>
        <w:t>six</w:t>
      </w:r>
      <w:r w:rsidR="00C87CF9" w:rsidRPr="00CE6D67">
        <w:rPr>
          <w:b/>
          <w:bCs/>
        </w:rPr>
        <w:t xml:space="preserve"> months</w:t>
      </w:r>
      <w:r w:rsidR="00C87CF9" w:rsidRPr="00195219">
        <w:t>)</w:t>
      </w:r>
      <w:r w:rsidR="00055C1A" w:rsidRPr="00195219">
        <w:t>.</w:t>
      </w:r>
    </w:p>
    <w:p w14:paraId="3C052704" w14:textId="543B0B0E" w:rsidR="00986460" w:rsidRPr="00195219" w:rsidRDefault="00986460" w:rsidP="00120DE1">
      <w:pPr>
        <w:pStyle w:val="Bullett1"/>
      </w:pPr>
      <w:r w:rsidRPr="00195219">
        <w:t>The Recommendations for Resubmission must be clear and unambiguous – for example avoid including phrases like ‘would benefit from’, ‘might like to consider’ etc. Instead use language like ‘the candidate must’, ‘the revised thesis must’</w:t>
      </w:r>
      <w:r w:rsidR="00055C1A" w:rsidRPr="00195219">
        <w:t>.</w:t>
      </w:r>
    </w:p>
    <w:p w14:paraId="3C052705" w14:textId="34A8B78C" w:rsidR="00986460" w:rsidRPr="00195219" w:rsidRDefault="00986460" w:rsidP="00120DE1">
      <w:pPr>
        <w:pStyle w:val="Bullett1"/>
      </w:pPr>
      <w:r w:rsidRPr="00195219">
        <w:t>The use of emotive language or pers</w:t>
      </w:r>
      <w:r w:rsidR="00C87CF9" w:rsidRPr="00195219">
        <w:t>onal comments should be avoided</w:t>
      </w:r>
      <w:r w:rsidR="00055C1A" w:rsidRPr="00195219">
        <w:t>.</w:t>
      </w:r>
    </w:p>
    <w:p w14:paraId="3C052706" w14:textId="78240B9F" w:rsidR="00986460" w:rsidRPr="00195219" w:rsidRDefault="00986460" w:rsidP="00120DE1">
      <w:pPr>
        <w:pStyle w:val="Bullett1"/>
      </w:pPr>
      <w:r w:rsidRPr="00195219">
        <w:t>The Recommendations for Resubmission must be</w:t>
      </w:r>
      <w:r w:rsidR="00C87CF9" w:rsidRPr="00195219">
        <w:t xml:space="preserve"> free from typographical errors</w:t>
      </w:r>
      <w:r w:rsidR="00055C1A" w:rsidRPr="00195219">
        <w:t>.</w:t>
      </w:r>
    </w:p>
    <w:p w14:paraId="3C052708" w14:textId="19DED66A" w:rsidR="00986460" w:rsidRPr="00195219" w:rsidRDefault="00986460" w:rsidP="00120DE1">
      <w:pPr>
        <w:pStyle w:val="Bullett1"/>
        <w:rPr>
          <w:rStyle w:val="Hyperlink"/>
          <w:rFonts w:cs="Arial"/>
          <w:b/>
          <w:bCs/>
          <w:color w:val="auto"/>
          <w:szCs w:val="22"/>
        </w:rPr>
      </w:pPr>
      <w:r w:rsidRPr="00195219">
        <w:t xml:space="preserve">Remember that these are </w:t>
      </w:r>
      <w:r w:rsidRPr="00120DE1">
        <w:rPr>
          <w:b/>
          <w:bCs/>
        </w:rPr>
        <w:t xml:space="preserve">joint </w:t>
      </w:r>
      <w:r w:rsidRPr="00195219">
        <w:t xml:space="preserve">Recommendations for Resubmission – the answers should indicate it is the view of all the examiners (language like ‘We feel’ rather than ‘I feel’ should be used). A separate list of recommendations from each examiner must be avoided as it introduces the possibility of inconsistencies, contradictions and duplications. </w:t>
      </w:r>
      <w:proofErr w:type="gramStart"/>
      <w:r w:rsidRPr="00195219">
        <w:t>Instead</w:t>
      </w:r>
      <w:proofErr w:type="gramEnd"/>
      <w:r w:rsidRPr="00195219">
        <w:t xml:space="preserve"> one single set of clear amendments and recommendations must be provided.</w:t>
      </w:r>
    </w:p>
    <w:p w14:paraId="3C052709" w14:textId="3D2F240D" w:rsidR="00C965E1" w:rsidRPr="00A25182" w:rsidRDefault="00E93B84" w:rsidP="00F00907">
      <w:pPr>
        <w:pStyle w:val="Heading2"/>
        <w:rPr>
          <w:rStyle w:val="Hyperlink"/>
          <w:color w:val="000000" w:themeColor="text1"/>
          <w:u w:val="none"/>
        </w:rPr>
      </w:pPr>
      <w:bookmarkStart w:id="118" w:name="_Toc395880762"/>
      <w:bookmarkStart w:id="119" w:name="_Toc397957848"/>
      <w:bookmarkStart w:id="120" w:name="_Toc527474527"/>
      <w:bookmarkStart w:id="121" w:name="_Toc92886392"/>
      <w:bookmarkStart w:id="122" w:name="_Toc212712552"/>
      <w:r w:rsidRPr="00F00907">
        <w:rPr>
          <w:rStyle w:val="Hyperlink"/>
          <w:color w:val="000000" w:themeColor="text1"/>
          <w:u w:val="none"/>
        </w:rPr>
        <w:t>No research degree awarded</w:t>
      </w:r>
      <w:bookmarkEnd w:id="118"/>
      <w:bookmarkEnd w:id="119"/>
      <w:bookmarkEnd w:id="120"/>
      <w:bookmarkEnd w:id="121"/>
      <w:bookmarkEnd w:id="122"/>
    </w:p>
    <w:p w14:paraId="3C05270A" w14:textId="1C961618" w:rsidR="0011513B" w:rsidRPr="007F59F6" w:rsidRDefault="0011513B" w:rsidP="007F59F6">
      <w:pPr>
        <w:pStyle w:val="ListParagraph"/>
      </w:pPr>
      <w:r w:rsidRPr="46578BB5">
        <w:rPr>
          <w:lang w:val="en-US"/>
        </w:rPr>
        <w:t xml:space="preserve">The examiners may not recommend that the thesis be failed on a first oral examination, other than where specified under the </w:t>
      </w:r>
      <w:r w:rsidR="00DB31B4" w:rsidRPr="46578BB5">
        <w:rPr>
          <w:lang w:val="en-US"/>
        </w:rPr>
        <w:t>‘</w:t>
      </w:r>
      <w:r w:rsidR="00E93B84" w:rsidRPr="46578BB5">
        <w:rPr>
          <w:rFonts w:cs="Arial"/>
          <w:lang w:val="en-US"/>
        </w:rPr>
        <w:t>Research Misconduct Policy</w:t>
      </w:r>
      <w:r w:rsidR="00DB31B4" w:rsidRPr="46578BB5">
        <w:rPr>
          <w:rFonts w:cs="Arial"/>
          <w:lang w:val="en-US"/>
        </w:rPr>
        <w:t>’</w:t>
      </w:r>
      <w:r w:rsidRPr="46578BB5">
        <w:rPr>
          <w:lang w:val="en-US"/>
        </w:rPr>
        <w:t>.</w:t>
      </w:r>
      <w:r w:rsidR="0035727D" w:rsidRPr="46578BB5">
        <w:rPr>
          <w:lang w:val="en-US"/>
        </w:rPr>
        <w:t xml:space="preserve"> </w:t>
      </w:r>
      <w:r w:rsidRPr="46578BB5">
        <w:rPr>
          <w:lang w:val="en-US"/>
        </w:rPr>
        <w:t>Otherwise, this recommendation is only possible on resubmission and there is no further opportunity to revise and submit the work.</w:t>
      </w:r>
      <w:r w:rsidR="0035727D" w:rsidRPr="46578BB5">
        <w:rPr>
          <w:lang w:val="en-US"/>
        </w:rPr>
        <w:t xml:space="preserve"> </w:t>
      </w:r>
      <w:r w:rsidRPr="46578BB5">
        <w:rPr>
          <w:lang w:val="en-US"/>
        </w:rPr>
        <w:t>In their report the examiners must clearly explain their reasons for not recommending the award of a degree.</w:t>
      </w:r>
    </w:p>
    <w:p w14:paraId="3C05270B" w14:textId="60D792FF" w:rsidR="00C965E1" w:rsidRPr="007F59F6" w:rsidRDefault="00C965E1" w:rsidP="007F59F6">
      <w:pPr>
        <w:pStyle w:val="ListParagraph"/>
      </w:pPr>
      <w:r w:rsidRPr="007F59F6">
        <w:t xml:space="preserve">The decision to </w:t>
      </w:r>
      <w:r w:rsidR="0011513B" w:rsidRPr="007F59F6">
        <w:t>f</w:t>
      </w:r>
      <w:r w:rsidRPr="007F59F6">
        <w:t xml:space="preserve">ail a </w:t>
      </w:r>
      <w:r w:rsidR="007A30EC" w:rsidRPr="007F59F6">
        <w:t>re</w:t>
      </w:r>
      <w:r w:rsidRPr="007F59F6">
        <w:t>submission should be reached solely on academic grounds as it implies that the thesis is irredeemable or that the candidate does not possess the necessary academic abilities.</w:t>
      </w:r>
      <w:r w:rsidR="0035727D" w:rsidRPr="007F59F6">
        <w:t xml:space="preserve"> </w:t>
      </w:r>
      <w:r w:rsidRPr="007F59F6">
        <w:t xml:space="preserve">It should accordingly not take any account of personal circumstances which may have a bearing on the candidate’s opportunity to </w:t>
      </w:r>
      <w:r w:rsidR="0011513B" w:rsidRPr="007F59F6">
        <w:t>amend</w:t>
      </w:r>
      <w:r w:rsidRPr="007F59F6">
        <w:t xml:space="preserve"> the </w:t>
      </w:r>
      <w:r w:rsidR="000F2682" w:rsidRPr="007F59F6">
        <w:t>re</w:t>
      </w:r>
      <w:r w:rsidRPr="007F59F6">
        <w:t xml:space="preserve">submission. </w:t>
      </w:r>
    </w:p>
    <w:p w14:paraId="3C05270C" w14:textId="7D154DC9" w:rsidR="00E75712" w:rsidRDefault="00C965E1" w:rsidP="007F59F6">
      <w:pPr>
        <w:pStyle w:val="ListParagraph"/>
      </w:pPr>
      <w:r w:rsidRPr="007F59F6">
        <w:t xml:space="preserve">In the event of a recommendation that a degree </w:t>
      </w:r>
      <w:proofErr w:type="gramStart"/>
      <w:r w:rsidR="000F2682" w:rsidRPr="007F59F6">
        <w:t xml:space="preserve">not </w:t>
      </w:r>
      <w:r w:rsidRPr="007F59F6">
        <w:t>be</w:t>
      </w:r>
      <w:proofErr w:type="gramEnd"/>
      <w:r w:rsidRPr="007F59F6">
        <w:t xml:space="preserve"> awarded </w:t>
      </w:r>
      <w:r w:rsidR="00226F76" w:rsidRPr="007F59F6">
        <w:t>e</w:t>
      </w:r>
      <w:r w:rsidRPr="007F59F6">
        <w:t xml:space="preserve">xaminers are asked to ensure that a thorough and detailed account of the reasons for failure is provided. </w:t>
      </w:r>
      <w:r w:rsidR="00F72C0A">
        <w:t>The PGR School</w:t>
      </w:r>
      <w:r w:rsidR="00F72C0A" w:rsidRPr="007F59F6">
        <w:t xml:space="preserve"> </w:t>
      </w:r>
      <w:r w:rsidR="000F2682" w:rsidRPr="007F59F6">
        <w:t>will send t</w:t>
      </w:r>
      <w:r w:rsidRPr="007F59F6">
        <w:t xml:space="preserve">he joint examiners’ report to the candidate after </w:t>
      </w:r>
      <w:r w:rsidR="000F2682" w:rsidRPr="007F59F6">
        <w:t xml:space="preserve">it has been </w:t>
      </w:r>
      <w:r w:rsidRPr="007F59F6">
        <w:t>approv</w:t>
      </w:r>
      <w:r w:rsidR="000F2682" w:rsidRPr="007F59F6">
        <w:t>ed</w:t>
      </w:r>
      <w:r w:rsidRPr="007F59F6">
        <w:t xml:space="preserve"> by </w:t>
      </w:r>
      <w:proofErr w:type="gramStart"/>
      <w:r w:rsidR="003F2E1E" w:rsidRPr="00AE51ED">
        <w:rPr>
          <w:rFonts w:cs="Arial"/>
          <w:szCs w:val="22"/>
        </w:rPr>
        <w:t>RDEP</w:t>
      </w:r>
      <w:proofErr w:type="gramEnd"/>
      <w:r w:rsidR="000F2682" w:rsidRPr="007F59F6">
        <w:t xml:space="preserve"> </w:t>
      </w:r>
      <w:r w:rsidRPr="007F59F6">
        <w:t xml:space="preserve">and </w:t>
      </w:r>
      <w:r w:rsidR="000F2682" w:rsidRPr="007F59F6">
        <w:t>they</w:t>
      </w:r>
      <w:r w:rsidRPr="007F59F6">
        <w:t xml:space="preserve"> will be advised that the preliminary reports are available on request.</w:t>
      </w:r>
      <w:r w:rsidR="00BD246F" w:rsidRPr="007F59F6">
        <w:t xml:space="preserve"> </w:t>
      </w:r>
    </w:p>
    <w:p w14:paraId="65ECB4B4" w14:textId="77777777" w:rsidR="007D59DA" w:rsidRPr="00A25182" w:rsidRDefault="007D59DA" w:rsidP="007D59DA">
      <w:pPr>
        <w:pStyle w:val="Heading2"/>
        <w:rPr>
          <w:rStyle w:val="Hyperlink"/>
          <w:color w:val="000000" w:themeColor="text1"/>
          <w:u w:val="none"/>
        </w:rPr>
      </w:pPr>
      <w:bookmarkStart w:id="123" w:name="_Toc395880783"/>
      <w:bookmarkStart w:id="124" w:name="_Toc397957854"/>
      <w:bookmarkStart w:id="125" w:name="_Toc527474532"/>
      <w:bookmarkStart w:id="126" w:name="_Toc92886398"/>
      <w:bookmarkStart w:id="127" w:name="_Toc212712553"/>
      <w:bookmarkStart w:id="128" w:name="_Toc395880769"/>
      <w:bookmarkStart w:id="129" w:name="_Toc92886393"/>
      <w:r>
        <w:rPr>
          <w:rStyle w:val="Hyperlink"/>
          <w:color w:val="000000" w:themeColor="text1"/>
          <w:u w:val="none"/>
        </w:rPr>
        <w:lastRenderedPageBreak/>
        <w:t>R</w:t>
      </w:r>
      <w:r w:rsidRPr="00A25182">
        <w:rPr>
          <w:rStyle w:val="Hyperlink"/>
          <w:color w:val="000000" w:themeColor="text1"/>
          <w:u w:val="none"/>
        </w:rPr>
        <w:t>esearch excellence</w:t>
      </w:r>
      <w:r>
        <w:rPr>
          <w:rStyle w:val="Hyperlink"/>
          <w:color w:val="000000" w:themeColor="text1"/>
          <w:u w:val="none"/>
        </w:rPr>
        <w:t xml:space="preserve"> recognition</w:t>
      </w:r>
      <w:r w:rsidRPr="00A25182">
        <w:rPr>
          <w:rStyle w:val="Hyperlink"/>
          <w:color w:val="000000" w:themeColor="text1"/>
          <w:u w:val="none"/>
        </w:rPr>
        <w:t xml:space="preserve"> </w:t>
      </w:r>
      <w:r>
        <w:rPr>
          <w:rStyle w:val="Hyperlink"/>
          <w:color w:val="000000" w:themeColor="text1"/>
          <w:u w:val="none"/>
        </w:rPr>
        <w:t>(</w:t>
      </w:r>
      <w:r w:rsidRPr="00A25182">
        <w:rPr>
          <w:rStyle w:val="Hyperlink"/>
          <w:color w:val="000000" w:themeColor="text1"/>
          <w:u w:val="none"/>
        </w:rPr>
        <w:t>doctoral submission</w:t>
      </w:r>
      <w:bookmarkEnd w:id="123"/>
      <w:bookmarkEnd w:id="124"/>
      <w:bookmarkEnd w:id="125"/>
      <w:bookmarkEnd w:id="126"/>
      <w:r>
        <w:rPr>
          <w:rStyle w:val="Hyperlink"/>
          <w:color w:val="000000" w:themeColor="text1"/>
          <w:u w:val="none"/>
        </w:rPr>
        <w:t xml:space="preserve"> only)</w:t>
      </w:r>
      <w:bookmarkEnd w:id="127"/>
    </w:p>
    <w:p w14:paraId="15F48008" w14:textId="2D98890A" w:rsidR="004A526B" w:rsidRDefault="007D59DA" w:rsidP="007D59DA">
      <w:pPr>
        <w:pStyle w:val="ListParagraph"/>
      </w:pPr>
      <w:r w:rsidRPr="00A25182">
        <w:t xml:space="preserve">The University </w:t>
      </w:r>
      <w:r>
        <w:t xml:space="preserve">has a process for recognition of </w:t>
      </w:r>
      <w:r w:rsidRPr="00A25182">
        <w:t>research excellence in doctoral research degree submissions.</w:t>
      </w:r>
      <w:r>
        <w:t xml:space="preserve"> </w:t>
      </w:r>
      <w:r w:rsidRPr="00A25182">
        <w:t xml:space="preserve"> </w:t>
      </w:r>
      <w:r w:rsidR="004A526B" w:rsidRPr="00A25182">
        <w:t xml:space="preserve">A recommendation of research excellence may only be made at </w:t>
      </w:r>
      <w:r w:rsidR="004A526B">
        <w:t xml:space="preserve">the </w:t>
      </w:r>
      <w:r w:rsidR="004A526B" w:rsidRPr="00A25182">
        <w:t>first submission</w:t>
      </w:r>
      <w:r w:rsidR="004A526B">
        <w:t xml:space="preserve"> and where the outcome is award (no amendments) or award subject to amendments</w:t>
      </w:r>
      <w:r w:rsidR="004A526B" w:rsidRPr="00A25182">
        <w:t xml:space="preserve">. </w:t>
      </w:r>
    </w:p>
    <w:p w14:paraId="44DD3FD9" w14:textId="4DF327D0" w:rsidR="007D59DA" w:rsidRPr="00A25182" w:rsidRDefault="007D59DA" w:rsidP="007D59DA">
      <w:pPr>
        <w:pStyle w:val="ListParagraph"/>
      </w:pPr>
      <w:r w:rsidRPr="00A25182">
        <w:t xml:space="preserve">Research excellence would be expected to reflect outstanding achievement in the thesis and oral examination at a level significantly above what would be expected for the award of a doctoral degree (highly original, high level of critical thought, outstanding presentation of the work). </w:t>
      </w:r>
    </w:p>
    <w:p w14:paraId="76E7353B" w14:textId="77777777" w:rsidR="007D59DA" w:rsidRDefault="007D59DA" w:rsidP="007D59DA">
      <w:pPr>
        <w:pStyle w:val="ListParagraph"/>
      </w:pPr>
      <w:r w:rsidRPr="00A25182">
        <w:t xml:space="preserve">Evidence of research excellence might also be identified from associated research outputs which could </w:t>
      </w:r>
      <w:proofErr w:type="gramStart"/>
      <w:r w:rsidRPr="00A25182">
        <w:t>include:</w:t>
      </w:r>
      <w:proofErr w:type="gramEnd"/>
      <w:r w:rsidRPr="00A25182">
        <w:t xml:space="preserve"> major theoretical contribution; acceptance for publication of sections in major journals; prizes for completed work; marketable software; original equipment; new therapies; major exhibitions or performances arising from the practical part of a practice-based degree. </w:t>
      </w:r>
    </w:p>
    <w:p w14:paraId="1EF20AA0" w14:textId="77777777" w:rsidR="007D59DA" w:rsidRPr="00A25182" w:rsidRDefault="007D59DA" w:rsidP="007D59DA">
      <w:pPr>
        <w:pStyle w:val="ListParagraph"/>
      </w:pPr>
      <w:r w:rsidRPr="00A25182">
        <w:t xml:space="preserve">Examiners are invited to comment on any research excellence which is identified in the submission in the </w:t>
      </w:r>
      <w:r w:rsidRPr="00DF0FA3">
        <w:rPr>
          <w:iCs/>
        </w:rPr>
        <w:t xml:space="preserve">Joint Examiners’ Report Form </w:t>
      </w:r>
      <w:r w:rsidRPr="00A25182">
        <w:t xml:space="preserve">and provide further information in support of this recommendation. If the recommendation is approved by RDEP the text provided by the examiners in this section will be included in a letter of congratulation sent to the candidate from the Pro Vice Chancellor (Research &amp; </w:t>
      </w:r>
      <w:r>
        <w:t>International</w:t>
      </w:r>
      <w:r w:rsidRPr="00A25182">
        <w:t>).</w:t>
      </w:r>
    </w:p>
    <w:p w14:paraId="063A33CB" w14:textId="378EE5FC" w:rsidR="002216BE" w:rsidRPr="00F00907" w:rsidRDefault="002216BE" w:rsidP="002216BE">
      <w:pPr>
        <w:pStyle w:val="Heading2"/>
        <w:rPr>
          <w:rStyle w:val="Hyperlink"/>
          <w:color w:val="000000" w:themeColor="text1"/>
          <w:u w:val="none"/>
        </w:rPr>
      </w:pPr>
      <w:bookmarkStart w:id="130" w:name="_Toc212712554"/>
      <w:bookmarkEnd w:id="128"/>
      <w:r w:rsidRPr="00F00907">
        <w:rPr>
          <w:rStyle w:val="Hyperlink"/>
          <w:color w:val="000000" w:themeColor="text1"/>
          <w:u w:val="none"/>
        </w:rPr>
        <w:t>Process in the event of a disagreement between the examiners</w:t>
      </w:r>
      <w:bookmarkEnd w:id="129"/>
      <w:bookmarkEnd w:id="130"/>
    </w:p>
    <w:p w14:paraId="5BDA4706" w14:textId="724988EE" w:rsidR="00236433" w:rsidRPr="00A25182" w:rsidRDefault="00236433" w:rsidP="00236433">
      <w:pPr>
        <w:pStyle w:val="ListParagraph"/>
      </w:pPr>
      <w:r w:rsidRPr="00A25182">
        <w:t>In the exceptional circumstances of a failure to reach agreement on the recommendation (within the 24 hour period available</w:t>
      </w:r>
      <w:r w:rsidRPr="00A25182">
        <w:rPr>
          <w:rStyle w:val="FootnoteReference"/>
          <w:szCs w:val="22"/>
        </w:rPr>
        <w:footnoteReference w:id="4"/>
      </w:r>
      <w:r w:rsidRPr="00A25182">
        <w:t xml:space="preserve">) the independent chair is asked to contact </w:t>
      </w:r>
      <w:r w:rsidR="003B5582">
        <w:t>the PGR School</w:t>
      </w:r>
      <w:r w:rsidRPr="00A25182">
        <w:t xml:space="preserve"> immediately. </w:t>
      </w:r>
      <w:r w:rsidRPr="00C92039">
        <w:t>RDEP</w:t>
      </w:r>
      <w:r w:rsidRPr="00A25182">
        <w:t xml:space="preserve"> </w:t>
      </w:r>
      <w:r w:rsidRPr="00A25182">
        <w:rPr>
          <w:spacing w:val="-6"/>
        </w:rPr>
        <w:t>w</w:t>
      </w:r>
      <w:r w:rsidRPr="00A25182">
        <w:rPr>
          <w:spacing w:val="-1"/>
        </w:rPr>
        <w:t>i</w:t>
      </w:r>
      <w:r w:rsidRPr="00A25182">
        <w:rPr>
          <w:spacing w:val="1"/>
        </w:rPr>
        <w:t>l</w:t>
      </w:r>
      <w:r w:rsidRPr="00A25182">
        <w:t>l</w:t>
      </w:r>
      <w:r w:rsidRPr="00A25182">
        <w:rPr>
          <w:spacing w:val="38"/>
        </w:rPr>
        <w:t xml:space="preserve"> </w:t>
      </w:r>
      <w:r w:rsidRPr="00A25182">
        <w:t>c</w:t>
      </w:r>
      <w:r w:rsidRPr="00A25182">
        <w:rPr>
          <w:spacing w:val="-1"/>
        </w:rPr>
        <w:t>on</w:t>
      </w:r>
      <w:r w:rsidRPr="00A25182">
        <w:t>s</w:t>
      </w:r>
      <w:r w:rsidRPr="00A25182">
        <w:rPr>
          <w:spacing w:val="-1"/>
        </w:rPr>
        <w:t>ide</w:t>
      </w:r>
      <w:r w:rsidRPr="00A25182">
        <w:rPr>
          <w:spacing w:val="2"/>
        </w:rPr>
        <w:t>r arrangements</w:t>
      </w:r>
      <w:r w:rsidRPr="00A25182">
        <w:rPr>
          <w:spacing w:val="38"/>
        </w:rPr>
        <w:t xml:space="preserve"> </w:t>
      </w:r>
      <w:r w:rsidRPr="00A25182">
        <w:rPr>
          <w:spacing w:val="-1"/>
        </w:rPr>
        <w:t>o</w:t>
      </w:r>
      <w:r w:rsidRPr="00A25182">
        <w:t>n</w:t>
      </w:r>
      <w:r w:rsidRPr="00A25182">
        <w:rPr>
          <w:spacing w:val="38"/>
        </w:rPr>
        <w:t xml:space="preserve"> </w:t>
      </w:r>
      <w:r w:rsidRPr="00A25182">
        <w:t>a</w:t>
      </w:r>
      <w:r w:rsidRPr="00A25182">
        <w:rPr>
          <w:spacing w:val="38"/>
        </w:rPr>
        <w:t xml:space="preserve"> </w:t>
      </w:r>
      <w:r w:rsidRPr="00A25182">
        <w:t>c</w:t>
      </w:r>
      <w:r w:rsidRPr="00A25182">
        <w:rPr>
          <w:spacing w:val="-1"/>
        </w:rPr>
        <w:t>a</w:t>
      </w:r>
      <w:r w:rsidRPr="00A25182">
        <w:t>se</w:t>
      </w:r>
      <w:r w:rsidRPr="00A25182">
        <w:rPr>
          <w:spacing w:val="38"/>
        </w:rPr>
        <w:t xml:space="preserve"> </w:t>
      </w:r>
      <w:r w:rsidRPr="00A25182">
        <w:rPr>
          <w:spacing w:val="-1"/>
        </w:rPr>
        <w:t>b</w:t>
      </w:r>
      <w:r w:rsidRPr="00A25182">
        <w:t>y c</w:t>
      </w:r>
      <w:r w:rsidRPr="00A25182">
        <w:rPr>
          <w:spacing w:val="-1"/>
        </w:rPr>
        <w:t>a</w:t>
      </w:r>
      <w:r w:rsidRPr="00A25182">
        <w:t xml:space="preserve">se </w:t>
      </w:r>
      <w:r w:rsidRPr="00A25182">
        <w:rPr>
          <w:spacing w:val="-1"/>
        </w:rPr>
        <w:t>ba</w:t>
      </w:r>
      <w:r w:rsidRPr="00A25182">
        <w:t>s</w:t>
      </w:r>
      <w:r w:rsidRPr="00A25182">
        <w:rPr>
          <w:spacing w:val="-1"/>
        </w:rPr>
        <w:t>i</w:t>
      </w:r>
      <w:r w:rsidRPr="00A25182">
        <w:t xml:space="preserve">s </w:t>
      </w:r>
      <w:r w:rsidRPr="00A25182">
        <w:rPr>
          <w:spacing w:val="-1"/>
        </w:rPr>
        <w:t>i</w:t>
      </w:r>
      <w:r w:rsidRPr="00A25182">
        <w:t xml:space="preserve">n </w:t>
      </w:r>
      <w:r w:rsidRPr="00A25182">
        <w:rPr>
          <w:spacing w:val="-1"/>
        </w:rPr>
        <w:t>l</w:t>
      </w:r>
      <w:r w:rsidRPr="00A25182">
        <w:rPr>
          <w:spacing w:val="1"/>
        </w:rPr>
        <w:t>i</w:t>
      </w:r>
      <w:r w:rsidRPr="00A25182">
        <w:rPr>
          <w:spacing w:val="-1"/>
        </w:rPr>
        <w:t>n</w:t>
      </w:r>
      <w:r w:rsidRPr="00A25182">
        <w:t>e</w:t>
      </w:r>
      <w:r w:rsidRPr="00A25182">
        <w:rPr>
          <w:spacing w:val="2"/>
        </w:rPr>
        <w:t xml:space="preserve"> </w:t>
      </w:r>
      <w:r w:rsidRPr="00A25182">
        <w:rPr>
          <w:spacing w:val="-3"/>
        </w:rPr>
        <w:t>w</w:t>
      </w:r>
      <w:r w:rsidRPr="00A25182">
        <w:rPr>
          <w:spacing w:val="-1"/>
        </w:rPr>
        <w:t>i</w:t>
      </w:r>
      <w:r w:rsidRPr="00A25182">
        <w:t>th t</w:t>
      </w:r>
      <w:r w:rsidRPr="00A25182">
        <w:rPr>
          <w:spacing w:val="-1"/>
        </w:rPr>
        <w:t>h</w:t>
      </w:r>
      <w:r w:rsidRPr="00A25182">
        <w:t xml:space="preserve">e </w:t>
      </w:r>
      <w:r w:rsidRPr="00A25182">
        <w:rPr>
          <w:spacing w:val="3"/>
        </w:rPr>
        <w:t>f</w:t>
      </w:r>
      <w:r w:rsidRPr="00A25182">
        <w:rPr>
          <w:spacing w:val="-1"/>
        </w:rPr>
        <w:t>oll</w:t>
      </w:r>
      <w:r w:rsidRPr="00A25182">
        <w:rPr>
          <w:spacing w:val="1"/>
        </w:rPr>
        <w:t>o</w:t>
      </w:r>
      <w:r w:rsidRPr="00A25182">
        <w:rPr>
          <w:spacing w:val="-3"/>
        </w:rPr>
        <w:t>w</w:t>
      </w:r>
      <w:r w:rsidRPr="00A25182">
        <w:rPr>
          <w:spacing w:val="-1"/>
        </w:rPr>
        <w:t>ing process.</w:t>
      </w:r>
    </w:p>
    <w:p w14:paraId="5FE3A83D" w14:textId="3F543DD7" w:rsidR="00236433" w:rsidRDefault="00236433" w:rsidP="00236433">
      <w:pPr>
        <w:pStyle w:val="ListParagraph"/>
      </w:pPr>
      <w:r>
        <w:t>T</w:t>
      </w:r>
      <w:r w:rsidRPr="00A25182">
        <w:t>he independent chair must advise the candidate in writing</w:t>
      </w:r>
      <w:r>
        <w:t xml:space="preserve"> (copied to </w:t>
      </w:r>
      <w:r w:rsidR="00F72C0A">
        <w:t>the PGR School</w:t>
      </w:r>
      <w:r>
        <w:t>)</w:t>
      </w:r>
      <w:r w:rsidRPr="00A25182">
        <w:t xml:space="preserve">, within 24 hours of the examination, that the examiners are unable to reach an agreement on the recommendation and that they will be submitting separate final report forms to the University. </w:t>
      </w:r>
    </w:p>
    <w:p w14:paraId="3BBA1E0D" w14:textId="60CCB179" w:rsidR="00236433" w:rsidRPr="002433A9" w:rsidRDefault="00236433" w:rsidP="00236433">
      <w:pPr>
        <w:pStyle w:val="ListParagraph"/>
      </w:pPr>
      <w:r w:rsidRPr="002433A9">
        <w:t xml:space="preserve">The examiners must submit separate, independent final reports to </w:t>
      </w:r>
      <w:r w:rsidR="00F72C0A">
        <w:t>the PGR School</w:t>
      </w:r>
      <w:r w:rsidR="00F72C0A" w:rsidRPr="002433A9">
        <w:rPr>
          <w:b/>
          <w:bCs/>
        </w:rPr>
        <w:t xml:space="preserve"> </w:t>
      </w:r>
      <w:r w:rsidRPr="002433A9">
        <w:rPr>
          <w:b/>
          <w:bCs/>
        </w:rPr>
        <w:t>within five working days</w:t>
      </w:r>
      <w:r w:rsidRPr="002433A9">
        <w:t xml:space="preserve"> of the examination.  On receipt of the reports, </w:t>
      </w:r>
      <w:r w:rsidR="00F72C0A">
        <w:t>the PGR School</w:t>
      </w:r>
      <w:r w:rsidR="00F72C0A" w:rsidRPr="002433A9">
        <w:t xml:space="preserve"> </w:t>
      </w:r>
      <w:r w:rsidRPr="002433A9">
        <w:t xml:space="preserve">will write to the candidate, supervisor(s), School </w:t>
      </w:r>
      <w:r w:rsidR="00662F03">
        <w:t>Postgraduate Research Lead</w:t>
      </w:r>
      <w:r w:rsidRPr="002433A9">
        <w:t xml:space="preserve"> (</w:t>
      </w:r>
      <w:r w:rsidR="00662F03">
        <w:t>SPGRL</w:t>
      </w:r>
      <w:r w:rsidRPr="002433A9">
        <w:t xml:space="preserve">) and the original team of examiners to outline the next steps in the process (as defined below). </w:t>
      </w:r>
      <w:r w:rsidR="00F72C0A">
        <w:t>The PGR School</w:t>
      </w:r>
      <w:r w:rsidR="00F72C0A" w:rsidRPr="002433A9">
        <w:t xml:space="preserve"> </w:t>
      </w:r>
      <w:r w:rsidRPr="002433A9">
        <w:t xml:space="preserve">will also send copies of the preliminary and independent final reports to the </w:t>
      </w:r>
      <w:r w:rsidR="00662F03">
        <w:t>SPGRL</w:t>
      </w:r>
      <w:r w:rsidRPr="002433A9">
        <w:t xml:space="preserve"> for information.</w:t>
      </w:r>
    </w:p>
    <w:p w14:paraId="6E1FB628" w14:textId="3A8B4F08" w:rsidR="00236433" w:rsidRPr="00A25182" w:rsidRDefault="00236433" w:rsidP="00236433">
      <w:pPr>
        <w:pStyle w:val="ListParagraph"/>
      </w:pPr>
      <w:r w:rsidRPr="00A25182">
        <w:t>The examiners’ final reports, along with the preliminary reports, will be considered by the RDEP. After consideration by the</w:t>
      </w:r>
      <w:r w:rsidRPr="002433A9">
        <w:t xml:space="preserve"> RDEP</w:t>
      </w:r>
      <w:r w:rsidRPr="00A25182">
        <w:t xml:space="preserve">, the </w:t>
      </w:r>
      <w:r w:rsidR="00662F03">
        <w:t>SPGRL</w:t>
      </w:r>
      <w:r w:rsidRPr="00A25182">
        <w:t xml:space="preserve"> will be asked to recommend to the </w:t>
      </w:r>
      <w:r w:rsidRPr="002433A9">
        <w:t>RDEP</w:t>
      </w:r>
      <w:r w:rsidRPr="00A25182">
        <w:t xml:space="preserve">, within a period of </w:t>
      </w:r>
      <w:r w:rsidRPr="00CE6D67">
        <w:rPr>
          <w:b/>
          <w:bCs/>
        </w:rPr>
        <w:t>one month</w:t>
      </w:r>
      <w:r w:rsidRPr="00A25182">
        <w:t>, the appointment of an adjudicator. They may consult with the supervisors as appropriate.</w:t>
      </w:r>
    </w:p>
    <w:p w14:paraId="519C09C7" w14:textId="77777777" w:rsidR="00236433" w:rsidRPr="00A25182" w:rsidRDefault="00236433" w:rsidP="00236433">
      <w:pPr>
        <w:pStyle w:val="ListParagraph"/>
      </w:pPr>
      <w:r w:rsidRPr="00A25182">
        <w:t>It is expected that the individual nominated as the adjudicator will be a senior member of staff of another UK University and a very experienced examiner of UK based research degrees. The other eligibility criteria for the appointment of external examiners will apply. A CV must be provided.</w:t>
      </w:r>
    </w:p>
    <w:p w14:paraId="6A2FEAD6" w14:textId="47B61218" w:rsidR="00236433" w:rsidRPr="00A25182" w:rsidRDefault="00236433" w:rsidP="00236433">
      <w:pPr>
        <w:pStyle w:val="ListParagraph"/>
      </w:pPr>
      <w:r w:rsidRPr="00A25182">
        <w:t xml:space="preserve">Once the nomination </w:t>
      </w:r>
      <w:r>
        <w:t>has been</w:t>
      </w:r>
      <w:r w:rsidRPr="00A25182">
        <w:t xml:space="preserve"> approved by the </w:t>
      </w:r>
      <w:r w:rsidRPr="002433A9">
        <w:t>RDEP</w:t>
      </w:r>
      <w:r w:rsidRPr="00A25182">
        <w:t xml:space="preserve">, </w:t>
      </w:r>
      <w:r w:rsidR="00F72C0A">
        <w:t>the PGR School</w:t>
      </w:r>
      <w:r w:rsidR="00F72C0A" w:rsidRPr="00A25182">
        <w:t xml:space="preserve"> </w:t>
      </w:r>
      <w:r w:rsidRPr="00A25182">
        <w:t>shall send the adjudicator:</w:t>
      </w:r>
    </w:p>
    <w:p w14:paraId="4B5101E3" w14:textId="77777777" w:rsidR="00236433" w:rsidRPr="00A25182" w:rsidRDefault="00236433" w:rsidP="00236433">
      <w:pPr>
        <w:pStyle w:val="Bullett1"/>
        <w:spacing w:after="0"/>
      </w:pPr>
      <w:r w:rsidRPr="00A25182">
        <w:t xml:space="preserve">A copy of the </w:t>
      </w:r>
      <w:proofErr w:type="spellStart"/>
      <w:r w:rsidRPr="00A25182">
        <w:t>eThesis</w:t>
      </w:r>
      <w:proofErr w:type="spellEnd"/>
      <w:r w:rsidRPr="00A25182">
        <w:t xml:space="preserve"> as submitted for examination</w:t>
      </w:r>
      <w:r>
        <w:t>.</w:t>
      </w:r>
    </w:p>
    <w:p w14:paraId="7DC23BC0" w14:textId="77777777" w:rsidR="00236433" w:rsidRPr="00A25182" w:rsidRDefault="00236433" w:rsidP="00236433">
      <w:pPr>
        <w:pStyle w:val="Bullett1"/>
        <w:spacing w:after="0"/>
      </w:pPr>
      <w:r w:rsidRPr="00A25182">
        <w:t>The separate preliminary and final reports of the original examiners</w:t>
      </w:r>
      <w:r>
        <w:t>.</w:t>
      </w:r>
    </w:p>
    <w:p w14:paraId="1F7B303C" w14:textId="77777777" w:rsidR="00236433" w:rsidRPr="00A25182" w:rsidRDefault="00236433" w:rsidP="00236433">
      <w:pPr>
        <w:pStyle w:val="Bullett1"/>
        <w:spacing w:after="0"/>
      </w:pPr>
      <w:r w:rsidRPr="00A25182">
        <w:t xml:space="preserve">A copy of the </w:t>
      </w:r>
      <w:r w:rsidRPr="002433A9">
        <w:rPr>
          <w:rFonts w:cs="Arial"/>
          <w:szCs w:val="22"/>
        </w:rPr>
        <w:t>Instructions to Examiners</w:t>
      </w:r>
      <w:r w:rsidRPr="00893AC5">
        <w:t>.</w:t>
      </w:r>
    </w:p>
    <w:p w14:paraId="53F62E76" w14:textId="77777777" w:rsidR="00236433" w:rsidRPr="00A25182" w:rsidRDefault="00236433" w:rsidP="00236433">
      <w:pPr>
        <w:pStyle w:val="Bullett1"/>
      </w:pPr>
      <w:r w:rsidRPr="00A25182">
        <w:t>A blank report form template for the degree concerned.</w:t>
      </w:r>
    </w:p>
    <w:p w14:paraId="26613558" w14:textId="77777777" w:rsidR="00236433" w:rsidRPr="00236433" w:rsidRDefault="00236433" w:rsidP="00236433">
      <w:pPr>
        <w:pStyle w:val="ListParagraph"/>
      </w:pPr>
      <w:r w:rsidRPr="00236433">
        <w:lastRenderedPageBreak/>
        <w:t>The adjudicator will be asked to submit a final report and recommendation to the RDEP within a period of two months. This will include the usual report form for award for the degree concerned and a covering letter outlining the reasons for the recommendation reached.</w:t>
      </w:r>
    </w:p>
    <w:p w14:paraId="7A482797" w14:textId="6CC70374" w:rsidR="00236433" w:rsidRDefault="00236433" w:rsidP="00236433">
      <w:pPr>
        <w:pStyle w:val="ListParagraph"/>
      </w:pPr>
      <w:r w:rsidRPr="00236433">
        <w:t>The adjudicator may interview the PGR if they deem it necessary. In such cases the independent chair who was appointed for the original examination will attend the meeting and advise on procedures. The interview will be recorded (normally audio, but video if necessary). These arrangements will be considered by the RDEP on a case by case basis.</w:t>
      </w:r>
    </w:p>
    <w:p w14:paraId="476B74E4" w14:textId="77777777" w:rsidR="003A7D8E" w:rsidRPr="00236433" w:rsidRDefault="003A7D8E" w:rsidP="003A7D8E">
      <w:pPr>
        <w:pStyle w:val="ListParagraph"/>
      </w:pPr>
      <w:r w:rsidRPr="00236433">
        <w:t>RDEP will consider the report from the adjudicator alongside the separate reports of the original examiners. The recommendation of the adjudicator will normally be approved by RDEP (subject to any minor points of clarification under its normal procedures).</w:t>
      </w:r>
    </w:p>
    <w:p w14:paraId="29DC6F74" w14:textId="11AA4F15" w:rsidR="00F01A64" w:rsidRPr="00236433" w:rsidRDefault="003A7D8E" w:rsidP="00236433">
      <w:pPr>
        <w:pStyle w:val="ListParagraph"/>
      </w:pPr>
      <w:r w:rsidRPr="003A7D8E">
        <w:t xml:space="preserve">A fee amounting to twice the standard external examiner’s fee will be paid to the adjudicator by </w:t>
      </w:r>
      <w:r w:rsidR="00F72C0A">
        <w:t>the PGR School</w:t>
      </w:r>
      <w:r w:rsidRPr="003A7D8E">
        <w:t xml:space="preserve">. </w:t>
      </w:r>
      <w:r w:rsidR="009A76C9">
        <w:t xml:space="preserve"> The PGR School</w:t>
      </w:r>
      <w:r w:rsidR="009A76C9" w:rsidRPr="003A7D8E">
        <w:t xml:space="preserve"> </w:t>
      </w:r>
      <w:r w:rsidRPr="003A7D8E">
        <w:t>will be responsible for the reimbursement of reasonable expenses incurred.</w:t>
      </w:r>
    </w:p>
    <w:p w14:paraId="028A2A59" w14:textId="7F326A15" w:rsidR="00236433" w:rsidRPr="00236433" w:rsidRDefault="009A76C9" w:rsidP="00236433">
      <w:pPr>
        <w:pStyle w:val="ListParagraph"/>
      </w:pPr>
      <w:r>
        <w:t>The PGR School</w:t>
      </w:r>
      <w:r w:rsidRPr="00236433">
        <w:t xml:space="preserve"> </w:t>
      </w:r>
      <w:r w:rsidR="00236433" w:rsidRPr="00236433">
        <w:t xml:space="preserve">will inform the PGR, supervisor and </w:t>
      </w:r>
      <w:r w:rsidR="00662F03">
        <w:t>SPGRL</w:t>
      </w:r>
      <w:r w:rsidR="00236433" w:rsidRPr="00236433">
        <w:t xml:space="preserve"> of the outcome. A copy of the adjudicator’s final report will be provided, along with copies of the original team of examiners’ reports. If a recommendation for award of the degree is made the candidate will be advised of the next steps to be taken. If an adverse academic decision is reached, the candidate will have the right to appeal under the University’s appeals procedure.</w:t>
      </w:r>
    </w:p>
    <w:p w14:paraId="0019D79B" w14:textId="0FECC41D" w:rsidR="002216BE" w:rsidRPr="002216BE" w:rsidRDefault="009A76C9" w:rsidP="00E70B62">
      <w:pPr>
        <w:pStyle w:val="ListParagraph"/>
      </w:pPr>
      <w:r>
        <w:t>The PGR School</w:t>
      </w:r>
      <w:r w:rsidRPr="00236433">
        <w:t xml:space="preserve"> </w:t>
      </w:r>
      <w:r w:rsidR="00236433" w:rsidRPr="00236433">
        <w:t>will write to the original team of examiners to inform them of the recommendation made by the adjudicator and the decision approved by RDEP.</w:t>
      </w:r>
    </w:p>
    <w:p w14:paraId="3C05270E" w14:textId="241606EE" w:rsidR="00916F79" w:rsidRDefault="00916F79" w:rsidP="00C51970">
      <w:pPr>
        <w:pStyle w:val="Heading1"/>
      </w:pPr>
      <w:bookmarkStart w:id="131" w:name="_After_the_oral"/>
      <w:bookmarkStart w:id="132" w:name="_Toc397957849"/>
      <w:bookmarkStart w:id="133" w:name="_Toc527474528"/>
      <w:bookmarkStart w:id="134" w:name="_Toc92886394"/>
      <w:bookmarkStart w:id="135" w:name="_Toc212712555"/>
      <w:bookmarkEnd w:id="131"/>
      <w:r w:rsidRPr="00A25182">
        <w:lastRenderedPageBreak/>
        <w:t xml:space="preserve">After the </w:t>
      </w:r>
      <w:r w:rsidR="005A50BB" w:rsidRPr="00A25182">
        <w:t xml:space="preserve">oral </w:t>
      </w:r>
      <w:r w:rsidRPr="00A25182">
        <w:t>examination</w:t>
      </w:r>
      <w:bookmarkEnd w:id="132"/>
      <w:bookmarkEnd w:id="133"/>
      <w:bookmarkEnd w:id="134"/>
      <w:bookmarkEnd w:id="135"/>
    </w:p>
    <w:p w14:paraId="7C148FFB" w14:textId="77777777" w:rsidR="00F00907" w:rsidRPr="00F00907" w:rsidRDefault="00F00907" w:rsidP="00F00907"/>
    <w:p w14:paraId="3C05270F" w14:textId="77777777" w:rsidR="00AF23B2" w:rsidRPr="00A25182" w:rsidRDefault="005E00A7" w:rsidP="00C51970">
      <w:pPr>
        <w:pStyle w:val="Heading2"/>
        <w:rPr>
          <w:rStyle w:val="Hyperlink"/>
          <w:color w:val="000000" w:themeColor="text1"/>
          <w:u w:val="none"/>
        </w:rPr>
      </w:pPr>
      <w:bookmarkStart w:id="136" w:name="_Toc395880763"/>
      <w:bookmarkStart w:id="137" w:name="_Toc397957850"/>
      <w:bookmarkStart w:id="138" w:name="_Toc527474529"/>
      <w:bookmarkStart w:id="139" w:name="_Toc92886395"/>
      <w:bookmarkStart w:id="140" w:name="_Toc212712556"/>
      <w:r w:rsidRPr="00A25182">
        <w:rPr>
          <w:rStyle w:val="Hyperlink"/>
          <w:color w:val="000000" w:themeColor="text1"/>
          <w:u w:val="none"/>
        </w:rPr>
        <w:t>Notifying</w:t>
      </w:r>
      <w:r w:rsidR="00AF23B2" w:rsidRPr="00A25182">
        <w:rPr>
          <w:rStyle w:val="Hyperlink"/>
          <w:color w:val="000000" w:themeColor="text1"/>
          <w:u w:val="none"/>
        </w:rPr>
        <w:t xml:space="preserve"> the </w:t>
      </w:r>
      <w:r w:rsidR="002F41ED" w:rsidRPr="00A25182">
        <w:rPr>
          <w:rStyle w:val="Hyperlink"/>
          <w:color w:val="000000" w:themeColor="text1"/>
          <w:u w:val="none"/>
        </w:rPr>
        <w:t>c</w:t>
      </w:r>
      <w:r w:rsidR="00AF23B2" w:rsidRPr="00A25182">
        <w:rPr>
          <w:rStyle w:val="Hyperlink"/>
          <w:color w:val="000000" w:themeColor="text1"/>
          <w:u w:val="none"/>
        </w:rPr>
        <w:t xml:space="preserve">andidate of the </w:t>
      </w:r>
      <w:r w:rsidR="002F41ED" w:rsidRPr="00A25182">
        <w:rPr>
          <w:rStyle w:val="Hyperlink"/>
          <w:color w:val="000000" w:themeColor="text1"/>
          <w:u w:val="none"/>
        </w:rPr>
        <w:t>e</w:t>
      </w:r>
      <w:r w:rsidR="00AF23B2" w:rsidRPr="00A25182">
        <w:rPr>
          <w:rStyle w:val="Hyperlink"/>
          <w:color w:val="000000" w:themeColor="text1"/>
          <w:u w:val="none"/>
        </w:rPr>
        <w:t xml:space="preserve">xaminers’ </w:t>
      </w:r>
      <w:r w:rsidR="002F41ED" w:rsidRPr="00A25182">
        <w:rPr>
          <w:rStyle w:val="Hyperlink"/>
          <w:color w:val="000000" w:themeColor="text1"/>
          <w:u w:val="none"/>
        </w:rPr>
        <w:t>r</w:t>
      </w:r>
      <w:r w:rsidR="00AF23B2" w:rsidRPr="00A25182">
        <w:rPr>
          <w:rStyle w:val="Hyperlink"/>
          <w:color w:val="000000" w:themeColor="text1"/>
          <w:u w:val="none"/>
        </w:rPr>
        <w:t>ecommendation</w:t>
      </w:r>
      <w:bookmarkEnd w:id="136"/>
      <w:bookmarkEnd w:id="137"/>
      <w:bookmarkEnd w:id="138"/>
      <w:bookmarkEnd w:id="139"/>
      <w:bookmarkEnd w:id="140"/>
    </w:p>
    <w:p w14:paraId="3C052710" w14:textId="3021F1A5" w:rsidR="00AF23B2" w:rsidRPr="007F59F6" w:rsidRDefault="00A72CFB" w:rsidP="007F59F6">
      <w:pPr>
        <w:pStyle w:val="ListParagraph"/>
      </w:pPr>
      <w:r w:rsidRPr="007F59F6">
        <w:t>The process of notifying the candidate and supervisor of the outcome of the examination should normally take place after the examination but</w:t>
      </w:r>
      <w:r w:rsidR="00A23224" w:rsidRPr="007F59F6">
        <w:t xml:space="preserve"> </w:t>
      </w:r>
      <w:r w:rsidRPr="007F59F6">
        <w:t xml:space="preserve">must take place </w:t>
      </w:r>
      <w:r w:rsidRPr="007F59F6">
        <w:rPr>
          <w:b/>
        </w:rPr>
        <w:t>within 24 hours</w:t>
      </w:r>
      <w:r w:rsidRPr="007F59F6">
        <w:t xml:space="preserve"> of the </w:t>
      </w:r>
      <w:r w:rsidR="00E93B84" w:rsidRPr="007F59F6">
        <w:t xml:space="preserve">end of the </w:t>
      </w:r>
      <w:r w:rsidRPr="007F59F6">
        <w:t>oral examination.</w:t>
      </w:r>
      <w:r w:rsidR="0035727D" w:rsidRPr="007F59F6">
        <w:t xml:space="preserve"> </w:t>
      </w:r>
      <w:r w:rsidRPr="007F59F6">
        <w:t>The independent chair will invite the candidate (and supervisor if present) back into the examination and advise them of the</w:t>
      </w:r>
      <w:r w:rsidR="00AF23B2" w:rsidRPr="007F59F6">
        <w:t xml:space="preserve"> recommendation that </w:t>
      </w:r>
      <w:r w:rsidR="004206F5" w:rsidRPr="007F59F6">
        <w:t xml:space="preserve">the examiners </w:t>
      </w:r>
      <w:r w:rsidRPr="007F59F6">
        <w:t>will be</w:t>
      </w:r>
      <w:r w:rsidR="00AF23B2" w:rsidRPr="007F59F6">
        <w:t xml:space="preserve"> making</w:t>
      </w:r>
      <w:r w:rsidRPr="007F59F6">
        <w:t>.</w:t>
      </w:r>
      <w:r w:rsidR="00DF4729">
        <w:t xml:space="preserve"> </w:t>
      </w:r>
      <w:r w:rsidR="0035727D" w:rsidRPr="007F59F6">
        <w:t xml:space="preserve"> </w:t>
      </w:r>
      <w:r w:rsidRPr="007F59F6">
        <w:t xml:space="preserve">It should be made clear to the candidate and supervisor that the result is subject to </w:t>
      </w:r>
      <w:r w:rsidR="00AF23B2" w:rsidRPr="007F59F6">
        <w:t xml:space="preserve">official confirmation by </w:t>
      </w:r>
      <w:r w:rsidR="00EF1270" w:rsidRPr="007F59F6">
        <w:t>the Research Degrees Examination Panel</w:t>
      </w:r>
      <w:r w:rsidR="00AF23B2" w:rsidRPr="007F59F6">
        <w:t>.</w:t>
      </w:r>
    </w:p>
    <w:p w14:paraId="3C052711" w14:textId="1701479D" w:rsidR="006C4654" w:rsidRPr="007F59F6" w:rsidRDefault="006C4654" w:rsidP="007F59F6">
      <w:pPr>
        <w:pStyle w:val="ListParagraph"/>
      </w:pPr>
      <w:proofErr w:type="gramStart"/>
      <w:r w:rsidRPr="007F59F6">
        <w:t>In the event that</w:t>
      </w:r>
      <w:proofErr w:type="gramEnd"/>
      <w:r w:rsidRPr="007F59F6">
        <w:t xml:space="preserve"> a candidate becomes extremely distressed on receiving an adverse academic decision the </w:t>
      </w:r>
      <w:r w:rsidR="00A72CFB" w:rsidRPr="007F59F6">
        <w:t xml:space="preserve">independent chair is </w:t>
      </w:r>
      <w:r w:rsidRPr="007F59F6">
        <w:t>advised to contact</w:t>
      </w:r>
      <w:r w:rsidR="00685097" w:rsidRPr="007F59F6">
        <w:t xml:space="preserve"> Student Support to ensure that the appropriate support is available for the candidate. </w:t>
      </w:r>
      <w:r w:rsidRPr="007F59F6">
        <w:t xml:space="preserve">In some circumstances </w:t>
      </w:r>
      <w:r w:rsidR="00E93B84" w:rsidRPr="007F59F6">
        <w:t>candidates</w:t>
      </w:r>
      <w:r w:rsidRPr="007F59F6">
        <w:t xml:space="preserve"> may appeal against an adverse academic decision</w:t>
      </w:r>
      <w:r w:rsidR="00E75712" w:rsidRPr="007F59F6">
        <w:t xml:space="preserve"> as specified in the </w:t>
      </w:r>
      <w:hyperlink r:id="rId20" w:history="1">
        <w:r w:rsidR="00E75712" w:rsidRPr="007F59F6">
          <w:rPr>
            <w:rStyle w:val="Hyperlink"/>
            <w:rFonts w:cs="Arial"/>
            <w:szCs w:val="22"/>
          </w:rPr>
          <w:t>Appeals Procedure</w:t>
        </w:r>
      </w:hyperlink>
      <w:r w:rsidRPr="007F59F6">
        <w:t>.</w:t>
      </w:r>
    </w:p>
    <w:p w14:paraId="3C052712" w14:textId="77777777" w:rsidR="00347056" w:rsidRPr="00A25182" w:rsidRDefault="00B73673" w:rsidP="00C51970">
      <w:pPr>
        <w:pStyle w:val="Heading2"/>
        <w:rPr>
          <w:rStyle w:val="Hyperlink"/>
          <w:color w:val="000000" w:themeColor="text1"/>
          <w:u w:val="none"/>
        </w:rPr>
      </w:pPr>
      <w:bookmarkStart w:id="141" w:name="_Toc395880764"/>
      <w:bookmarkStart w:id="142" w:name="_Toc397957852"/>
      <w:bookmarkStart w:id="143" w:name="_Toc527474530"/>
      <w:bookmarkStart w:id="144" w:name="_Toc92886396"/>
      <w:bookmarkStart w:id="145" w:name="_Toc212712557"/>
      <w:r w:rsidRPr="00A25182">
        <w:rPr>
          <w:rStyle w:val="Hyperlink"/>
          <w:color w:val="000000" w:themeColor="text1"/>
          <w:u w:val="none"/>
        </w:rPr>
        <w:t>Completing the joint examiners’ report</w:t>
      </w:r>
      <w:bookmarkEnd w:id="141"/>
      <w:bookmarkEnd w:id="142"/>
      <w:bookmarkEnd w:id="143"/>
      <w:bookmarkEnd w:id="144"/>
      <w:bookmarkEnd w:id="145"/>
    </w:p>
    <w:p w14:paraId="3C052713" w14:textId="4798A7A5" w:rsidR="00515D13" w:rsidRPr="007F59F6" w:rsidRDefault="00B73673" w:rsidP="007F59F6">
      <w:pPr>
        <w:pStyle w:val="ListParagraph"/>
      </w:pPr>
      <w:r w:rsidRPr="007F59F6">
        <w:t xml:space="preserve">The </w:t>
      </w:r>
      <w:r w:rsidR="004206F5" w:rsidRPr="007F59F6">
        <w:t>internal examiner</w:t>
      </w:r>
      <w:r w:rsidR="0067554B" w:rsidRPr="007F59F6">
        <w:t xml:space="preserve"> </w:t>
      </w:r>
      <w:r w:rsidRPr="007F59F6">
        <w:t>is responsible for ensuring that the joint examiners’ report is</w:t>
      </w:r>
      <w:r w:rsidR="00227F8C">
        <w:t xml:space="preserve"> completed in</w:t>
      </w:r>
      <w:r w:rsidRPr="007F59F6">
        <w:t xml:space="preserve"> full and </w:t>
      </w:r>
      <w:r w:rsidR="00227F8C">
        <w:t>agreed with the external examiner(s)</w:t>
      </w:r>
      <w:r w:rsidRPr="007F59F6">
        <w:t xml:space="preserve">. </w:t>
      </w:r>
      <w:r w:rsidR="00227F8C">
        <w:t xml:space="preserve"> </w:t>
      </w:r>
      <w:r w:rsidR="00CC401D" w:rsidRPr="007F59F6">
        <w:t xml:space="preserve">The </w:t>
      </w:r>
      <w:r w:rsidR="004206F5" w:rsidRPr="007F59F6">
        <w:t xml:space="preserve">internal </w:t>
      </w:r>
      <w:r w:rsidR="00CC401D" w:rsidRPr="007F59F6">
        <w:t xml:space="preserve">examiner </w:t>
      </w:r>
      <w:r w:rsidR="00990F6A" w:rsidRPr="007F59F6">
        <w:t>must</w:t>
      </w:r>
      <w:r w:rsidR="00CC401D" w:rsidRPr="007F59F6">
        <w:t xml:space="preserve"> </w:t>
      </w:r>
      <w:r w:rsidR="004206F5" w:rsidRPr="007F59F6">
        <w:t xml:space="preserve">ensure that all the examiners and the independent chair </w:t>
      </w:r>
      <w:r w:rsidR="00CC401D" w:rsidRPr="007F59F6">
        <w:t xml:space="preserve">sign </w:t>
      </w:r>
      <w:r w:rsidR="004206F5" w:rsidRPr="007F59F6">
        <w:t>the recommendation sheet containing the examination outcome</w:t>
      </w:r>
      <w:r w:rsidR="00990F6A" w:rsidRPr="007F59F6">
        <w:t>.</w:t>
      </w:r>
      <w:r w:rsidR="0035727D" w:rsidRPr="007F59F6">
        <w:t xml:space="preserve"> </w:t>
      </w:r>
      <w:r w:rsidR="00515D13" w:rsidRPr="007F59F6">
        <w:t xml:space="preserve">The joint examiners’ report should be returned to </w:t>
      </w:r>
      <w:r w:rsidR="009A76C9">
        <w:t>the PGR School</w:t>
      </w:r>
      <w:r w:rsidR="00515D13" w:rsidRPr="007F59F6">
        <w:t>, together with the copies of the completed preliminary reports</w:t>
      </w:r>
      <w:r w:rsidR="006000D0" w:rsidRPr="007F59F6">
        <w:t xml:space="preserve"> </w:t>
      </w:r>
      <w:r w:rsidR="003A65F8" w:rsidRPr="007F59F6">
        <w:t xml:space="preserve">within </w:t>
      </w:r>
      <w:r w:rsidR="00364076">
        <w:rPr>
          <w:b/>
        </w:rPr>
        <w:t>two</w:t>
      </w:r>
      <w:r w:rsidR="003A65F8" w:rsidRPr="007F59F6">
        <w:rPr>
          <w:b/>
        </w:rPr>
        <w:t xml:space="preserve"> working days</w:t>
      </w:r>
      <w:r w:rsidR="003A65F8" w:rsidRPr="007F59F6">
        <w:t xml:space="preserve"> of</w:t>
      </w:r>
      <w:r w:rsidR="006000D0" w:rsidRPr="007F59F6">
        <w:t xml:space="preserve"> the oral examination</w:t>
      </w:r>
      <w:r w:rsidR="00515D13" w:rsidRPr="007F59F6">
        <w:t xml:space="preserve">. Where the examiners recommend that </w:t>
      </w:r>
      <w:r w:rsidR="00830D8B" w:rsidRPr="007F59F6">
        <w:t>the degree is not awarded but resubmission is permitted</w:t>
      </w:r>
      <w:r w:rsidR="00515D13" w:rsidRPr="007F59F6">
        <w:t xml:space="preserve">, </w:t>
      </w:r>
      <w:r w:rsidR="0067554B" w:rsidRPr="007F59F6">
        <w:t xml:space="preserve">the </w:t>
      </w:r>
      <w:r w:rsidR="00DF40BF" w:rsidRPr="007F59F6">
        <w:t>Recommendations for Resubmission</w:t>
      </w:r>
      <w:r w:rsidR="00515D13" w:rsidRPr="007F59F6">
        <w:t xml:space="preserve"> must also be prepared and submitted </w:t>
      </w:r>
      <w:r w:rsidR="003A65F8" w:rsidRPr="007F59F6">
        <w:t xml:space="preserve">to </w:t>
      </w:r>
      <w:r w:rsidR="009A76C9">
        <w:t>the PGR School</w:t>
      </w:r>
      <w:r w:rsidR="009A76C9" w:rsidRPr="007F59F6">
        <w:t xml:space="preserve"> </w:t>
      </w:r>
      <w:r w:rsidR="00515D13" w:rsidRPr="007F59F6">
        <w:t xml:space="preserve">with the </w:t>
      </w:r>
      <w:r w:rsidR="00632460" w:rsidRPr="007F59F6">
        <w:t xml:space="preserve">joint </w:t>
      </w:r>
      <w:r w:rsidR="00515D13" w:rsidRPr="007F59F6">
        <w:t>examiners’ report</w:t>
      </w:r>
      <w:r w:rsidR="003A65F8" w:rsidRPr="007F59F6">
        <w:t xml:space="preserve"> within </w:t>
      </w:r>
      <w:r w:rsidR="00BB4D26">
        <w:rPr>
          <w:b/>
        </w:rPr>
        <w:t>10</w:t>
      </w:r>
      <w:r w:rsidR="007829C5" w:rsidRPr="007F59F6">
        <w:rPr>
          <w:b/>
        </w:rPr>
        <w:t xml:space="preserve"> </w:t>
      </w:r>
      <w:r w:rsidR="001C4CB9" w:rsidRPr="007F59F6">
        <w:rPr>
          <w:b/>
        </w:rPr>
        <w:t xml:space="preserve">working </w:t>
      </w:r>
      <w:r w:rsidR="003A65F8" w:rsidRPr="007F59F6">
        <w:rPr>
          <w:b/>
        </w:rPr>
        <w:t>days</w:t>
      </w:r>
      <w:r w:rsidR="003A65F8" w:rsidRPr="007F59F6">
        <w:t xml:space="preserve"> of the oral examination</w:t>
      </w:r>
      <w:r w:rsidR="00515D13" w:rsidRPr="007F59F6">
        <w:t xml:space="preserve">. </w:t>
      </w:r>
    </w:p>
    <w:p w14:paraId="3C052714" w14:textId="2D68F7B9" w:rsidR="006A1F93" w:rsidRPr="007F59F6" w:rsidRDefault="002F41ED" w:rsidP="007F59F6">
      <w:pPr>
        <w:pStyle w:val="ListParagraph"/>
      </w:pPr>
      <w:r w:rsidRPr="007F59F6">
        <w:t xml:space="preserve">All sections of the report must be </w:t>
      </w:r>
      <w:r w:rsidR="00715C40">
        <w:t>completed</w:t>
      </w:r>
      <w:r w:rsidRPr="007F59F6">
        <w:t xml:space="preserve"> using the </w:t>
      </w:r>
      <w:r w:rsidR="00DB31B4">
        <w:t xml:space="preserve">appropriate </w:t>
      </w:r>
      <w:r w:rsidRPr="007F59F6">
        <w:t>template</w:t>
      </w:r>
      <w:r w:rsidR="00A72838" w:rsidRPr="007F59F6">
        <w:rPr>
          <w:rStyle w:val="Hyperlink"/>
          <w:rFonts w:cs="Arial"/>
          <w:color w:val="auto"/>
          <w:szCs w:val="22"/>
          <w:u w:val="none"/>
        </w:rPr>
        <w:t xml:space="preserve"> </w:t>
      </w:r>
      <w:r w:rsidR="00DB31B4">
        <w:rPr>
          <w:rStyle w:val="Hyperlink"/>
          <w:rFonts w:cs="Arial"/>
          <w:color w:val="auto"/>
          <w:szCs w:val="22"/>
          <w:u w:val="none"/>
        </w:rPr>
        <w:t>for the degree under examination</w:t>
      </w:r>
      <w:r w:rsidR="00830D8B" w:rsidRPr="007F59F6">
        <w:t>.</w:t>
      </w:r>
      <w:r w:rsidRPr="007F59F6">
        <w:t xml:space="preserve"> </w:t>
      </w:r>
      <w:r w:rsidR="00715C40">
        <w:t>The</w:t>
      </w:r>
      <w:r w:rsidR="00E5337A" w:rsidRPr="007F59F6">
        <w:t xml:space="preserve"> questions </w:t>
      </w:r>
      <w:r w:rsidR="00830D8B" w:rsidRPr="007F59F6">
        <w:t xml:space="preserve">must be answered </w:t>
      </w:r>
      <w:r w:rsidR="00E5337A" w:rsidRPr="007F59F6">
        <w:t>clearly and fully</w:t>
      </w:r>
      <w:r w:rsidR="00830D8B" w:rsidRPr="007F59F6">
        <w:t xml:space="preserve">, with specific examples from the thesis included in the </w:t>
      </w:r>
      <w:r w:rsidR="00E5337A" w:rsidRPr="007F59F6">
        <w:t xml:space="preserve">responses. The report must stand alone from the </w:t>
      </w:r>
      <w:proofErr w:type="gramStart"/>
      <w:r w:rsidR="00E5337A" w:rsidRPr="007F59F6">
        <w:t>thesis</w:t>
      </w:r>
      <w:proofErr w:type="gramEnd"/>
      <w:r w:rsidR="0067554B" w:rsidRPr="007F59F6">
        <w:t xml:space="preserve"> </w:t>
      </w:r>
      <w:r w:rsidR="00E5337A" w:rsidRPr="007F59F6">
        <w:t xml:space="preserve">and it must be </w:t>
      </w:r>
      <w:proofErr w:type="gramStart"/>
      <w:r w:rsidR="00E5337A" w:rsidRPr="007F59F6">
        <w:t>clearly evident</w:t>
      </w:r>
      <w:proofErr w:type="gramEnd"/>
      <w:r w:rsidR="00E5337A" w:rsidRPr="007F59F6">
        <w:t xml:space="preserve"> from reading the report itself that the thesis</w:t>
      </w:r>
      <w:r w:rsidR="00981844" w:rsidRPr="007F59F6">
        <w:t xml:space="preserve"> demonstrated the criteria necessary for the decision that was made</w:t>
      </w:r>
      <w:r w:rsidR="0082041F" w:rsidRPr="007F59F6">
        <w:t xml:space="preserve">, </w:t>
      </w:r>
      <w:r w:rsidR="00E5337A" w:rsidRPr="007F59F6">
        <w:t xml:space="preserve">for example in the case of </w:t>
      </w:r>
      <w:r w:rsidR="00515D13" w:rsidRPr="007F59F6">
        <w:t>a</w:t>
      </w:r>
      <w:r w:rsidR="00981844" w:rsidRPr="007F59F6">
        <w:t>n award of a</w:t>
      </w:r>
      <w:r w:rsidR="00515D13" w:rsidRPr="007F59F6">
        <w:t xml:space="preserve"> doctoral thesis</w:t>
      </w:r>
      <w:r w:rsidR="00E5337A" w:rsidRPr="007F59F6">
        <w:t>, evidence of originality, independent critical ability and matter suitable for publication</w:t>
      </w:r>
      <w:r w:rsidR="0067554B" w:rsidRPr="007F59F6">
        <w:rPr>
          <w:rStyle w:val="FootnoteReference"/>
          <w:rFonts w:cs="Arial"/>
          <w:szCs w:val="22"/>
        </w:rPr>
        <w:footnoteReference w:id="5"/>
      </w:r>
      <w:r w:rsidR="00E5337A" w:rsidRPr="007F59F6">
        <w:t>.</w:t>
      </w:r>
    </w:p>
    <w:p w14:paraId="3C052715" w14:textId="7B961D7A" w:rsidR="006A1F93" w:rsidRPr="007F59F6" w:rsidRDefault="00E5337A" w:rsidP="007F59F6">
      <w:pPr>
        <w:pStyle w:val="ListParagraph"/>
      </w:pPr>
      <w:r w:rsidRPr="007F59F6">
        <w:t xml:space="preserve">The </w:t>
      </w:r>
      <w:r w:rsidR="00D904D3" w:rsidRPr="007F59F6">
        <w:t xml:space="preserve">joint examiners’ </w:t>
      </w:r>
      <w:r w:rsidRPr="007F59F6">
        <w:t xml:space="preserve">report should be consistent with the preliminary reports. If there were issues identified in the preliminary reports that were successfully addressed in the </w:t>
      </w:r>
      <w:r w:rsidR="00990F6A" w:rsidRPr="007F59F6">
        <w:t>oral examination</w:t>
      </w:r>
      <w:r w:rsidRPr="007F59F6">
        <w:t xml:space="preserve"> this should be reflected in the </w:t>
      </w:r>
      <w:r w:rsidR="00990F6A" w:rsidRPr="007F59F6">
        <w:t xml:space="preserve">joint </w:t>
      </w:r>
      <w:r w:rsidRPr="007F59F6">
        <w:t xml:space="preserve">report. </w:t>
      </w:r>
      <w:r w:rsidR="00C17318" w:rsidRPr="007F59F6">
        <w:t>The responses in the joint report should indicate that</w:t>
      </w:r>
      <w:r w:rsidRPr="007F59F6">
        <w:t xml:space="preserve"> it is the view of all the examiners (language like </w:t>
      </w:r>
      <w:r w:rsidR="00364076">
        <w:t>‘</w:t>
      </w:r>
      <w:r w:rsidRPr="007F59F6">
        <w:t>We feel</w:t>
      </w:r>
      <w:r w:rsidR="00364076">
        <w:t>’</w:t>
      </w:r>
      <w:r w:rsidRPr="007F59F6">
        <w:t xml:space="preserve"> rather than </w:t>
      </w:r>
      <w:r w:rsidR="00364076">
        <w:t>‘</w:t>
      </w:r>
      <w:r w:rsidRPr="007F59F6">
        <w:t>I feel</w:t>
      </w:r>
      <w:r w:rsidR="00364076">
        <w:t>’</w:t>
      </w:r>
      <w:r w:rsidRPr="007F59F6">
        <w:t xml:space="preserve"> should be used). </w:t>
      </w:r>
    </w:p>
    <w:p w14:paraId="3C052716" w14:textId="42CB55DE" w:rsidR="00E5337A" w:rsidRPr="007F59F6" w:rsidRDefault="00E5337A" w:rsidP="007F59F6">
      <w:pPr>
        <w:pStyle w:val="ListParagraph"/>
      </w:pPr>
      <w:r w:rsidRPr="007F59F6">
        <w:t xml:space="preserve">The </w:t>
      </w:r>
      <w:r w:rsidR="00B73673" w:rsidRPr="007F59F6">
        <w:t>joint examiners’ r</w:t>
      </w:r>
      <w:r w:rsidRPr="007F59F6">
        <w:t xml:space="preserve">eport form for a resubmission must </w:t>
      </w:r>
      <w:r w:rsidR="0067554B" w:rsidRPr="007F59F6">
        <w:t>‘</w:t>
      </w:r>
      <w:proofErr w:type="spellStart"/>
      <w:r w:rsidRPr="007F59F6">
        <w:t>stand alone</w:t>
      </w:r>
      <w:proofErr w:type="spellEnd"/>
      <w:r w:rsidR="0067554B" w:rsidRPr="007F59F6">
        <w:t>’</w:t>
      </w:r>
      <w:r w:rsidRPr="007F59F6">
        <w:t xml:space="preserve"> from that completed after the first examination and </w:t>
      </w:r>
      <w:r w:rsidR="00B73673" w:rsidRPr="007F59F6">
        <w:t>e</w:t>
      </w:r>
      <w:r w:rsidRPr="007F59F6">
        <w:t xml:space="preserve">xaminers are asked to complete all sections in full, with reference to the resubmitted thesis. The use of the phrase </w:t>
      </w:r>
      <w:r w:rsidR="0067554B" w:rsidRPr="007F59F6">
        <w:t>‘</w:t>
      </w:r>
      <w:r w:rsidRPr="007F59F6">
        <w:t>as first report</w:t>
      </w:r>
      <w:r w:rsidR="0067554B" w:rsidRPr="007F59F6">
        <w:t>’</w:t>
      </w:r>
      <w:r w:rsidR="007D038F" w:rsidRPr="007F59F6">
        <w:t>, for example,</w:t>
      </w:r>
      <w:r w:rsidRPr="007F59F6">
        <w:t xml:space="preserve"> should be avoided</w:t>
      </w:r>
      <w:r w:rsidR="00A312B0" w:rsidRPr="007F59F6">
        <w:t>.</w:t>
      </w:r>
    </w:p>
    <w:p w14:paraId="3C05271C" w14:textId="5591AC62" w:rsidR="00140FA9" w:rsidRPr="00A25182" w:rsidRDefault="0066468E" w:rsidP="00C51970">
      <w:pPr>
        <w:pStyle w:val="Heading2"/>
        <w:rPr>
          <w:rStyle w:val="Hyperlink"/>
          <w:color w:val="000000" w:themeColor="text1"/>
          <w:u w:val="none"/>
        </w:rPr>
      </w:pPr>
      <w:bookmarkStart w:id="146" w:name="_Toc527474533"/>
      <w:bookmarkStart w:id="147" w:name="_Toc92886399"/>
      <w:bookmarkStart w:id="148" w:name="_Toc212712558"/>
      <w:r w:rsidRPr="00A25182">
        <w:rPr>
          <w:rStyle w:val="Hyperlink"/>
          <w:color w:val="000000" w:themeColor="text1"/>
          <w:u w:val="none"/>
        </w:rPr>
        <w:t xml:space="preserve">Research Degrees </w:t>
      </w:r>
      <w:r w:rsidR="003F2E1E" w:rsidRPr="00A25182">
        <w:rPr>
          <w:rStyle w:val="Hyperlink"/>
          <w:color w:val="000000" w:themeColor="text1"/>
          <w:u w:val="none"/>
        </w:rPr>
        <w:t>Examination Panel</w:t>
      </w:r>
      <w:bookmarkEnd w:id="146"/>
      <w:bookmarkEnd w:id="147"/>
      <w:bookmarkEnd w:id="148"/>
    </w:p>
    <w:p w14:paraId="3C05271D" w14:textId="1364C16E" w:rsidR="006A1F93" w:rsidRPr="00A25182" w:rsidRDefault="003F2E1E" w:rsidP="00DF0FA3">
      <w:pPr>
        <w:pStyle w:val="ListParagraph"/>
      </w:pPr>
      <w:r w:rsidRPr="00E56499">
        <w:rPr>
          <w:rFonts w:cs="Arial"/>
          <w:szCs w:val="22"/>
        </w:rPr>
        <w:t>The Research Degrees Examination Panel (RDEP)</w:t>
      </w:r>
      <w:r w:rsidR="0066468E" w:rsidRPr="00A25182">
        <w:t xml:space="preserve"> </w:t>
      </w:r>
      <w:proofErr w:type="gramStart"/>
      <w:r w:rsidR="0066468E" w:rsidRPr="00A25182">
        <w:t>is able to</w:t>
      </w:r>
      <w:proofErr w:type="gramEnd"/>
      <w:r w:rsidR="0066468E" w:rsidRPr="00A25182">
        <w:t xml:space="preserve"> recommend the</w:t>
      </w:r>
      <w:r w:rsidR="00140FA9" w:rsidRPr="00A25182">
        <w:t xml:space="preserve"> award </w:t>
      </w:r>
      <w:r w:rsidR="0066468E" w:rsidRPr="00A25182">
        <w:t xml:space="preserve">of </w:t>
      </w:r>
      <w:r w:rsidR="00140FA9" w:rsidRPr="00A25182">
        <w:t xml:space="preserve">research degrees from the University. </w:t>
      </w:r>
      <w:r w:rsidRPr="00E56499">
        <w:rPr>
          <w:rFonts w:cs="Arial"/>
          <w:szCs w:val="22"/>
        </w:rPr>
        <w:t>RDEP</w:t>
      </w:r>
      <w:r w:rsidR="00140FA9" w:rsidRPr="00A25182">
        <w:t xml:space="preserve"> </w:t>
      </w:r>
      <w:r w:rsidR="0066468E" w:rsidRPr="00A25182">
        <w:t>will</w:t>
      </w:r>
      <w:r w:rsidR="00140FA9" w:rsidRPr="00A25182">
        <w:t xml:space="preserve"> consider the content of each </w:t>
      </w:r>
      <w:r w:rsidR="007D038F" w:rsidRPr="00A25182">
        <w:t xml:space="preserve">joint </w:t>
      </w:r>
      <w:r w:rsidR="00B63C03" w:rsidRPr="00A25182">
        <w:t>e</w:t>
      </w:r>
      <w:r w:rsidR="00140FA9" w:rsidRPr="00A25182">
        <w:t xml:space="preserve">xaminers’ </w:t>
      </w:r>
      <w:r w:rsidR="00B63C03" w:rsidRPr="00A25182">
        <w:t>r</w:t>
      </w:r>
      <w:r w:rsidR="00140FA9" w:rsidRPr="00A25182">
        <w:t xml:space="preserve">eport form to establish that the criteria for the award of the degree </w:t>
      </w:r>
      <w:proofErr w:type="gramStart"/>
      <w:r w:rsidR="00140FA9" w:rsidRPr="00A25182">
        <w:t>has</w:t>
      </w:r>
      <w:proofErr w:type="gramEnd"/>
      <w:r w:rsidR="00140FA9" w:rsidRPr="00A25182">
        <w:t xml:space="preserve"> been met and that the recommendation sent forward covers the basic points required by the University, as well as be</w:t>
      </w:r>
      <w:r w:rsidR="009B540D" w:rsidRPr="00A25182">
        <w:t xml:space="preserve">ing clear and unambiguous. The membership of RDEP consists of the </w:t>
      </w:r>
      <w:r w:rsidR="00F03CFC" w:rsidRPr="00A25182">
        <w:t xml:space="preserve">Pro Vice Chancellor (Research &amp; </w:t>
      </w:r>
      <w:r w:rsidR="001922B0">
        <w:t>International</w:t>
      </w:r>
      <w:r w:rsidR="00F03CFC" w:rsidRPr="00A25182">
        <w:t>)</w:t>
      </w:r>
      <w:r w:rsidR="009B540D" w:rsidRPr="00A25182">
        <w:t xml:space="preserve">, </w:t>
      </w:r>
      <w:r w:rsidR="00416AA1">
        <w:t>five</w:t>
      </w:r>
      <w:r w:rsidR="00416AA1" w:rsidRPr="00A25182">
        <w:t xml:space="preserve"> </w:t>
      </w:r>
      <w:r w:rsidR="00E56499">
        <w:t>senior academics</w:t>
      </w:r>
      <w:r w:rsidR="009B540D" w:rsidRPr="00A25182">
        <w:t xml:space="preserve"> and a member of Quality and Standards Committee</w:t>
      </w:r>
      <w:r w:rsidR="00504AEB" w:rsidRPr="00A25182">
        <w:t>.</w:t>
      </w:r>
    </w:p>
    <w:p w14:paraId="3C05271E" w14:textId="008E250D" w:rsidR="00140FA9" w:rsidRPr="00A25182" w:rsidRDefault="00140FA9" w:rsidP="00DF0FA3">
      <w:pPr>
        <w:pStyle w:val="ListParagraph"/>
      </w:pPr>
      <w:r w:rsidRPr="00A25182">
        <w:t xml:space="preserve">It is important that the </w:t>
      </w:r>
      <w:r w:rsidR="00B63C03" w:rsidRPr="00A25182">
        <w:t>e</w:t>
      </w:r>
      <w:r w:rsidRPr="00A25182">
        <w:t xml:space="preserve">xaminers answer each section of the </w:t>
      </w:r>
      <w:r w:rsidR="00B63C03" w:rsidRPr="00A25182">
        <w:t>r</w:t>
      </w:r>
      <w:r w:rsidRPr="00A25182">
        <w:t>eport forms clearly.</w:t>
      </w:r>
      <w:r w:rsidR="0035727D" w:rsidRPr="00A25182">
        <w:t xml:space="preserve"> </w:t>
      </w:r>
      <w:r w:rsidR="003F2E1E" w:rsidRPr="00E56499">
        <w:rPr>
          <w:rFonts w:cs="Arial"/>
          <w:szCs w:val="22"/>
        </w:rPr>
        <w:t>RDEP</w:t>
      </w:r>
      <w:r w:rsidR="00EF70B9" w:rsidRPr="00A25182">
        <w:t xml:space="preserve"> </w:t>
      </w:r>
      <w:r w:rsidRPr="00A25182">
        <w:t xml:space="preserve">will ask for further information if it is not satisfied that the recommendation has been clearly and sufficiently justified or if specific examples are lacking. The </w:t>
      </w:r>
      <w:r w:rsidR="007D038F" w:rsidRPr="00A25182">
        <w:t xml:space="preserve">joint </w:t>
      </w:r>
      <w:r w:rsidR="00636C99" w:rsidRPr="00A25182">
        <w:t xml:space="preserve">examiners’ </w:t>
      </w:r>
      <w:r w:rsidRPr="00A25182">
        <w:t xml:space="preserve">report and recommendation of the </w:t>
      </w:r>
      <w:r w:rsidR="00B63C03" w:rsidRPr="00A25182">
        <w:lastRenderedPageBreak/>
        <w:t>e</w:t>
      </w:r>
      <w:r w:rsidRPr="00A25182">
        <w:t xml:space="preserve">xaminers cannot be approved until </w:t>
      </w:r>
      <w:r w:rsidR="003F2E1E" w:rsidRPr="00E56499">
        <w:rPr>
          <w:rFonts w:cs="Arial"/>
          <w:szCs w:val="22"/>
        </w:rPr>
        <w:t>RDEP</w:t>
      </w:r>
      <w:r w:rsidRPr="00A25182">
        <w:t xml:space="preserve"> is satisfied that the additional information supplied by the </w:t>
      </w:r>
      <w:r w:rsidR="00B63C03" w:rsidRPr="00A25182">
        <w:t>e</w:t>
      </w:r>
      <w:r w:rsidRPr="00A25182">
        <w:t xml:space="preserve">xaminers addresses the concerns raised with the report. </w:t>
      </w:r>
    </w:p>
    <w:p w14:paraId="3C052721" w14:textId="0B43682C" w:rsidR="00257A6F" w:rsidRPr="00A25182" w:rsidRDefault="00257A6F" w:rsidP="00C51970">
      <w:pPr>
        <w:pStyle w:val="Heading2"/>
        <w:rPr>
          <w:rStyle w:val="Hyperlink"/>
          <w:color w:val="000000" w:themeColor="text1"/>
          <w:u w:val="none"/>
        </w:rPr>
      </w:pPr>
      <w:bookmarkStart w:id="149" w:name="_Toc395880770"/>
      <w:bookmarkStart w:id="150" w:name="_Toc397957856"/>
      <w:bookmarkStart w:id="151" w:name="_Toc527474535"/>
      <w:bookmarkStart w:id="152" w:name="_Toc92886401"/>
      <w:bookmarkStart w:id="153" w:name="_Toc212712560"/>
      <w:r w:rsidRPr="00A25182">
        <w:rPr>
          <w:rStyle w:val="Hyperlink"/>
          <w:color w:val="000000" w:themeColor="text1"/>
          <w:u w:val="none"/>
        </w:rPr>
        <w:t xml:space="preserve">Release of the </w:t>
      </w:r>
      <w:r w:rsidR="007D038F" w:rsidRPr="00A25182">
        <w:rPr>
          <w:rStyle w:val="Hyperlink"/>
          <w:color w:val="000000" w:themeColor="text1"/>
          <w:u w:val="none"/>
        </w:rPr>
        <w:t xml:space="preserve">Joint </w:t>
      </w:r>
      <w:r w:rsidRPr="00A25182">
        <w:rPr>
          <w:rStyle w:val="Hyperlink"/>
          <w:color w:val="000000" w:themeColor="text1"/>
          <w:u w:val="none"/>
        </w:rPr>
        <w:t>Examiners’ Report to the candidate</w:t>
      </w:r>
      <w:bookmarkEnd w:id="149"/>
      <w:bookmarkEnd w:id="150"/>
      <w:bookmarkEnd w:id="151"/>
      <w:bookmarkEnd w:id="152"/>
      <w:bookmarkEnd w:id="153"/>
    </w:p>
    <w:p w14:paraId="3C052722" w14:textId="02DAD99B" w:rsidR="006A1F93" w:rsidRPr="00A25182" w:rsidRDefault="00EF70B9" w:rsidP="00C51970">
      <w:pPr>
        <w:pStyle w:val="ListParagraph"/>
      </w:pPr>
      <w:r w:rsidRPr="00A25182">
        <w:t>T</w:t>
      </w:r>
      <w:r w:rsidR="00A4477B" w:rsidRPr="00A25182">
        <w:t xml:space="preserve">he joint examiners’ report will be sent to the candidate and their supervisor(s) by </w:t>
      </w:r>
      <w:r w:rsidR="003B5582">
        <w:t>the PGR School</w:t>
      </w:r>
      <w:r w:rsidR="000338DE" w:rsidRPr="00A25182">
        <w:t xml:space="preserve"> </w:t>
      </w:r>
      <w:r w:rsidR="00A4477B" w:rsidRPr="00A25182">
        <w:t xml:space="preserve">after approval by </w:t>
      </w:r>
      <w:r w:rsidR="003F2E1E" w:rsidRPr="00E56499">
        <w:rPr>
          <w:rFonts w:cs="Arial"/>
          <w:szCs w:val="22"/>
        </w:rPr>
        <w:t>RDEP</w:t>
      </w:r>
      <w:r w:rsidR="00A4477B" w:rsidRPr="00A25182">
        <w:t xml:space="preserve">. </w:t>
      </w:r>
      <w:r w:rsidR="002941BC" w:rsidRPr="00A25182">
        <w:t xml:space="preserve">Examiners should </w:t>
      </w:r>
      <w:r w:rsidR="00A4477B" w:rsidRPr="00A25182">
        <w:t>bear this in mind when completing the report</w:t>
      </w:r>
      <w:r w:rsidR="002941BC" w:rsidRPr="00A25182">
        <w:t xml:space="preserve"> and </w:t>
      </w:r>
      <w:r w:rsidR="00A4477B" w:rsidRPr="00A25182">
        <w:t xml:space="preserve">ensure </w:t>
      </w:r>
      <w:r w:rsidR="002941BC" w:rsidRPr="00A25182">
        <w:t>that the content</w:t>
      </w:r>
      <w:r w:rsidR="00A4477B" w:rsidRPr="00A25182">
        <w:t xml:space="preserve"> only relates to the criteria for the award and that any criticism is fair and measured</w:t>
      </w:r>
      <w:r w:rsidR="006A1F93" w:rsidRPr="00A25182">
        <w:t>.</w:t>
      </w:r>
    </w:p>
    <w:p w14:paraId="3C052723" w14:textId="43B93DF9" w:rsidR="00C56139" w:rsidRPr="00A25182" w:rsidRDefault="00A4477B" w:rsidP="00C51970">
      <w:pPr>
        <w:pStyle w:val="ListParagraph"/>
      </w:pPr>
      <w:r w:rsidRPr="00A25182">
        <w:t xml:space="preserve">Examiners should note that the University does not impose any restrictions on candidates as to who can see the report. The candidate may subsequently share the report with anyone, including sponsors, publishers or other interested parties. The independent, preliminary reports (completed before the </w:t>
      </w:r>
      <w:r w:rsidR="005E6064" w:rsidRPr="00A25182">
        <w:t>oral examination</w:t>
      </w:r>
      <w:r w:rsidRPr="00A25182">
        <w:t>) are not automatically released to the candidate but will be released</w:t>
      </w:r>
      <w:r w:rsidR="00636C99" w:rsidRPr="00A25182">
        <w:t xml:space="preserve"> on request</w:t>
      </w:r>
      <w:r w:rsidRPr="00A25182">
        <w:t>.</w:t>
      </w:r>
    </w:p>
    <w:p w14:paraId="3C052724" w14:textId="547B2A47" w:rsidR="00E5337A" w:rsidRPr="00A25182" w:rsidRDefault="00E5337A" w:rsidP="00C51970">
      <w:pPr>
        <w:pStyle w:val="Heading2"/>
        <w:rPr>
          <w:rStyle w:val="Hyperlink"/>
          <w:color w:val="000000" w:themeColor="text1"/>
          <w:u w:val="none"/>
        </w:rPr>
      </w:pPr>
      <w:bookmarkStart w:id="154" w:name="_Toc395880771"/>
      <w:bookmarkStart w:id="155" w:name="_Toc397957857"/>
      <w:bookmarkStart w:id="156" w:name="_Toc527474536"/>
      <w:bookmarkStart w:id="157" w:name="_Toc92886402"/>
      <w:bookmarkStart w:id="158" w:name="_Toc212712561"/>
      <w:r w:rsidRPr="00A25182">
        <w:rPr>
          <w:rStyle w:val="Hyperlink"/>
          <w:color w:val="000000" w:themeColor="text1"/>
          <w:u w:val="none"/>
        </w:rPr>
        <w:t xml:space="preserve">Role of the internal examiner during the </w:t>
      </w:r>
      <w:r w:rsidR="002941BC" w:rsidRPr="00A25182">
        <w:rPr>
          <w:rStyle w:val="Hyperlink"/>
          <w:color w:val="000000" w:themeColor="text1"/>
          <w:u w:val="none"/>
        </w:rPr>
        <w:t>amendments</w:t>
      </w:r>
      <w:r w:rsidRPr="00A25182">
        <w:rPr>
          <w:rStyle w:val="Hyperlink"/>
          <w:color w:val="000000" w:themeColor="text1"/>
          <w:u w:val="none"/>
        </w:rPr>
        <w:t xml:space="preserve"> period</w:t>
      </w:r>
      <w:bookmarkEnd w:id="154"/>
      <w:bookmarkEnd w:id="155"/>
      <w:bookmarkEnd w:id="156"/>
      <w:bookmarkEnd w:id="157"/>
      <w:bookmarkEnd w:id="158"/>
    </w:p>
    <w:p w14:paraId="3C052725" w14:textId="28AFC024" w:rsidR="002941BC" w:rsidRPr="00A25182" w:rsidRDefault="002941BC" w:rsidP="00C51970">
      <w:pPr>
        <w:pStyle w:val="ListParagraph"/>
      </w:pPr>
      <w:r w:rsidRPr="00A25182">
        <w:t xml:space="preserve">In the case of a recommendation that the degree be awarded subject to amendments being made, the </w:t>
      </w:r>
      <w:r w:rsidR="00E5337A" w:rsidRPr="00A25182">
        <w:t xml:space="preserve">candidate must carry out </w:t>
      </w:r>
      <w:r w:rsidRPr="00A25182">
        <w:t>the amendments</w:t>
      </w:r>
      <w:r w:rsidR="00E5337A" w:rsidRPr="00A25182">
        <w:t xml:space="preserve"> to the satisfaction of the internal examiner </w:t>
      </w:r>
      <w:r w:rsidR="00E5337A" w:rsidRPr="00D23EE6">
        <w:rPr>
          <w:b/>
          <w:bCs/>
        </w:rPr>
        <w:t xml:space="preserve">within </w:t>
      </w:r>
      <w:r w:rsidR="00012283" w:rsidRPr="00D23EE6">
        <w:rPr>
          <w:b/>
          <w:bCs/>
        </w:rPr>
        <w:t xml:space="preserve">six </w:t>
      </w:r>
      <w:r w:rsidRPr="00D23EE6">
        <w:rPr>
          <w:b/>
          <w:bCs/>
        </w:rPr>
        <w:t>months</w:t>
      </w:r>
      <w:r w:rsidRPr="00A25182">
        <w:t xml:space="preserve"> of the date of the oral examination.</w:t>
      </w:r>
      <w:r w:rsidR="0035727D" w:rsidRPr="00A25182">
        <w:rPr>
          <w:vertAlign w:val="superscript"/>
        </w:rPr>
        <w:t xml:space="preserve">  </w:t>
      </w:r>
      <w:r w:rsidR="00EF70B9" w:rsidRPr="00A25182">
        <w:t xml:space="preserve">The internal examiner should </w:t>
      </w:r>
      <w:r w:rsidR="00FE728C" w:rsidRPr="00A25182">
        <w:t xml:space="preserve">aim to </w:t>
      </w:r>
      <w:r w:rsidRPr="00A25182">
        <w:t xml:space="preserve">check the </w:t>
      </w:r>
      <w:r w:rsidR="00EF70B9" w:rsidRPr="00A25182">
        <w:t>amendments</w:t>
      </w:r>
      <w:r w:rsidRPr="00A25182">
        <w:t xml:space="preserve"> in a reasonable timescale</w:t>
      </w:r>
      <w:r w:rsidR="00FE728C" w:rsidRPr="00A25182">
        <w:t xml:space="preserve">, preferably within a maximum of four weeks, </w:t>
      </w:r>
      <w:r w:rsidRPr="00A25182">
        <w:t xml:space="preserve">and provide timely feedback to the candidate. </w:t>
      </w:r>
      <w:r w:rsidR="00FE728C" w:rsidRPr="00A25182">
        <w:t xml:space="preserve">The internal examiner should contact </w:t>
      </w:r>
      <w:r w:rsidR="003B5582">
        <w:t>the PGR School</w:t>
      </w:r>
      <w:r w:rsidR="00FE728C" w:rsidRPr="00A25182">
        <w:t xml:space="preserve"> as soon as possible if circumstances arise which may mean a delay in checking the amendments. </w:t>
      </w:r>
      <w:r w:rsidRPr="00A25182">
        <w:t>To assist in the process of checking and approving the amendments it is strongly recommended that the candidate provides information outlining what amendments they have made. This could be in the form of tracked changes or supplied as a separate list (to be agreed between the internal examiner and the candidate).</w:t>
      </w:r>
      <w:r w:rsidR="0035727D" w:rsidRPr="00A25182">
        <w:t xml:space="preserve">  </w:t>
      </w:r>
      <w:r w:rsidR="00CF38E4" w:rsidRPr="00A25182">
        <w:t>Candidates must fully correct individual pages of the thesis as it is not acceptable simply to provide an errata page.</w:t>
      </w:r>
    </w:p>
    <w:p w14:paraId="3C052726" w14:textId="77777777" w:rsidR="00E5337A" w:rsidRPr="00A25182" w:rsidRDefault="00E5337A" w:rsidP="00C51970">
      <w:pPr>
        <w:pStyle w:val="ListParagraph"/>
      </w:pPr>
      <w:r w:rsidRPr="00A25182">
        <w:t xml:space="preserve">Candidates are advised to consult with their supervisor(s) throughout this process. </w:t>
      </w:r>
      <w:r w:rsidRPr="00A25182">
        <w:rPr>
          <w:b/>
        </w:rPr>
        <w:t xml:space="preserve">The internal examiner does not take a supervisory role during the </w:t>
      </w:r>
      <w:r w:rsidR="00FE728C" w:rsidRPr="00A25182">
        <w:rPr>
          <w:b/>
        </w:rPr>
        <w:t xml:space="preserve">amendment </w:t>
      </w:r>
      <w:r w:rsidRPr="00A25182">
        <w:rPr>
          <w:b/>
        </w:rPr>
        <w:t>period</w:t>
      </w:r>
      <w:r w:rsidR="002941BC" w:rsidRPr="00A25182">
        <w:rPr>
          <w:b/>
        </w:rPr>
        <w:t>,</w:t>
      </w:r>
      <w:r w:rsidRPr="00A25182">
        <w:t xml:space="preserve"> </w:t>
      </w:r>
      <w:r w:rsidR="002941BC" w:rsidRPr="00A25182">
        <w:t xml:space="preserve">but they </w:t>
      </w:r>
      <w:r w:rsidRPr="00A25182">
        <w:t xml:space="preserve">may be required to provide clarification of the </w:t>
      </w:r>
      <w:r w:rsidR="00EF70B9" w:rsidRPr="00A25182">
        <w:t>amendments</w:t>
      </w:r>
      <w:r w:rsidRPr="00A25182">
        <w:t xml:space="preserve"> required. Candidates are advised to consult their supervisor in the first instance where clarification is required. Supervisors may contact internal examiners on behalf of candidates when further clarification would be helpful. </w:t>
      </w:r>
    </w:p>
    <w:p w14:paraId="3C052727" w14:textId="77777777" w:rsidR="00E5337A" w:rsidRPr="00A25182" w:rsidRDefault="00E5337A" w:rsidP="00C51970">
      <w:pPr>
        <w:pStyle w:val="Heading2"/>
        <w:rPr>
          <w:rStyle w:val="Hyperlink"/>
          <w:color w:val="000000" w:themeColor="text1"/>
          <w:u w:val="none"/>
        </w:rPr>
      </w:pPr>
      <w:bookmarkStart w:id="159" w:name="ConfirmingCorrections"/>
      <w:bookmarkStart w:id="160" w:name="_Toc527474537"/>
      <w:bookmarkStart w:id="161" w:name="_Toc92886403"/>
      <w:bookmarkStart w:id="162" w:name="_Toc212712562"/>
      <w:bookmarkStart w:id="163" w:name="_Toc395880772"/>
      <w:bookmarkStart w:id="164" w:name="_Toc397957858"/>
      <w:bookmarkEnd w:id="159"/>
      <w:r w:rsidRPr="00C51970">
        <w:rPr>
          <w:rStyle w:val="Hyperlink"/>
          <w:color w:val="000000" w:themeColor="text1"/>
          <w:u w:val="none"/>
        </w:rPr>
        <w:t>Confirming</w:t>
      </w:r>
      <w:r w:rsidRPr="00A25182">
        <w:rPr>
          <w:rStyle w:val="Hyperlink"/>
          <w:color w:val="000000" w:themeColor="text1"/>
          <w:u w:val="none"/>
        </w:rPr>
        <w:t xml:space="preserve"> </w:t>
      </w:r>
      <w:r w:rsidR="00CF38E4" w:rsidRPr="00A25182">
        <w:rPr>
          <w:rStyle w:val="Hyperlink"/>
          <w:color w:val="000000" w:themeColor="text1"/>
          <w:u w:val="none"/>
        </w:rPr>
        <w:t>the completion of amendments to the thesis</w:t>
      </w:r>
      <w:bookmarkEnd w:id="160"/>
      <w:bookmarkEnd w:id="161"/>
      <w:bookmarkEnd w:id="162"/>
      <w:r w:rsidR="00CF38E4" w:rsidRPr="00A25182">
        <w:rPr>
          <w:rStyle w:val="Hyperlink"/>
          <w:color w:val="000000" w:themeColor="text1"/>
          <w:u w:val="none"/>
        </w:rPr>
        <w:t xml:space="preserve"> </w:t>
      </w:r>
      <w:bookmarkEnd w:id="163"/>
      <w:bookmarkEnd w:id="164"/>
    </w:p>
    <w:p w14:paraId="3C052728" w14:textId="53951216" w:rsidR="00E5337A" w:rsidRPr="00A25182" w:rsidRDefault="00B73673" w:rsidP="00C51970">
      <w:pPr>
        <w:pStyle w:val="ListParagraph"/>
      </w:pPr>
      <w:r w:rsidRPr="00A25182">
        <w:t>The</w:t>
      </w:r>
      <w:r w:rsidR="00E5337A" w:rsidRPr="00A25182">
        <w:t xml:space="preserve"> internal examiner </w:t>
      </w:r>
      <w:r w:rsidRPr="00A25182">
        <w:t>must</w:t>
      </w:r>
      <w:r w:rsidR="00E5337A" w:rsidRPr="00A25182">
        <w:t xml:space="preserve"> confirm to </w:t>
      </w:r>
      <w:r w:rsidR="009A76C9">
        <w:t>the PGR School</w:t>
      </w:r>
      <w:r w:rsidR="009A76C9" w:rsidRPr="00A25182">
        <w:t xml:space="preserve"> </w:t>
      </w:r>
      <w:r w:rsidR="00CF38E4" w:rsidRPr="00A25182">
        <w:t>t</w:t>
      </w:r>
      <w:r w:rsidR="00E5337A" w:rsidRPr="00A25182">
        <w:t xml:space="preserve">hat the candidate </w:t>
      </w:r>
      <w:r w:rsidRPr="00A25182">
        <w:t xml:space="preserve">has </w:t>
      </w:r>
      <w:r w:rsidR="00E5337A" w:rsidRPr="00A25182">
        <w:t xml:space="preserve">completed the </w:t>
      </w:r>
      <w:r w:rsidR="00CF38E4" w:rsidRPr="00A25182">
        <w:t>amendments</w:t>
      </w:r>
      <w:r w:rsidR="00E5337A" w:rsidRPr="00A25182">
        <w:t xml:space="preserve"> to </w:t>
      </w:r>
      <w:r w:rsidR="00CF38E4" w:rsidRPr="00A25182">
        <w:t xml:space="preserve">their </w:t>
      </w:r>
      <w:r w:rsidR="00E5337A" w:rsidRPr="00A25182">
        <w:t>satisfaction. The external examiner</w:t>
      </w:r>
      <w:r w:rsidR="00CF38E4" w:rsidRPr="00A25182">
        <w:t>(s)</w:t>
      </w:r>
      <w:r w:rsidR="00E5337A" w:rsidRPr="00A25182">
        <w:t xml:space="preserve"> </w:t>
      </w:r>
      <w:r w:rsidR="00FF4633" w:rsidRPr="00A25182">
        <w:t>can</w:t>
      </w:r>
      <w:r w:rsidR="00E5337A" w:rsidRPr="00A25182">
        <w:t xml:space="preserve"> be consulted on the </w:t>
      </w:r>
      <w:r w:rsidR="00CF38E4" w:rsidRPr="00A25182">
        <w:t>amendments</w:t>
      </w:r>
      <w:r w:rsidR="00E5337A" w:rsidRPr="00A25182">
        <w:t xml:space="preserve"> carried out by the candidate if </w:t>
      </w:r>
      <w:r w:rsidR="00CF38E4" w:rsidRPr="00A25182">
        <w:t>they</w:t>
      </w:r>
      <w:r w:rsidR="00E5337A" w:rsidRPr="00A25182">
        <w:t xml:space="preserve"> wish.</w:t>
      </w:r>
      <w:r w:rsidR="0035727D" w:rsidRPr="00A25182">
        <w:t xml:space="preserve"> </w:t>
      </w:r>
      <w:r w:rsidR="00E5337A" w:rsidRPr="00A25182">
        <w:rPr>
          <w:b/>
        </w:rPr>
        <w:t xml:space="preserve">Once </w:t>
      </w:r>
      <w:r w:rsidR="00CF38E4" w:rsidRPr="00A25182">
        <w:rPr>
          <w:b/>
        </w:rPr>
        <w:t xml:space="preserve">the internal examiner has </w:t>
      </w:r>
      <w:r w:rsidR="00E5337A" w:rsidRPr="00A25182">
        <w:rPr>
          <w:b/>
        </w:rPr>
        <w:t xml:space="preserve">checked the </w:t>
      </w:r>
      <w:r w:rsidR="00CF38E4" w:rsidRPr="00A25182">
        <w:rPr>
          <w:b/>
        </w:rPr>
        <w:t>amendments</w:t>
      </w:r>
      <w:r w:rsidR="00E5337A" w:rsidRPr="00A25182">
        <w:rPr>
          <w:b/>
        </w:rPr>
        <w:t xml:space="preserve"> and </w:t>
      </w:r>
      <w:r w:rsidR="00FF4633" w:rsidRPr="00A25182">
        <w:rPr>
          <w:b/>
        </w:rPr>
        <w:t>approve</w:t>
      </w:r>
      <w:r w:rsidR="00F03CFC" w:rsidRPr="00A25182">
        <w:rPr>
          <w:b/>
        </w:rPr>
        <w:t>d</w:t>
      </w:r>
      <w:r w:rsidR="00E5337A" w:rsidRPr="00A25182">
        <w:rPr>
          <w:b/>
        </w:rPr>
        <w:t xml:space="preserve"> the changes </w:t>
      </w:r>
      <w:proofErr w:type="gramStart"/>
      <w:r w:rsidR="00E5337A" w:rsidRPr="00A25182">
        <w:rPr>
          <w:b/>
        </w:rPr>
        <w:t>made</w:t>
      </w:r>
      <w:proofErr w:type="gramEnd"/>
      <w:r w:rsidR="00E5337A" w:rsidRPr="00A25182">
        <w:rPr>
          <w:b/>
        </w:rPr>
        <w:t xml:space="preserve"> </w:t>
      </w:r>
      <w:r w:rsidR="00CF38E4" w:rsidRPr="00A25182">
        <w:rPr>
          <w:b/>
        </w:rPr>
        <w:t>they</w:t>
      </w:r>
      <w:r w:rsidR="00E5337A" w:rsidRPr="00A25182">
        <w:rPr>
          <w:b/>
        </w:rPr>
        <w:t xml:space="preserve"> must</w:t>
      </w:r>
      <w:r w:rsidR="00F03CFC" w:rsidRPr="00A25182">
        <w:t xml:space="preserve"> </w:t>
      </w:r>
      <w:r w:rsidR="00F03CFC" w:rsidRPr="00A25182">
        <w:rPr>
          <w:b/>
        </w:rPr>
        <w:t xml:space="preserve">inform </w:t>
      </w:r>
      <w:r w:rsidR="009A76C9" w:rsidRPr="009A76C9">
        <w:rPr>
          <w:b/>
          <w:bCs/>
        </w:rPr>
        <w:t>the PGR School</w:t>
      </w:r>
      <w:r w:rsidR="009A76C9" w:rsidRPr="00A25182">
        <w:t xml:space="preserve"> </w:t>
      </w:r>
      <w:r w:rsidR="00F03CFC" w:rsidRPr="00A25182">
        <w:t xml:space="preserve">that the amendments carried out have been satisfactorily completed. </w:t>
      </w:r>
      <w:r w:rsidR="009A76C9">
        <w:t>The PGR School</w:t>
      </w:r>
      <w:r w:rsidR="009A76C9" w:rsidRPr="00A25182">
        <w:t xml:space="preserve"> </w:t>
      </w:r>
      <w:r w:rsidR="00F03CFC" w:rsidRPr="00A25182">
        <w:t>will then advise the candidate that they may now go ahead and submit the final thesis.</w:t>
      </w:r>
    </w:p>
    <w:p w14:paraId="3C052729" w14:textId="77777777" w:rsidR="00E5337A" w:rsidRPr="00A25182" w:rsidRDefault="00574794" w:rsidP="00C51970">
      <w:pPr>
        <w:pStyle w:val="Heading2"/>
        <w:rPr>
          <w:rStyle w:val="Hyperlink"/>
          <w:color w:val="000000" w:themeColor="text1"/>
          <w:u w:val="none"/>
        </w:rPr>
      </w:pPr>
      <w:bookmarkStart w:id="165" w:name="_Toc395880773"/>
      <w:bookmarkStart w:id="166" w:name="_Toc397957859"/>
      <w:bookmarkStart w:id="167" w:name="_Toc527474538"/>
      <w:bookmarkStart w:id="168" w:name="_Toc92886404"/>
      <w:bookmarkStart w:id="169" w:name="_Toc212712563"/>
      <w:r w:rsidRPr="00A25182">
        <w:rPr>
          <w:rStyle w:val="Hyperlink"/>
          <w:color w:val="000000" w:themeColor="text1"/>
          <w:u w:val="none"/>
        </w:rPr>
        <w:t>Extensions to the normal</w:t>
      </w:r>
      <w:r w:rsidR="00E5337A" w:rsidRPr="00A25182">
        <w:rPr>
          <w:rStyle w:val="Hyperlink"/>
          <w:color w:val="000000" w:themeColor="text1"/>
          <w:u w:val="none"/>
        </w:rPr>
        <w:t xml:space="preserve"> </w:t>
      </w:r>
      <w:r w:rsidR="00946C34" w:rsidRPr="00A25182">
        <w:rPr>
          <w:rStyle w:val="Hyperlink"/>
          <w:color w:val="000000" w:themeColor="text1"/>
          <w:u w:val="none"/>
        </w:rPr>
        <w:t>amendment</w:t>
      </w:r>
      <w:r w:rsidR="00E5337A" w:rsidRPr="00A25182">
        <w:rPr>
          <w:rStyle w:val="Hyperlink"/>
          <w:color w:val="000000" w:themeColor="text1"/>
          <w:u w:val="none"/>
        </w:rPr>
        <w:t xml:space="preserve"> period</w:t>
      </w:r>
      <w:bookmarkEnd w:id="165"/>
      <w:bookmarkEnd w:id="166"/>
      <w:bookmarkEnd w:id="167"/>
      <w:bookmarkEnd w:id="168"/>
      <w:bookmarkEnd w:id="169"/>
    </w:p>
    <w:p w14:paraId="3C05272A" w14:textId="7B9BD1A0" w:rsidR="00946C34" w:rsidRPr="00A25182" w:rsidRDefault="00946C34" w:rsidP="00C51970">
      <w:pPr>
        <w:pStyle w:val="ListParagraph"/>
      </w:pPr>
      <w:r w:rsidRPr="00A25182">
        <w:t>T</w:t>
      </w:r>
      <w:r w:rsidR="004B6539" w:rsidRPr="00A25182">
        <w:t>he internal examiner</w:t>
      </w:r>
      <w:r w:rsidR="00E5337A" w:rsidRPr="00A25182">
        <w:t xml:space="preserve"> </w:t>
      </w:r>
      <w:r w:rsidRPr="00A25182">
        <w:t xml:space="preserve">should contact </w:t>
      </w:r>
      <w:r w:rsidR="009A76C9">
        <w:t>the PGR School</w:t>
      </w:r>
      <w:r w:rsidR="009A76C9" w:rsidRPr="00A25182">
        <w:t xml:space="preserve"> </w:t>
      </w:r>
      <w:r w:rsidRPr="00A25182">
        <w:t xml:space="preserve">if any problems are </w:t>
      </w:r>
      <w:r w:rsidR="00E5337A" w:rsidRPr="00A25182">
        <w:t>experience</w:t>
      </w:r>
      <w:r w:rsidRPr="00A25182">
        <w:t>d</w:t>
      </w:r>
      <w:r w:rsidR="00E5337A" w:rsidRPr="00A25182">
        <w:t xml:space="preserve"> with the candidate completing and returning the </w:t>
      </w:r>
      <w:r w:rsidRPr="00A25182">
        <w:t>amendments</w:t>
      </w:r>
      <w:r w:rsidR="00E5337A" w:rsidRPr="00A25182">
        <w:t xml:space="preserve"> by the normal </w:t>
      </w:r>
      <w:r w:rsidR="00012283" w:rsidRPr="00CE6D67">
        <w:rPr>
          <w:b/>
          <w:bCs/>
        </w:rPr>
        <w:t>six</w:t>
      </w:r>
      <w:r w:rsidR="00CE6D67" w:rsidRPr="00CE6D67">
        <w:rPr>
          <w:b/>
          <w:bCs/>
        </w:rPr>
        <w:t>-</w:t>
      </w:r>
      <w:r w:rsidRPr="00CE6D67">
        <w:rPr>
          <w:b/>
          <w:bCs/>
        </w:rPr>
        <w:t>month</w:t>
      </w:r>
      <w:r w:rsidR="00E5337A" w:rsidRPr="00A25182">
        <w:t xml:space="preserve"> deadline. In exceptional circumstances </w:t>
      </w:r>
      <w:r w:rsidR="00EF1270" w:rsidRPr="00E90FEB">
        <w:rPr>
          <w:rFonts w:cs="Arial"/>
          <w:szCs w:val="22"/>
        </w:rPr>
        <w:t>RDEP</w:t>
      </w:r>
      <w:r w:rsidR="00EF70B9" w:rsidRPr="00A25182">
        <w:t xml:space="preserve"> </w:t>
      </w:r>
      <w:r w:rsidR="00E5337A" w:rsidRPr="00A25182">
        <w:t xml:space="preserve">may consider an extension to </w:t>
      </w:r>
      <w:r w:rsidRPr="00A25182">
        <w:t>the</w:t>
      </w:r>
      <w:r w:rsidR="00E5337A" w:rsidRPr="00A25182">
        <w:t xml:space="preserve"> </w:t>
      </w:r>
      <w:r w:rsidRPr="00A25182">
        <w:t>amendment</w:t>
      </w:r>
      <w:r w:rsidR="00E5337A" w:rsidRPr="00A25182">
        <w:t xml:space="preserve"> deadline. Further ad</w:t>
      </w:r>
      <w:r w:rsidR="00D17F97" w:rsidRPr="00A25182">
        <w:t xml:space="preserve">vice can be found in the </w:t>
      </w:r>
      <w:r w:rsidR="00E90FEB">
        <w:t>‘</w:t>
      </w:r>
      <w:r w:rsidR="00F03CFC" w:rsidRPr="00E90FEB">
        <w:rPr>
          <w:rFonts w:cs="Arial"/>
          <w:szCs w:val="22"/>
        </w:rPr>
        <w:t>Code of Practice for Research Degrees</w:t>
      </w:r>
      <w:r w:rsidR="00E90FEB">
        <w:rPr>
          <w:rFonts w:cs="Arial"/>
          <w:szCs w:val="22"/>
        </w:rPr>
        <w:t>’</w:t>
      </w:r>
      <w:r w:rsidR="00926DF6" w:rsidRPr="00A25182">
        <w:t>.</w:t>
      </w:r>
    </w:p>
    <w:p w14:paraId="3C05272B" w14:textId="77777777" w:rsidR="00E5337A" w:rsidRPr="00A25182" w:rsidRDefault="00574794" w:rsidP="00C51970">
      <w:pPr>
        <w:pStyle w:val="Heading2"/>
        <w:rPr>
          <w:rStyle w:val="Hyperlink"/>
          <w:color w:val="000000" w:themeColor="text1"/>
          <w:u w:val="none"/>
        </w:rPr>
      </w:pPr>
      <w:bookmarkStart w:id="170" w:name="HardboundEthesis"/>
      <w:bookmarkStart w:id="171" w:name="_Toc395880774"/>
      <w:bookmarkStart w:id="172" w:name="_Toc397957860"/>
      <w:bookmarkStart w:id="173" w:name="_Toc527474539"/>
      <w:bookmarkStart w:id="174" w:name="_Toc92886405"/>
      <w:bookmarkStart w:id="175" w:name="_Toc212712564"/>
      <w:bookmarkEnd w:id="170"/>
      <w:r w:rsidRPr="00A25182">
        <w:rPr>
          <w:rStyle w:val="Hyperlink"/>
          <w:color w:val="000000" w:themeColor="text1"/>
          <w:u w:val="none"/>
        </w:rPr>
        <w:t>Final</w:t>
      </w:r>
      <w:r w:rsidR="00E5337A" w:rsidRPr="00A25182">
        <w:rPr>
          <w:rStyle w:val="Hyperlink"/>
          <w:color w:val="000000" w:themeColor="text1"/>
          <w:u w:val="none"/>
        </w:rPr>
        <w:t xml:space="preserve"> thesis</w:t>
      </w:r>
      <w:bookmarkEnd w:id="171"/>
      <w:bookmarkEnd w:id="172"/>
      <w:bookmarkEnd w:id="173"/>
      <w:bookmarkEnd w:id="174"/>
      <w:bookmarkEnd w:id="175"/>
    </w:p>
    <w:p w14:paraId="3C05272D" w14:textId="71411C08" w:rsidR="00BF2FB8" w:rsidRPr="00A25182" w:rsidRDefault="00E5337A" w:rsidP="00C51970">
      <w:pPr>
        <w:pStyle w:val="ListParagraph"/>
      </w:pPr>
      <w:r w:rsidRPr="00A25182">
        <w:t xml:space="preserve">Once </w:t>
      </w:r>
      <w:r w:rsidR="00146858" w:rsidRPr="00A25182">
        <w:t>the internal examiner has</w:t>
      </w:r>
      <w:r w:rsidRPr="00A25182">
        <w:t xml:space="preserve"> confirmed </w:t>
      </w:r>
      <w:r w:rsidR="00946C34" w:rsidRPr="00A25182">
        <w:t>that they are</w:t>
      </w:r>
      <w:r w:rsidR="00146858" w:rsidRPr="00A25182">
        <w:t xml:space="preserve"> </w:t>
      </w:r>
      <w:r w:rsidRPr="00A25182">
        <w:t xml:space="preserve">happy with the </w:t>
      </w:r>
      <w:r w:rsidR="00946C34" w:rsidRPr="00A25182">
        <w:t>amendments</w:t>
      </w:r>
      <w:r w:rsidRPr="00A25182">
        <w:t xml:space="preserve"> the candidate </w:t>
      </w:r>
      <w:r w:rsidR="00946C34" w:rsidRPr="00A25182">
        <w:t xml:space="preserve">may submit </w:t>
      </w:r>
      <w:r w:rsidRPr="00A25182">
        <w:t xml:space="preserve">the final </w:t>
      </w:r>
      <w:r w:rsidR="00946C34" w:rsidRPr="00A25182">
        <w:t xml:space="preserve">electronic </w:t>
      </w:r>
      <w:r w:rsidRPr="00A25182">
        <w:t xml:space="preserve">version of their thesis </w:t>
      </w:r>
      <w:r w:rsidR="00E90FEB">
        <w:t>and thesis deposit form to Moodle</w:t>
      </w:r>
      <w:r w:rsidRPr="00A25182">
        <w:t>.</w:t>
      </w:r>
      <w:r w:rsidR="0035727D" w:rsidRPr="00A25182">
        <w:t xml:space="preserve"> </w:t>
      </w:r>
      <w:r w:rsidR="00F03CFC" w:rsidRPr="00A25182">
        <w:t xml:space="preserve">Once the candidate’s award has been confirmed by the </w:t>
      </w:r>
      <w:r w:rsidR="00CB5128">
        <w:t>Chair of RDEP</w:t>
      </w:r>
      <w:r w:rsidR="00BD7589">
        <w:t xml:space="preserve"> </w:t>
      </w:r>
      <w:r w:rsidR="00F03CFC" w:rsidRPr="00A25182">
        <w:t>t</w:t>
      </w:r>
      <w:r w:rsidR="00EF70B9" w:rsidRPr="00A25182">
        <w:t xml:space="preserve">he thesis will be </w:t>
      </w:r>
      <w:r w:rsidR="00023AA5" w:rsidRPr="00A25182">
        <w:t xml:space="preserve">made </w:t>
      </w:r>
      <w:r w:rsidR="00EF70B9" w:rsidRPr="00A25182">
        <w:t>available in the</w:t>
      </w:r>
      <w:r w:rsidR="00926DF6" w:rsidRPr="00A25182">
        <w:t xml:space="preserve"> </w:t>
      </w:r>
      <w:hyperlink r:id="rId21" w:history="1">
        <w:r w:rsidR="00926DF6" w:rsidRPr="00A25182">
          <w:rPr>
            <w:rStyle w:val="Hyperlink"/>
            <w:rFonts w:cs="Arial"/>
            <w:szCs w:val="22"/>
          </w:rPr>
          <w:t>institutional repository (RaY)</w:t>
        </w:r>
      </w:hyperlink>
      <w:r w:rsidR="00EF70B9" w:rsidRPr="00A25182">
        <w:t xml:space="preserve"> as soon as possible thereafter, subject to any embargo period.</w:t>
      </w:r>
      <w:bookmarkStart w:id="176" w:name="_4_Additional_advice"/>
      <w:bookmarkStart w:id="177" w:name="AdditionalReferral"/>
      <w:bookmarkEnd w:id="176"/>
      <w:bookmarkEnd w:id="177"/>
    </w:p>
    <w:p w14:paraId="3C05272E" w14:textId="3BE480E0" w:rsidR="00BF2FB8" w:rsidRDefault="00BF2FB8" w:rsidP="00C51970">
      <w:pPr>
        <w:pStyle w:val="Heading1"/>
      </w:pPr>
      <w:bookmarkStart w:id="178" w:name="_Toc527474540"/>
      <w:bookmarkStart w:id="179" w:name="_Toc92886406"/>
      <w:bookmarkStart w:id="180" w:name="_Toc212712565"/>
      <w:bookmarkStart w:id="181" w:name="_Toc397957861"/>
      <w:r w:rsidRPr="00C51970">
        <w:lastRenderedPageBreak/>
        <w:t>Examination of a resubmi</w:t>
      </w:r>
      <w:r w:rsidR="001407FA" w:rsidRPr="00C51970">
        <w:t>tted thesis</w:t>
      </w:r>
      <w:bookmarkEnd w:id="178"/>
      <w:bookmarkEnd w:id="179"/>
      <w:bookmarkEnd w:id="180"/>
      <w:r w:rsidRPr="00C51970">
        <w:t xml:space="preserve"> </w:t>
      </w:r>
      <w:bookmarkEnd w:id="181"/>
    </w:p>
    <w:p w14:paraId="4830F268" w14:textId="77777777" w:rsidR="00F00907" w:rsidRPr="00F00907" w:rsidRDefault="00F00907" w:rsidP="00F00907"/>
    <w:p w14:paraId="3C05272F" w14:textId="4EE90281" w:rsidR="006D43FB" w:rsidRPr="00A25182" w:rsidRDefault="006D43FB" w:rsidP="00600532">
      <w:pPr>
        <w:pStyle w:val="Heading2"/>
        <w:rPr>
          <w:rStyle w:val="Hyperlink"/>
          <w:color w:val="000000" w:themeColor="text1"/>
          <w:u w:val="none"/>
        </w:rPr>
      </w:pPr>
      <w:bookmarkStart w:id="182" w:name="_Toc527474541"/>
      <w:bookmarkStart w:id="183" w:name="_Toc92886407"/>
      <w:bookmarkStart w:id="184" w:name="_Toc212712566"/>
      <w:bookmarkStart w:id="185" w:name="_Toc395880777"/>
      <w:bookmarkStart w:id="186" w:name="_Toc397957862"/>
      <w:r w:rsidRPr="00A25182">
        <w:rPr>
          <w:rStyle w:val="Hyperlink"/>
          <w:color w:val="000000" w:themeColor="text1"/>
          <w:u w:val="none"/>
        </w:rPr>
        <w:t>Resubmission</w:t>
      </w:r>
      <w:bookmarkEnd w:id="182"/>
      <w:bookmarkEnd w:id="183"/>
      <w:bookmarkEnd w:id="184"/>
      <w:r w:rsidRPr="00A25182">
        <w:rPr>
          <w:rStyle w:val="Hyperlink"/>
          <w:color w:val="000000" w:themeColor="text1"/>
          <w:u w:val="none"/>
        </w:rPr>
        <w:t xml:space="preserve"> </w:t>
      </w:r>
      <w:bookmarkEnd w:id="185"/>
      <w:bookmarkEnd w:id="186"/>
    </w:p>
    <w:p w14:paraId="3C052730" w14:textId="73008187" w:rsidR="00BF2FB8" w:rsidRPr="00DD4941" w:rsidRDefault="00BF2FB8" w:rsidP="00600532">
      <w:pPr>
        <w:pStyle w:val="ListParagraph"/>
      </w:pPr>
      <w:r w:rsidRPr="00A25182">
        <w:t>Examiner</w:t>
      </w:r>
      <w:r w:rsidR="00D0564E" w:rsidRPr="00A25182">
        <w:t>s</w:t>
      </w:r>
      <w:r w:rsidRPr="00A25182">
        <w:t xml:space="preserve"> do not take a supervisory role during the period</w:t>
      </w:r>
      <w:r w:rsidR="007C37D1" w:rsidRPr="00A25182">
        <w:t xml:space="preserve"> for resubmission</w:t>
      </w:r>
      <w:r w:rsidRPr="00A25182">
        <w:t>.</w:t>
      </w:r>
      <w:r w:rsidR="0035727D" w:rsidRPr="00A25182">
        <w:t xml:space="preserve"> </w:t>
      </w:r>
      <w:r w:rsidR="00D0564E" w:rsidRPr="00A25182">
        <w:t xml:space="preserve">The internal examiner </w:t>
      </w:r>
      <w:r w:rsidRPr="00A25182">
        <w:t>may, however, be required to provide clarification o</w:t>
      </w:r>
      <w:r w:rsidRPr="00DD4941">
        <w:t xml:space="preserve">f the </w:t>
      </w:r>
      <w:r w:rsidR="00DD4941" w:rsidRPr="00DD4941">
        <w:t>‘</w:t>
      </w:r>
      <w:r w:rsidR="00DF40BF" w:rsidRPr="00DD4941">
        <w:t>Recommendations for Resubmission</w:t>
      </w:r>
      <w:r w:rsidR="00DD4941" w:rsidRPr="00DD4941">
        <w:t>’</w:t>
      </w:r>
      <w:r w:rsidRPr="00DD4941">
        <w:t>.</w:t>
      </w:r>
      <w:r w:rsidR="0035727D" w:rsidRPr="00DD4941">
        <w:t xml:space="preserve"> </w:t>
      </w:r>
      <w:r w:rsidRPr="00DD4941">
        <w:t xml:space="preserve">Candidates are advised that they should consult their supervisor in the first instance where clarification is required. Supervisors are asked to contact internal examiners on behalf of candidates when further clarification is required. </w:t>
      </w:r>
    </w:p>
    <w:p w14:paraId="3C052731" w14:textId="7F92DE40" w:rsidR="00DA0778" w:rsidRPr="00A25182" w:rsidRDefault="00BF2FB8" w:rsidP="00600532">
      <w:pPr>
        <w:pStyle w:val="ListParagraph"/>
      </w:pPr>
      <w:r w:rsidRPr="00DD4941">
        <w:t>Candidates are normally</w:t>
      </w:r>
      <w:r w:rsidRPr="00DD4941">
        <w:rPr>
          <w:b/>
        </w:rPr>
        <w:t xml:space="preserve"> </w:t>
      </w:r>
      <w:r w:rsidRPr="00DD4941">
        <w:t xml:space="preserve">required to resubmit their thesis within the following period from the date of issue of the </w:t>
      </w:r>
      <w:r w:rsidR="00DD4941" w:rsidRPr="00DD4941">
        <w:t>‘</w:t>
      </w:r>
      <w:r w:rsidR="00DF40BF" w:rsidRPr="00DD4941">
        <w:t>Recommendations for Resubmission</w:t>
      </w:r>
      <w:r w:rsidR="00DD4941" w:rsidRPr="00DD4941">
        <w:t>’</w:t>
      </w:r>
      <w:r w:rsidRPr="00A25182">
        <w:t>.</w:t>
      </w:r>
      <w:r w:rsidR="00DA0778" w:rsidRPr="00A25182">
        <w:t xml:space="preserve"> </w:t>
      </w:r>
      <w:r w:rsidR="00781BE0" w:rsidRPr="00A25182">
        <w:t xml:space="preserve">The </w:t>
      </w:r>
      <w:r w:rsidR="00DA0778" w:rsidRPr="00A25182">
        <w:t>maximum time limits for resubmission</w:t>
      </w:r>
      <w:r w:rsidR="00C51D85" w:rsidRPr="00A25182">
        <w:t xml:space="preserve"> </w:t>
      </w:r>
      <w:r w:rsidR="00781BE0" w:rsidRPr="00A25182">
        <w:t xml:space="preserve">are </w:t>
      </w:r>
      <w:proofErr w:type="gramStart"/>
      <w:r w:rsidR="00781BE0" w:rsidRPr="00A25182">
        <w:t>below,</w:t>
      </w:r>
      <w:proofErr w:type="gramEnd"/>
      <w:r w:rsidR="00781BE0" w:rsidRPr="00A25182">
        <w:t xml:space="preserve"> however, </w:t>
      </w:r>
      <w:r w:rsidR="00C51D85" w:rsidRPr="00A25182">
        <w:t>c</w:t>
      </w:r>
      <w:r w:rsidR="00DA0778" w:rsidRPr="00A25182">
        <w:t xml:space="preserve">andidates may resubmit at any point once the amendments have been </w:t>
      </w:r>
      <w:r w:rsidR="00781BE0" w:rsidRPr="00A25182">
        <w:t>done</w:t>
      </w:r>
      <w:r w:rsidR="00DA0778" w:rsidRPr="00A25182">
        <w:t xml:space="preserve"> and the thesis is ready</w:t>
      </w:r>
      <w:r w:rsidR="00C51D85" w:rsidRPr="00A25182">
        <w:t xml:space="preserve"> to be re-examined</w:t>
      </w:r>
      <w:r w:rsidR="00DA0778" w:rsidRPr="00A25182">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5670"/>
        <w:gridCol w:w="2126"/>
      </w:tblGrid>
      <w:tr w:rsidR="00BF2FB8" w:rsidRPr="00A25182" w14:paraId="3C052734" w14:textId="77777777" w:rsidTr="008E5A16">
        <w:trPr>
          <w:trHeight w:val="340"/>
        </w:trPr>
        <w:tc>
          <w:tcPr>
            <w:tcW w:w="5670" w:type="dxa"/>
            <w:shd w:val="clear" w:color="auto" w:fill="DBE5F1" w:themeFill="accent1" w:themeFillTint="33"/>
            <w:vAlign w:val="center"/>
          </w:tcPr>
          <w:p w14:paraId="3C052732" w14:textId="7BA7A2BB" w:rsidR="00BF2FB8" w:rsidRPr="00A25182" w:rsidRDefault="00BF2FB8" w:rsidP="00600532">
            <w:r w:rsidRPr="00A25182">
              <w:t>PhD</w:t>
            </w:r>
            <w:r w:rsidR="00C51D85" w:rsidRPr="00A25182">
              <w:t xml:space="preserve"> resubmission</w:t>
            </w:r>
          </w:p>
        </w:tc>
        <w:tc>
          <w:tcPr>
            <w:tcW w:w="2126" w:type="dxa"/>
            <w:shd w:val="clear" w:color="auto" w:fill="DBE5F1" w:themeFill="accent1" w:themeFillTint="33"/>
            <w:vAlign w:val="center"/>
          </w:tcPr>
          <w:p w14:paraId="3C052733" w14:textId="77777777" w:rsidR="00BF2FB8" w:rsidRPr="00A25182" w:rsidRDefault="00BF2FB8" w:rsidP="00600532">
            <w:r w:rsidRPr="00A25182">
              <w:t xml:space="preserve">within </w:t>
            </w:r>
            <w:r w:rsidR="000E614C" w:rsidRPr="00A25182">
              <w:t>18</w:t>
            </w:r>
            <w:r w:rsidRPr="00A25182">
              <w:t xml:space="preserve"> months</w:t>
            </w:r>
          </w:p>
        </w:tc>
      </w:tr>
      <w:tr w:rsidR="00BF2FB8" w:rsidRPr="00A25182" w14:paraId="3C052737" w14:textId="77777777" w:rsidTr="008E5A16">
        <w:trPr>
          <w:trHeight w:val="340"/>
        </w:trPr>
        <w:tc>
          <w:tcPr>
            <w:tcW w:w="5670" w:type="dxa"/>
            <w:shd w:val="clear" w:color="auto" w:fill="DBE5F1" w:themeFill="accent1" w:themeFillTint="33"/>
            <w:vAlign w:val="center"/>
          </w:tcPr>
          <w:p w14:paraId="3C052735" w14:textId="691AEAA0" w:rsidR="00BF2FB8" w:rsidRPr="00A25182" w:rsidRDefault="00BF2FB8" w:rsidP="00600532">
            <w:r w:rsidRPr="00A25182">
              <w:t xml:space="preserve">MPhil </w:t>
            </w:r>
            <w:r w:rsidR="00C51D85" w:rsidRPr="00A25182">
              <w:t>re</w:t>
            </w:r>
            <w:r w:rsidRPr="00A25182">
              <w:t xml:space="preserve">submission </w:t>
            </w:r>
          </w:p>
        </w:tc>
        <w:tc>
          <w:tcPr>
            <w:tcW w:w="2126" w:type="dxa"/>
            <w:shd w:val="clear" w:color="auto" w:fill="DBE5F1" w:themeFill="accent1" w:themeFillTint="33"/>
            <w:vAlign w:val="center"/>
          </w:tcPr>
          <w:p w14:paraId="3C052736" w14:textId="77777777" w:rsidR="00BF2FB8" w:rsidRPr="00A25182" w:rsidRDefault="00BF2FB8" w:rsidP="00600532">
            <w:r w:rsidRPr="00A25182">
              <w:t xml:space="preserve">within </w:t>
            </w:r>
            <w:r w:rsidR="000E614C" w:rsidRPr="00A25182">
              <w:t xml:space="preserve">15 </w:t>
            </w:r>
            <w:r w:rsidRPr="00A25182">
              <w:t>months</w:t>
            </w:r>
          </w:p>
        </w:tc>
      </w:tr>
      <w:tr w:rsidR="00BF2FB8" w:rsidRPr="00A25182" w14:paraId="3C05273A" w14:textId="77777777" w:rsidTr="008E5A16">
        <w:trPr>
          <w:trHeight w:val="340"/>
        </w:trPr>
        <w:tc>
          <w:tcPr>
            <w:tcW w:w="5670" w:type="dxa"/>
            <w:shd w:val="clear" w:color="auto" w:fill="DBE5F1" w:themeFill="accent1" w:themeFillTint="33"/>
            <w:vAlign w:val="center"/>
          </w:tcPr>
          <w:p w14:paraId="3C052738" w14:textId="40957836" w:rsidR="00BF2FB8" w:rsidRPr="00A25182" w:rsidRDefault="00BF2FB8" w:rsidP="00600532">
            <w:r w:rsidRPr="00A25182">
              <w:t>PhD</w:t>
            </w:r>
            <w:r w:rsidR="000E614C" w:rsidRPr="00A25182">
              <w:t xml:space="preserve"> original submission being </w:t>
            </w:r>
            <w:r w:rsidR="00C51D85" w:rsidRPr="00A25182">
              <w:t xml:space="preserve">resubmitted </w:t>
            </w:r>
            <w:r w:rsidRPr="00A25182">
              <w:t>for MPhil</w:t>
            </w:r>
          </w:p>
        </w:tc>
        <w:tc>
          <w:tcPr>
            <w:tcW w:w="2126" w:type="dxa"/>
            <w:shd w:val="clear" w:color="auto" w:fill="DBE5F1" w:themeFill="accent1" w:themeFillTint="33"/>
            <w:vAlign w:val="center"/>
          </w:tcPr>
          <w:p w14:paraId="3C052739" w14:textId="77777777" w:rsidR="00BF2FB8" w:rsidRPr="00A25182" w:rsidRDefault="00BF2FB8" w:rsidP="00600532">
            <w:r w:rsidRPr="00A25182">
              <w:t xml:space="preserve">within </w:t>
            </w:r>
            <w:r w:rsidR="000E614C" w:rsidRPr="00A25182">
              <w:t>12</w:t>
            </w:r>
            <w:r w:rsidR="00C51D85" w:rsidRPr="00A25182">
              <w:t xml:space="preserve"> </w:t>
            </w:r>
            <w:r w:rsidRPr="00A25182">
              <w:t>months</w:t>
            </w:r>
          </w:p>
        </w:tc>
      </w:tr>
    </w:tbl>
    <w:p w14:paraId="3C05273E" w14:textId="77777777" w:rsidR="000E614C" w:rsidRPr="00A25182" w:rsidRDefault="000E614C" w:rsidP="00D816AC">
      <w:pPr>
        <w:pStyle w:val="NoSpacing"/>
        <w:spacing w:line="276" w:lineRule="auto"/>
        <w:jc w:val="both"/>
        <w:rPr>
          <w:sz w:val="22"/>
          <w:szCs w:val="22"/>
        </w:rPr>
      </w:pPr>
    </w:p>
    <w:p w14:paraId="3C05273F" w14:textId="51892C21" w:rsidR="00926DF6" w:rsidRPr="00F34D19" w:rsidRDefault="00BF2FB8" w:rsidP="00032EF6">
      <w:pPr>
        <w:pStyle w:val="ListParagraph"/>
      </w:pPr>
      <w:r w:rsidRPr="00F34D19">
        <w:t xml:space="preserve">If circumstances arise which prevent the candidate from resubmitting their thesis within the normal period, a case for an extension to the </w:t>
      </w:r>
      <w:r w:rsidR="00781BE0" w:rsidRPr="00F34D19">
        <w:t>amendment</w:t>
      </w:r>
      <w:r w:rsidRPr="00F34D19">
        <w:t xml:space="preserve"> period can be submitted </w:t>
      </w:r>
      <w:r w:rsidR="0019170A" w:rsidRPr="00F34D19">
        <w:t>for consideration by RDEP</w:t>
      </w:r>
      <w:r w:rsidRPr="00F34D19">
        <w:t xml:space="preserve">. </w:t>
      </w:r>
      <w:r w:rsidR="0019170A" w:rsidRPr="00F34D19">
        <w:t xml:space="preserve"> </w:t>
      </w:r>
      <w:r w:rsidRPr="00F34D19">
        <w:t xml:space="preserve">Further advice is given in </w:t>
      </w:r>
      <w:r w:rsidR="0019170A" w:rsidRPr="00F34D19">
        <w:t>‘</w:t>
      </w:r>
      <w:r w:rsidR="00781BE0" w:rsidRPr="00F34D19">
        <w:rPr>
          <w:rFonts w:cs="Arial"/>
          <w:szCs w:val="22"/>
        </w:rPr>
        <w:t>Code of Practice for Research Degrees</w:t>
      </w:r>
      <w:r w:rsidR="0019170A" w:rsidRPr="00F34D19">
        <w:rPr>
          <w:rFonts w:cs="Arial"/>
          <w:szCs w:val="22"/>
        </w:rPr>
        <w:t>’</w:t>
      </w:r>
      <w:r w:rsidR="00F34D19" w:rsidRPr="00F34D19">
        <w:rPr>
          <w:i/>
        </w:rPr>
        <w:t>.</w:t>
      </w:r>
    </w:p>
    <w:p w14:paraId="3C052740" w14:textId="21C6FDF5" w:rsidR="00BF2FB8" w:rsidRPr="00A25182" w:rsidRDefault="00202006" w:rsidP="00032EF6">
      <w:pPr>
        <w:pStyle w:val="Heading2"/>
        <w:rPr>
          <w:rStyle w:val="Hyperlink"/>
          <w:color w:val="000000" w:themeColor="text1"/>
          <w:u w:val="none"/>
        </w:rPr>
      </w:pPr>
      <w:bookmarkStart w:id="187" w:name="_Toc527474542"/>
      <w:bookmarkStart w:id="188" w:name="_Toc92886408"/>
      <w:bookmarkStart w:id="189" w:name="_Toc212712567"/>
      <w:r w:rsidRPr="00A25182">
        <w:rPr>
          <w:rStyle w:val="Hyperlink"/>
          <w:color w:val="000000" w:themeColor="text1"/>
          <w:u w:val="none"/>
        </w:rPr>
        <w:t>PhD r</w:t>
      </w:r>
      <w:r w:rsidR="00C51D85" w:rsidRPr="00A25182">
        <w:rPr>
          <w:rStyle w:val="Hyperlink"/>
          <w:color w:val="000000" w:themeColor="text1"/>
          <w:u w:val="none"/>
        </w:rPr>
        <w:t xml:space="preserve">esubmission for </w:t>
      </w:r>
      <w:r w:rsidRPr="00A25182">
        <w:rPr>
          <w:rStyle w:val="Hyperlink"/>
          <w:color w:val="000000" w:themeColor="text1"/>
          <w:u w:val="none"/>
        </w:rPr>
        <w:t>MPhil</w:t>
      </w:r>
      <w:bookmarkEnd w:id="187"/>
      <w:bookmarkEnd w:id="188"/>
      <w:bookmarkEnd w:id="189"/>
      <w:r w:rsidRPr="00A25182">
        <w:rPr>
          <w:rStyle w:val="Hyperlink"/>
          <w:color w:val="000000" w:themeColor="text1"/>
          <w:u w:val="none"/>
        </w:rPr>
        <w:t xml:space="preserve"> </w:t>
      </w:r>
    </w:p>
    <w:p w14:paraId="3C052741" w14:textId="332EC67D" w:rsidR="00BF2FB8" w:rsidRPr="00A25182" w:rsidRDefault="00D0564E" w:rsidP="00032EF6">
      <w:pPr>
        <w:pStyle w:val="ListParagraph"/>
      </w:pPr>
      <w:r w:rsidRPr="00A25182">
        <w:t>A</w:t>
      </w:r>
      <w:r w:rsidR="00BF2FB8" w:rsidRPr="00A25182">
        <w:t xml:space="preserve"> candidate who</w:t>
      </w:r>
      <w:r w:rsidR="00C51D85" w:rsidRPr="00A25182">
        <w:t xml:space="preserve"> </w:t>
      </w:r>
      <w:r w:rsidR="00202006" w:rsidRPr="00A25182">
        <w:t xml:space="preserve">submitted for a PhD and </w:t>
      </w:r>
      <w:r w:rsidR="00C51D85" w:rsidRPr="00A25182">
        <w:t xml:space="preserve">was not awarded a degree at the first oral examination but was given permission to resubmit the thesis </w:t>
      </w:r>
      <w:r w:rsidR="00FE728C" w:rsidRPr="00A25182">
        <w:t xml:space="preserve">for a PhD </w:t>
      </w:r>
      <w:r w:rsidR="00BF2FB8" w:rsidRPr="00A25182">
        <w:t xml:space="preserve">may elect to resubmit the thesis (in a suitably revised form) for examination for </w:t>
      </w:r>
      <w:r w:rsidR="00202006" w:rsidRPr="00A25182">
        <w:t>MPhil</w:t>
      </w:r>
      <w:r w:rsidR="00BF2FB8" w:rsidRPr="00A25182">
        <w:t xml:space="preserve">, under the normal examination requirements for that degree. Resubmission must take place </w:t>
      </w:r>
      <w:r w:rsidR="00BF2FB8" w:rsidRPr="00CE6D67">
        <w:rPr>
          <w:b/>
          <w:bCs/>
        </w:rPr>
        <w:t xml:space="preserve">within </w:t>
      </w:r>
      <w:r w:rsidR="00202006" w:rsidRPr="00CE6D67">
        <w:rPr>
          <w:b/>
          <w:bCs/>
        </w:rPr>
        <w:t>12</w:t>
      </w:r>
      <w:r w:rsidR="00BF2FB8" w:rsidRPr="00CE6D67">
        <w:rPr>
          <w:b/>
          <w:bCs/>
        </w:rPr>
        <w:t xml:space="preserve"> months</w:t>
      </w:r>
      <w:r w:rsidR="00BF2FB8" w:rsidRPr="00A25182">
        <w:t xml:space="preserve"> from the date the</w:t>
      </w:r>
      <w:r w:rsidR="00BF2FB8" w:rsidRPr="00DD4941">
        <w:t xml:space="preserve"> </w:t>
      </w:r>
      <w:r w:rsidR="00DD4941" w:rsidRPr="00DD4941">
        <w:t>‘</w:t>
      </w:r>
      <w:r w:rsidR="00DF40BF" w:rsidRPr="00DD4941">
        <w:t>Recommendations for R</w:t>
      </w:r>
      <w:r w:rsidR="00DD4941" w:rsidRPr="00DD4941">
        <w:t>e</w:t>
      </w:r>
      <w:r w:rsidR="00DF40BF" w:rsidRPr="00DD4941">
        <w:t>submission</w:t>
      </w:r>
      <w:r w:rsidR="00DD4941" w:rsidRPr="00DD4941">
        <w:t>’</w:t>
      </w:r>
      <w:r w:rsidR="00BF2FB8" w:rsidRPr="00DD4941">
        <w:t xml:space="preserve"> </w:t>
      </w:r>
      <w:r w:rsidR="00BF2FB8" w:rsidRPr="00A25182">
        <w:t>are issued.</w:t>
      </w:r>
    </w:p>
    <w:p w14:paraId="3C052742" w14:textId="01D6DFEA" w:rsidR="00BF2FB8" w:rsidRPr="00A25182" w:rsidRDefault="00BF2FB8" w:rsidP="00032EF6">
      <w:pPr>
        <w:pStyle w:val="Heading2"/>
        <w:rPr>
          <w:rStyle w:val="Hyperlink"/>
          <w:color w:val="000000" w:themeColor="text1"/>
          <w:u w:val="none"/>
        </w:rPr>
      </w:pPr>
      <w:bookmarkStart w:id="190" w:name="RoleInternal"/>
      <w:bookmarkStart w:id="191" w:name="_Toc395880779"/>
      <w:bookmarkStart w:id="192" w:name="_Toc397957864"/>
      <w:bookmarkStart w:id="193" w:name="_Toc527474543"/>
      <w:bookmarkStart w:id="194" w:name="_Toc92886409"/>
      <w:bookmarkStart w:id="195" w:name="_Toc212712568"/>
      <w:bookmarkEnd w:id="190"/>
      <w:r w:rsidRPr="00A25182">
        <w:rPr>
          <w:rStyle w:val="Hyperlink"/>
          <w:color w:val="000000" w:themeColor="text1"/>
          <w:u w:val="none"/>
        </w:rPr>
        <w:t>Examination of a resubmitted thesis</w:t>
      </w:r>
      <w:bookmarkEnd w:id="191"/>
      <w:bookmarkEnd w:id="192"/>
      <w:bookmarkEnd w:id="193"/>
      <w:bookmarkEnd w:id="194"/>
      <w:bookmarkEnd w:id="195"/>
    </w:p>
    <w:p w14:paraId="7E21EADC" w14:textId="349A7FCB" w:rsidR="0019170A" w:rsidRDefault="00967756" w:rsidP="00032EF6">
      <w:pPr>
        <w:pStyle w:val="ListParagraph"/>
      </w:pPr>
      <w:r w:rsidRPr="00A25182">
        <w:t>Except in exceptional circumstances, it is usually the original examining team that will examine the resubmitted thesis</w:t>
      </w:r>
      <w:r w:rsidR="00C41B7B" w:rsidRPr="00A25182">
        <w:t xml:space="preserve">. Each examiner must read the resubmitted thesis independently of the other examiner(s) and complete an examiner’s </w:t>
      </w:r>
      <w:r w:rsidR="002D6A2A" w:rsidRPr="00A25182">
        <w:t xml:space="preserve">preliminary </w:t>
      </w:r>
      <w:r w:rsidR="00C41B7B" w:rsidRPr="00A25182">
        <w:t>report before discussing the r</w:t>
      </w:r>
      <w:r w:rsidR="007F59F6">
        <w:t>e</w:t>
      </w:r>
      <w:r w:rsidR="00C41B7B" w:rsidRPr="00A25182">
        <w:t>submission with the other examiners.</w:t>
      </w:r>
      <w:r w:rsidR="0035727D" w:rsidRPr="00A25182">
        <w:t xml:space="preserve"> </w:t>
      </w:r>
      <w:r w:rsidR="002D6A2A" w:rsidRPr="00A25182">
        <w:t xml:space="preserve">A further oral examination will usually be conducted, however, </w:t>
      </w:r>
      <w:r w:rsidR="00781BE0" w:rsidRPr="00A25182">
        <w:t xml:space="preserve">once they have considered the </w:t>
      </w:r>
      <w:r w:rsidR="002D6A2A" w:rsidRPr="00A25182">
        <w:t>resubmission the examiners may recommend an exemption from a further oral examination.</w:t>
      </w:r>
      <w:r w:rsidR="0019170A">
        <w:t xml:space="preserve">  The internal and external examiners would all need to be in agreement that a further oral examination was not </w:t>
      </w:r>
      <w:proofErr w:type="gramStart"/>
      <w:r w:rsidR="0019170A">
        <w:t>required</w:t>
      </w:r>
      <w:proofErr w:type="gramEnd"/>
      <w:r w:rsidR="0019170A">
        <w:t xml:space="preserve"> and the exemption would need to be approved by RDEP.</w:t>
      </w:r>
    </w:p>
    <w:p w14:paraId="3C052743" w14:textId="0FD51F64" w:rsidR="00BF2FB8" w:rsidRPr="00A25182" w:rsidRDefault="00BF2FB8" w:rsidP="00032EF6">
      <w:pPr>
        <w:pStyle w:val="ListParagraph"/>
      </w:pPr>
      <w:r w:rsidRPr="00A25182">
        <w:t xml:space="preserve">Every effort should be made to complete the re-examination within </w:t>
      </w:r>
      <w:r w:rsidR="00012283" w:rsidRPr="00A25182">
        <w:t>six</w:t>
      </w:r>
      <w:r w:rsidRPr="00A25182">
        <w:t xml:space="preserve"> weeks of receiving the resubmitted </w:t>
      </w:r>
      <w:proofErr w:type="gramStart"/>
      <w:r w:rsidRPr="00A25182">
        <w:t>thesis</w:t>
      </w:r>
      <w:proofErr w:type="gramEnd"/>
      <w:r w:rsidRPr="00A25182">
        <w:t xml:space="preserve"> but </w:t>
      </w:r>
      <w:r w:rsidR="00272354" w:rsidRPr="00A25182">
        <w:t>e</w:t>
      </w:r>
      <w:r w:rsidRPr="00A25182">
        <w:t>xaminers are asked to accept a maximum time scale of</w:t>
      </w:r>
      <w:r w:rsidRPr="00CE6D67">
        <w:rPr>
          <w:b/>
          <w:bCs/>
        </w:rPr>
        <w:t xml:space="preserve"> </w:t>
      </w:r>
      <w:r w:rsidR="00273C61" w:rsidRPr="00CE6D67">
        <w:rPr>
          <w:b/>
          <w:bCs/>
        </w:rPr>
        <w:t>three</w:t>
      </w:r>
      <w:r w:rsidRPr="00CE6D67">
        <w:rPr>
          <w:b/>
          <w:bCs/>
        </w:rPr>
        <w:t xml:space="preserve"> months</w:t>
      </w:r>
      <w:r w:rsidRPr="00A25182">
        <w:t xml:space="preserve"> in which to complete the </w:t>
      </w:r>
      <w:r w:rsidR="00AF794C" w:rsidRPr="00A25182">
        <w:t>process</w:t>
      </w:r>
      <w:r w:rsidRPr="00A25182">
        <w:t xml:space="preserve"> (including </w:t>
      </w:r>
      <w:r w:rsidR="002D6A2A" w:rsidRPr="00A25182">
        <w:t xml:space="preserve">a </w:t>
      </w:r>
      <w:r w:rsidRPr="00A25182">
        <w:t>second oral examination</w:t>
      </w:r>
      <w:r w:rsidR="002D6A2A" w:rsidRPr="00A25182">
        <w:t xml:space="preserve"> if one is required</w:t>
      </w:r>
      <w:r w:rsidRPr="00A25182">
        <w:t xml:space="preserve">). </w:t>
      </w:r>
    </w:p>
    <w:p w14:paraId="3C052744" w14:textId="3F936470" w:rsidR="00CC244C" w:rsidRPr="001C3FDA" w:rsidRDefault="00CC244C" w:rsidP="00032EF6">
      <w:pPr>
        <w:pStyle w:val="ListParagraph"/>
      </w:pPr>
      <w:r w:rsidRPr="00A25182">
        <w:t xml:space="preserve">The original examiners’ report </w:t>
      </w:r>
      <w:r w:rsidRPr="001C3FDA">
        <w:t xml:space="preserve">and </w:t>
      </w:r>
      <w:r w:rsidR="00DD4941">
        <w:t>‘</w:t>
      </w:r>
      <w:r w:rsidR="00DF40BF" w:rsidRPr="001C3FDA">
        <w:t>Recommendations for Resubmission</w:t>
      </w:r>
      <w:r w:rsidR="00DD4941">
        <w:t>’</w:t>
      </w:r>
      <w:r w:rsidRPr="001C3FDA">
        <w:t xml:space="preserve"> (following the first </w:t>
      </w:r>
      <w:r w:rsidR="00A55279" w:rsidRPr="001C3FDA">
        <w:t>oral examination</w:t>
      </w:r>
      <w:r w:rsidRPr="001C3FDA">
        <w:t>) will be provided to the examiners with the resubmitted thesis. Candidates are also required to supply a summary of how the revised thesis has responded to changes detailed by the examiners in the</w:t>
      </w:r>
      <w:r w:rsidR="00A55279" w:rsidRPr="001C3FDA">
        <w:t xml:space="preserve"> </w:t>
      </w:r>
      <w:r w:rsidR="00DD4941">
        <w:t>‘</w:t>
      </w:r>
      <w:r w:rsidR="00DF40BF" w:rsidRPr="001C3FDA">
        <w:t>Recommendations for Resubmission</w:t>
      </w:r>
      <w:r w:rsidR="00DD4941">
        <w:t>’</w:t>
      </w:r>
      <w:r w:rsidRPr="001C3FDA">
        <w:t>.</w:t>
      </w:r>
      <w:r w:rsidR="0035727D" w:rsidRPr="001C3FDA">
        <w:t xml:space="preserve"> </w:t>
      </w:r>
      <w:r w:rsidR="00273E6B" w:rsidRPr="001C3FDA">
        <w:t xml:space="preserve">There is no set format for </w:t>
      </w:r>
      <w:proofErr w:type="gramStart"/>
      <w:r w:rsidR="00273E6B" w:rsidRPr="001C3FDA">
        <w:t>this</w:t>
      </w:r>
      <w:proofErr w:type="gramEnd"/>
      <w:r w:rsidR="00273E6B" w:rsidRPr="001C3FDA">
        <w:t xml:space="preserve"> and the candidate is asked to present this in a format which best reflects the changes they have made. </w:t>
      </w:r>
      <w:r w:rsidRPr="001C3FDA">
        <w:t>This will also assist the examiners when considering the resubmitted thesis</w:t>
      </w:r>
      <w:r w:rsidR="00273E6B" w:rsidRPr="001C3FDA">
        <w:t xml:space="preserve"> as particular attention will be given to the extent to which the candidate has addressed the issues raised in the </w:t>
      </w:r>
      <w:r w:rsidR="0019170A">
        <w:t>‘</w:t>
      </w:r>
      <w:r w:rsidR="00273E6B" w:rsidRPr="001C3FDA">
        <w:t>Recommendations for Resubmission</w:t>
      </w:r>
      <w:r w:rsidR="0019170A">
        <w:t>’</w:t>
      </w:r>
      <w:r w:rsidR="00273E6B" w:rsidRPr="001C3FDA">
        <w:t>.</w:t>
      </w:r>
    </w:p>
    <w:p w14:paraId="3C052745" w14:textId="71323BD9" w:rsidR="00BF2FB8" w:rsidRPr="00A25182" w:rsidRDefault="00BF2FB8" w:rsidP="00032EF6">
      <w:pPr>
        <w:pStyle w:val="ListParagraph"/>
      </w:pPr>
      <w:r w:rsidRPr="001C3FDA">
        <w:t xml:space="preserve">Examiners are </w:t>
      </w:r>
      <w:r w:rsidR="00C41B7B" w:rsidRPr="001C3FDA">
        <w:t>advised</w:t>
      </w:r>
      <w:r w:rsidRPr="001C3FDA">
        <w:t xml:space="preserve"> that the </w:t>
      </w:r>
      <w:r w:rsidR="001C3FDA">
        <w:t>‘</w:t>
      </w:r>
      <w:r w:rsidR="00DF40BF" w:rsidRPr="001C3FDA">
        <w:t>Recommendations for Resubmission</w:t>
      </w:r>
      <w:r w:rsidR="001C3FDA">
        <w:t>’</w:t>
      </w:r>
      <w:r w:rsidRPr="001C3FDA">
        <w:t xml:space="preserve"> must clearly indicate the necessary and sufficient conditions which, if complied with by the candidate, and provided that the thesis </w:t>
      </w:r>
      <w:proofErr w:type="gramStart"/>
      <w:r w:rsidRPr="001C3FDA">
        <w:t>as a whole is</w:t>
      </w:r>
      <w:proofErr w:type="gramEnd"/>
      <w:r w:rsidRPr="001C3FDA">
        <w:t xml:space="preserve"> satisfactory</w:t>
      </w:r>
      <w:r w:rsidR="00C41B7B" w:rsidRPr="001C3FDA">
        <w:t xml:space="preserve"> and</w:t>
      </w:r>
      <w:r w:rsidR="002810DD" w:rsidRPr="001C3FDA">
        <w:t xml:space="preserve"> </w:t>
      </w:r>
      <w:r w:rsidR="00C41B7B" w:rsidRPr="001C3FDA">
        <w:t xml:space="preserve">a </w:t>
      </w:r>
      <w:r w:rsidR="00E303FC" w:rsidRPr="001C3FDA">
        <w:t>second oral examination</w:t>
      </w:r>
      <w:r w:rsidR="002810DD" w:rsidRPr="001C3FDA">
        <w:t xml:space="preserve"> (if required) is successful</w:t>
      </w:r>
      <w:r w:rsidRPr="001C3FDA">
        <w:t xml:space="preserve">, </w:t>
      </w:r>
      <w:r w:rsidR="00E303FC" w:rsidRPr="001C3FDA">
        <w:t>w</w:t>
      </w:r>
      <w:r w:rsidR="00C41B7B" w:rsidRPr="001C3FDA">
        <w:t>ould</w:t>
      </w:r>
      <w:r w:rsidRPr="001C3FDA">
        <w:t xml:space="preserve"> </w:t>
      </w:r>
      <w:r w:rsidRPr="001C3FDA">
        <w:lastRenderedPageBreak/>
        <w:t>lead to a recommendation for the award of the degree</w:t>
      </w:r>
      <w:r w:rsidR="00E303FC" w:rsidRPr="001C3FDA">
        <w:t xml:space="preserve"> (albeit possibly with amendments)</w:t>
      </w:r>
      <w:r w:rsidRPr="001C3FDA">
        <w:t>.</w:t>
      </w:r>
      <w:r w:rsidR="0035727D" w:rsidRPr="001C3FDA">
        <w:t xml:space="preserve"> </w:t>
      </w:r>
      <w:r w:rsidRPr="001C3FDA">
        <w:t xml:space="preserve">If, on resubmission, the alterations and improvements required in the </w:t>
      </w:r>
      <w:r w:rsidR="001C3FDA">
        <w:t>‘</w:t>
      </w:r>
      <w:r w:rsidR="00DF40BF" w:rsidRPr="001C3FDA">
        <w:t>Recommendations for Resubmission</w:t>
      </w:r>
      <w:r w:rsidR="001C3FDA">
        <w:t>’</w:t>
      </w:r>
      <w:r w:rsidR="00C41B7B" w:rsidRPr="001C3FDA">
        <w:t xml:space="preserve"> </w:t>
      </w:r>
      <w:r w:rsidRPr="001C3FDA">
        <w:t xml:space="preserve">have </w:t>
      </w:r>
      <w:r w:rsidRPr="00A25182">
        <w:t>been carried out to the satisfaction of the examiners</w:t>
      </w:r>
      <w:r w:rsidR="00E303FC" w:rsidRPr="00A25182">
        <w:t>,</w:t>
      </w:r>
      <w:r w:rsidRPr="00A25182">
        <w:t xml:space="preserve"> the thesis </w:t>
      </w:r>
      <w:proofErr w:type="gramStart"/>
      <w:r w:rsidRPr="00A25182">
        <w:t>as a whole remains</w:t>
      </w:r>
      <w:proofErr w:type="gramEnd"/>
      <w:r w:rsidRPr="00A25182">
        <w:t xml:space="preserve"> satisfactory</w:t>
      </w:r>
      <w:r w:rsidR="00E303FC" w:rsidRPr="00A25182">
        <w:t xml:space="preserve"> and </w:t>
      </w:r>
      <w:r w:rsidR="002810DD" w:rsidRPr="00A25182">
        <w:t>a</w:t>
      </w:r>
      <w:r w:rsidR="00E303FC" w:rsidRPr="00A25182">
        <w:t xml:space="preserve"> second oral examination</w:t>
      </w:r>
      <w:r w:rsidR="002810DD" w:rsidRPr="00A25182">
        <w:t xml:space="preserve"> is successful (if carried out)</w:t>
      </w:r>
      <w:r w:rsidRPr="00A25182">
        <w:t xml:space="preserve">, a recommendation should then be </w:t>
      </w:r>
      <w:r w:rsidR="008E6FA4" w:rsidRPr="00A25182">
        <w:t xml:space="preserve">made </w:t>
      </w:r>
      <w:r w:rsidRPr="00A25182">
        <w:t>for the award of the degree.</w:t>
      </w:r>
    </w:p>
    <w:p w14:paraId="3C052746" w14:textId="66983C3F" w:rsidR="00BF2FB8" w:rsidRPr="00A25182" w:rsidRDefault="00BF2FB8" w:rsidP="00032EF6">
      <w:pPr>
        <w:pStyle w:val="ListParagraph"/>
      </w:pPr>
      <w:r w:rsidRPr="00A25182">
        <w:t>It is possible that some candidates may not (for various reasons and sometimes for defendable academic reasons)</w:t>
      </w:r>
      <w:r w:rsidR="008E6FA4" w:rsidRPr="00A25182">
        <w:t xml:space="preserve"> have</w:t>
      </w:r>
      <w:r w:rsidRPr="00A25182">
        <w:t xml:space="preserve"> follow</w:t>
      </w:r>
      <w:r w:rsidR="008E6FA4" w:rsidRPr="00A25182">
        <w:t>ed</w:t>
      </w:r>
      <w:r w:rsidRPr="00A25182">
        <w:t xml:space="preserve"> all the advice and guidance given in the </w:t>
      </w:r>
      <w:r w:rsidR="005A2737">
        <w:t>‘</w:t>
      </w:r>
      <w:r w:rsidR="00DF40BF" w:rsidRPr="001C3FDA">
        <w:rPr>
          <w:iCs/>
        </w:rPr>
        <w:t>Recommendations for Resubmission</w:t>
      </w:r>
      <w:r w:rsidR="005A2737">
        <w:rPr>
          <w:iCs/>
        </w:rPr>
        <w:t>’</w:t>
      </w:r>
      <w:r w:rsidRPr="00A25182">
        <w:t>.</w:t>
      </w:r>
      <w:r w:rsidR="0035727D" w:rsidRPr="00A25182">
        <w:t xml:space="preserve"> </w:t>
      </w:r>
      <w:r w:rsidRPr="00A25182">
        <w:t xml:space="preserve">In these </w:t>
      </w:r>
      <w:proofErr w:type="gramStart"/>
      <w:r w:rsidRPr="00A25182">
        <w:t>cases</w:t>
      </w:r>
      <w:proofErr w:type="gramEnd"/>
      <w:r w:rsidRPr="00A25182">
        <w:t xml:space="preserve"> the examiners should consider the thesis as a whole and reach a decision </w:t>
      </w:r>
      <w:proofErr w:type="gramStart"/>
      <w:r w:rsidRPr="00A25182">
        <w:t>whether or not</w:t>
      </w:r>
      <w:proofErr w:type="gramEnd"/>
      <w:r w:rsidRPr="00A25182">
        <w:t xml:space="preserve"> the thesis now meets the appropriate minimum standard for the award of the degree, or whether one of the other options set out </w:t>
      </w:r>
      <w:r w:rsidR="002D6A2A" w:rsidRPr="00A25182">
        <w:t xml:space="preserve">below </w:t>
      </w:r>
      <w:r w:rsidRPr="00A25182">
        <w:t xml:space="preserve">is appropriate. </w:t>
      </w:r>
    </w:p>
    <w:p w14:paraId="3C052747" w14:textId="30BE4D1D" w:rsidR="00BF2FB8" w:rsidRPr="00A25182" w:rsidRDefault="00BF2FB8" w:rsidP="00032EF6">
      <w:pPr>
        <w:pStyle w:val="Heading2"/>
        <w:rPr>
          <w:rStyle w:val="Hyperlink"/>
          <w:color w:val="000000" w:themeColor="text1"/>
          <w:u w:val="none"/>
        </w:rPr>
      </w:pPr>
      <w:bookmarkStart w:id="196" w:name="_Toc395880780"/>
      <w:bookmarkStart w:id="197" w:name="_Toc397957865"/>
      <w:bookmarkStart w:id="198" w:name="_Toc527474544"/>
      <w:bookmarkStart w:id="199" w:name="_Toc92886410"/>
      <w:bookmarkStart w:id="200" w:name="_Toc212712569"/>
      <w:r w:rsidRPr="00A25182">
        <w:rPr>
          <w:rStyle w:val="Hyperlink"/>
          <w:color w:val="000000" w:themeColor="text1"/>
          <w:u w:val="none"/>
        </w:rPr>
        <w:t>Second oral examination following resubmission</w:t>
      </w:r>
      <w:bookmarkEnd w:id="196"/>
      <w:bookmarkEnd w:id="197"/>
      <w:bookmarkEnd w:id="198"/>
      <w:bookmarkEnd w:id="199"/>
      <w:bookmarkEnd w:id="200"/>
    </w:p>
    <w:p w14:paraId="3C052748" w14:textId="32B5A489" w:rsidR="00BF2FB8" w:rsidRPr="00F34D19" w:rsidRDefault="00BF2FB8" w:rsidP="00032EF6">
      <w:pPr>
        <w:pStyle w:val="ListParagraph"/>
      </w:pPr>
      <w:r w:rsidRPr="00A25182">
        <w:t xml:space="preserve">All examiners consider the </w:t>
      </w:r>
      <w:proofErr w:type="gramStart"/>
      <w:r w:rsidRPr="00A25182">
        <w:t>resubmission</w:t>
      </w:r>
      <w:proofErr w:type="gramEnd"/>
      <w:r w:rsidR="00286683" w:rsidRPr="00A25182">
        <w:t xml:space="preserve"> and </w:t>
      </w:r>
      <w:r w:rsidR="00D5569C" w:rsidRPr="00A25182">
        <w:t xml:space="preserve">a further oral examination will usually be conducted, however, </w:t>
      </w:r>
      <w:r w:rsidR="00F519E6" w:rsidRPr="00A25182">
        <w:t xml:space="preserve">once they have read the </w:t>
      </w:r>
      <w:r w:rsidR="00D5569C" w:rsidRPr="00A25182">
        <w:t>resubmission the examiners may recommend an exemption from a further oral examination</w:t>
      </w:r>
      <w:r w:rsidR="00286683" w:rsidRPr="00A25182">
        <w:t>.</w:t>
      </w:r>
      <w:r w:rsidR="0035727D" w:rsidRPr="00A25182">
        <w:t xml:space="preserve"> </w:t>
      </w:r>
      <w:r w:rsidR="00286683" w:rsidRPr="00A25182">
        <w:t>Arrangements</w:t>
      </w:r>
      <w:r w:rsidR="00D32264" w:rsidRPr="00A25182">
        <w:t xml:space="preserve"> for </w:t>
      </w:r>
      <w:r w:rsidR="00D5569C" w:rsidRPr="00A25182">
        <w:t xml:space="preserve">a </w:t>
      </w:r>
      <w:r w:rsidR="00D32264" w:rsidRPr="00A25182">
        <w:t xml:space="preserve">second oral examination will be as for the first </w:t>
      </w:r>
      <w:r w:rsidR="00D32264" w:rsidRPr="00F34D19">
        <w:t xml:space="preserve">oral examination (as outlined in </w:t>
      </w:r>
      <w:r w:rsidR="001C3FDA" w:rsidRPr="00F34D19">
        <w:t>s</w:t>
      </w:r>
      <w:r w:rsidR="00D32264" w:rsidRPr="00F34D19">
        <w:t xml:space="preserve">ection </w:t>
      </w:r>
      <w:r w:rsidR="00F34D19" w:rsidRPr="00F34D19">
        <w:t>4</w:t>
      </w:r>
      <w:r w:rsidR="00D32264" w:rsidRPr="00F34D19">
        <w:t>).</w:t>
      </w:r>
    </w:p>
    <w:p w14:paraId="3C052749" w14:textId="0A8F94E7" w:rsidR="00BF2FB8" w:rsidRPr="00A25182" w:rsidRDefault="00BF2FB8" w:rsidP="00032EF6">
      <w:pPr>
        <w:pStyle w:val="Heading2"/>
        <w:rPr>
          <w:rStyle w:val="Hyperlink"/>
          <w:color w:val="000000" w:themeColor="text1"/>
          <w:u w:val="none"/>
        </w:rPr>
      </w:pPr>
      <w:bookmarkStart w:id="201" w:name="_Toc395880781"/>
      <w:bookmarkStart w:id="202" w:name="_Toc397957866"/>
      <w:bookmarkStart w:id="203" w:name="_Toc527474545"/>
      <w:bookmarkStart w:id="204" w:name="_Toc92886411"/>
      <w:bookmarkStart w:id="205" w:name="_Toc212712570"/>
      <w:r w:rsidRPr="00A25182">
        <w:rPr>
          <w:rStyle w:val="Hyperlink"/>
          <w:color w:val="000000" w:themeColor="text1"/>
          <w:u w:val="none"/>
        </w:rPr>
        <w:t>Recommendations following resubmission</w:t>
      </w:r>
      <w:bookmarkEnd w:id="201"/>
      <w:bookmarkEnd w:id="202"/>
      <w:bookmarkEnd w:id="203"/>
      <w:bookmarkEnd w:id="204"/>
      <w:bookmarkEnd w:id="205"/>
    </w:p>
    <w:p w14:paraId="3C05274B" w14:textId="3396FFA1" w:rsidR="00BF2FB8" w:rsidRDefault="00BF2FB8" w:rsidP="00032EF6">
      <w:pPr>
        <w:pStyle w:val="ListParagraph"/>
      </w:pPr>
      <w:r w:rsidRPr="00A25182">
        <w:t xml:space="preserve">Candidates are not permitted to present a thesis for re-examination on more than one occasion. </w:t>
      </w:r>
      <w:r w:rsidR="00D32264" w:rsidRPr="00A25182">
        <w:t>The outcome of the second oral examination for the candidate will be either:</w:t>
      </w:r>
    </w:p>
    <w:p w14:paraId="42D99B61" w14:textId="472DA344" w:rsidR="007659F7" w:rsidRPr="007659F7" w:rsidRDefault="007659F7" w:rsidP="007659F7">
      <w:pPr>
        <w:pStyle w:val="ListPara2"/>
        <w:ind w:hanging="368"/>
      </w:pPr>
      <w:r w:rsidRPr="00A25182">
        <w:rPr>
          <w:rFonts w:eastAsia="Calibri"/>
        </w:rPr>
        <w:t>Recommendation that the degree be awarded (subject in some cases to amendments being made to the thesis)</w:t>
      </w:r>
      <w:r>
        <w:rPr>
          <w:rFonts w:eastAsia="Calibri"/>
        </w:rPr>
        <w:t>.</w:t>
      </w:r>
    </w:p>
    <w:p w14:paraId="0FA79028" w14:textId="0C7C21F3" w:rsidR="007659F7" w:rsidRPr="00A25182" w:rsidRDefault="007659F7" w:rsidP="007659F7">
      <w:pPr>
        <w:pStyle w:val="ListPara2"/>
        <w:ind w:hanging="368"/>
      </w:pPr>
      <w:r w:rsidRPr="00A25182">
        <w:rPr>
          <w:rFonts w:eastAsia="Calibri"/>
        </w:rPr>
        <w:t>Fail.</w:t>
      </w:r>
    </w:p>
    <w:p w14:paraId="3C052756" w14:textId="41500C54" w:rsidR="00BF2FB8" w:rsidRPr="00A25182" w:rsidRDefault="00BF2FB8" w:rsidP="007659F7">
      <w:pPr>
        <w:pStyle w:val="Para2"/>
      </w:pPr>
      <w:r w:rsidRPr="00A25182">
        <w:rPr>
          <w:rStyle w:val="InstParaChar"/>
          <w:szCs w:val="22"/>
        </w:rPr>
        <w:t>In the case of a resubmission for the degree of PhD</w:t>
      </w:r>
      <w:r w:rsidR="006D43FB" w:rsidRPr="00A25182">
        <w:rPr>
          <w:rStyle w:val="InstParaChar"/>
          <w:szCs w:val="22"/>
        </w:rPr>
        <w:t xml:space="preserve">, </w:t>
      </w:r>
      <w:r w:rsidRPr="00A25182">
        <w:rPr>
          <w:rStyle w:val="InstParaChar"/>
          <w:szCs w:val="22"/>
        </w:rPr>
        <w:t>the candidate may also be</w:t>
      </w:r>
      <w:r w:rsidRPr="00A25182">
        <w:t xml:space="preserve"> recommended for the award of the degree of </w:t>
      </w:r>
      <w:r w:rsidR="00D0564E" w:rsidRPr="00A25182">
        <w:t>MPhil</w:t>
      </w:r>
      <w:r w:rsidRPr="00A25182">
        <w:t xml:space="preserve"> (subject in some cases to </w:t>
      </w:r>
      <w:r w:rsidR="00620912" w:rsidRPr="00A25182">
        <w:t>amendments being made to the thesis</w:t>
      </w:r>
      <w:r w:rsidR="00B835B7" w:rsidRPr="00A25182">
        <w:t>).</w:t>
      </w:r>
    </w:p>
    <w:p w14:paraId="3C05275A" w14:textId="18D0623D" w:rsidR="00567091" w:rsidRDefault="00567091" w:rsidP="007659F7">
      <w:pPr>
        <w:pStyle w:val="Heading1"/>
      </w:pPr>
      <w:bookmarkStart w:id="206" w:name="_Toc397957867"/>
      <w:bookmarkStart w:id="207" w:name="_Toc527474546"/>
      <w:bookmarkStart w:id="208" w:name="_Toc92886412"/>
      <w:bookmarkStart w:id="209" w:name="_Toc212712571"/>
      <w:r w:rsidRPr="00A25182">
        <w:lastRenderedPageBreak/>
        <w:t>Other useful information</w:t>
      </w:r>
      <w:bookmarkEnd w:id="206"/>
      <w:bookmarkEnd w:id="207"/>
      <w:bookmarkEnd w:id="208"/>
      <w:bookmarkEnd w:id="209"/>
    </w:p>
    <w:p w14:paraId="0D558B91" w14:textId="77777777" w:rsidR="00F00907" w:rsidRPr="00F00907" w:rsidRDefault="00F00907" w:rsidP="00F00907"/>
    <w:p w14:paraId="3C05275B" w14:textId="27741BE8" w:rsidR="009F2F98" w:rsidRPr="00A25182" w:rsidRDefault="009F2F98" w:rsidP="007659F7">
      <w:pPr>
        <w:pStyle w:val="Heading2"/>
        <w:rPr>
          <w:rStyle w:val="Hyperlink"/>
          <w:color w:val="000000" w:themeColor="text1"/>
          <w:u w:val="none"/>
        </w:rPr>
      </w:pPr>
      <w:bookmarkStart w:id="210" w:name="_Toc212712572"/>
      <w:bookmarkStart w:id="211" w:name="_Toc395880786"/>
      <w:bookmarkStart w:id="212" w:name="_Toc397957873"/>
      <w:bookmarkStart w:id="213" w:name="_Toc527474547"/>
      <w:bookmarkStart w:id="214" w:name="_Toc92886413"/>
      <w:r w:rsidRPr="00A25182">
        <w:rPr>
          <w:rStyle w:val="Hyperlink"/>
          <w:color w:val="000000" w:themeColor="text1"/>
          <w:u w:val="none"/>
        </w:rPr>
        <w:t>Support</w:t>
      </w:r>
      <w:r w:rsidR="00E77DEC" w:rsidRPr="00A25182">
        <w:rPr>
          <w:rStyle w:val="Hyperlink"/>
          <w:color w:val="000000" w:themeColor="text1"/>
          <w:u w:val="none"/>
        </w:rPr>
        <w:t xml:space="preserve"> for</w:t>
      </w:r>
      <w:r w:rsidRPr="00A25182">
        <w:rPr>
          <w:rStyle w:val="Hyperlink"/>
          <w:color w:val="000000" w:themeColor="text1"/>
          <w:u w:val="none"/>
        </w:rPr>
        <w:t xml:space="preserve"> </w:t>
      </w:r>
      <w:r w:rsidR="002C7E03">
        <w:rPr>
          <w:rStyle w:val="Hyperlink"/>
          <w:color w:val="000000" w:themeColor="text1"/>
          <w:u w:val="none"/>
        </w:rPr>
        <w:t>d</w:t>
      </w:r>
      <w:r w:rsidRPr="00A25182">
        <w:rPr>
          <w:rStyle w:val="Hyperlink"/>
          <w:color w:val="000000" w:themeColor="text1"/>
          <w:u w:val="none"/>
        </w:rPr>
        <w:t xml:space="preserve">isabled </w:t>
      </w:r>
      <w:r w:rsidR="002C7E03">
        <w:rPr>
          <w:rStyle w:val="Hyperlink"/>
          <w:color w:val="000000" w:themeColor="text1"/>
          <w:u w:val="none"/>
        </w:rPr>
        <w:t>c</w:t>
      </w:r>
      <w:r w:rsidRPr="00A25182">
        <w:rPr>
          <w:rStyle w:val="Hyperlink"/>
          <w:color w:val="000000" w:themeColor="text1"/>
          <w:u w:val="none"/>
        </w:rPr>
        <w:t>andidates</w:t>
      </w:r>
      <w:bookmarkEnd w:id="210"/>
      <w:r w:rsidRPr="00A25182">
        <w:rPr>
          <w:rStyle w:val="Hyperlink"/>
          <w:color w:val="000000" w:themeColor="text1"/>
          <w:u w:val="none"/>
        </w:rPr>
        <w:t xml:space="preserve"> </w:t>
      </w:r>
      <w:bookmarkEnd w:id="211"/>
      <w:bookmarkEnd w:id="212"/>
      <w:bookmarkEnd w:id="213"/>
      <w:bookmarkEnd w:id="214"/>
    </w:p>
    <w:p w14:paraId="156B178A" w14:textId="77777777" w:rsidR="00DB76DD" w:rsidRDefault="006F1C5D" w:rsidP="007659F7">
      <w:pPr>
        <w:pStyle w:val="ListParagraph"/>
      </w:pPr>
      <w:r w:rsidRPr="004C0C4A">
        <w:t xml:space="preserve">Candidates are able to access Disability and Inclusion support through the University’s </w:t>
      </w:r>
      <w:hyperlink r:id="rId22" w:tgtFrame="_blank" w:history="1">
        <w:r w:rsidRPr="00C47BAC">
          <w:rPr>
            <w:rStyle w:val="Hyperlink"/>
          </w:rPr>
          <w:t>Student Hub</w:t>
        </w:r>
      </w:hyperlink>
      <w:r>
        <w:t xml:space="preserve"> </w:t>
      </w:r>
      <w:r w:rsidRPr="004C0C4A">
        <w:t>and this may lead to recommendations for reasonable adjustments to the examination being identified through a Learner Adjustment Plan (LAP).</w:t>
      </w:r>
      <w:r w:rsidRPr="00A25182">
        <w:t xml:space="preserve"> Requests for such reasonable adjustments </w:t>
      </w:r>
      <w:r>
        <w:t xml:space="preserve">can be submitted through </w:t>
      </w:r>
      <w:r w:rsidRPr="00A25182">
        <w:t xml:space="preserve">the </w:t>
      </w:r>
      <w:r w:rsidRPr="00DF4729">
        <w:rPr>
          <w:rFonts w:cs="Arial"/>
          <w:szCs w:val="22"/>
        </w:rPr>
        <w:t>Application for Assessment</w:t>
      </w:r>
      <w:r w:rsidRPr="00262991">
        <w:t xml:space="preserve"> form</w:t>
      </w:r>
      <w:r>
        <w:t xml:space="preserve"> and details of</w:t>
      </w:r>
      <w:r w:rsidRPr="00A25182">
        <w:t xml:space="preserve"> any </w:t>
      </w:r>
      <w:r>
        <w:t xml:space="preserve">agreed </w:t>
      </w:r>
      <w:r w:rsidRPr="00A25182">
        <w:t xml:space="preserve">reasonable adjustments </w:t>
      </w:r>
      <w:r>
        <w:t>will</w:t>
      </w:r>
      <w:r w:rsidRPr="00A25182">
        <w:t xml:space="preserve"> be made available to the examiner</w:t>
      </w:r>
      <w:r w:rsidR="00D14AD7">
        <w:t>s and independent chair</w:t>
      </w:r>
      <w:r w:rsidRPr="00A25182">
        <w:t xml:space="preserve">. </w:t>
      </w:r>
    </w:p>
    <w:p w14:paraId="3C05275D" w14:textId="58CB96F5" w:rsidR="009F2F98" w:rsidRPr="00A25182" w:rsidRDefault="00265340" w:rsidP="007659F7">
      <w:pPr>
        <w:pStyle w:val="ListParagraph"/>
      </w:pPr>
      <w:r w:rsidRPr="00A25182">
        <w:t xml:space="preserve">On the day of the examination </w:t>
      </w:r>
      <w:r w:rsidR="009A76C9">
        <w:t>the PGR School</w:t>
      </w:r>
      <w:r w:rsidR="009A76C9" w:rsidRPr="00A25182">
        <w:t xml:space="preserve"> </w:t>
      </w:r>
      <w:r w:rsidR="009F2F98" w:rsidRPr="00A25182">
        <w:t xml:space="preserve">has responsibility for facilitating any </w:t>
      </w:r>
      <w:r w:rsidR="00F55FF5" w:rsidRPr="00A25182">
        <w:t xml:space="preserve">agreed </w:t>
      </w:r>
      <w:r w:rsidR="009F2F98" w:rsidRPr="00A25182">
        <w:t>reasonable adju</w:t>
      </w:r>
      <w:r w:rsidR="00F55FF5" w:rsidRPr="00A25182">
        <w:t>stments to the oral examination</w:t>
      </w:r>
      <w:r w:rsidR="009F2F98" w:rsidRPr="00A25182">
        <w:t>.</w:t>
      </w:r>
      <w:r w:rsidR="0035727D" w:rsidRPr="00A25182">
        <w:t xml:space="preserve"> </w:t>
      </w:r>
      <w:r w:rsidR="00F55FF5" w:rsidRPr="00A25182">
        <w:t xml:space="preserve">This will ensure that </w:t>
      </w:r>
      <w:r w:rsidR="009F2F98" w:rsidRPr="00A25182">
        <w:t xml:space="preserve">reasonable adjustments to the oral examination </w:t>
      </w:r>
      <w:r w:rsidR="00F55FF5" w:rsidRPr="00A25182">
        <w:t xml:space="preserve">are put in place </w:t>
      </w:r>
      <w:r w:rsidR="009F2F98" w:rsidRPr="00A25182">
        <w:t xml:space="preserve">so that disabled </w:t>
      </w:r>
      <w:r w:rsidRPr="00A25182">
        <w:t>candidates</w:t>
      </w:r>
      <w:r w:rsidR="009F2F98" w:rsidRPr="00A25182">
        <w:t xml:space="preserve"> are not disadvantaged by the examination</w:t>
      </w:r>
      <w:r w:rsidR="00F55FF5" w:rsidRPr="00A25182">
        <w:t xml:space="preserve"> process</w:t>
      </w:r>
      <w:r w:rsidR="009F2F98" w:rsidRPr="00A25182">
        <w:t>.</w:t>
      </w:r>
      <w:r w:rsidR="0035727D" w:rsidRPr="00A25182">
        <w:t xml:space="preserve"> </w:t>
      </w:r>
      <w:r w:rsidR="009F2F98" w:rsidRPr="00A25182">
        <w:t>However</w:t>
      </w:r>
      <w:r w:rsidRPr="00A25182">
        <w:t>,</w:t>
      </w:r>
      <w:r w:rsidR="009F2F98" w:rsidRPr="00A25182">
        <w:t xml:space="preserve"> the same academic standards for the award of the </w:t>
      </w:r>
      <w:proofErr w:type="gramStart"/>
      <w:r w:rsidR="009F2F98" w:rsidRPr="00A25182">
        <w:t>particular research</w:t>
      </w:r>
      <w:proofErr w:type="gramEnd"/>
      <w:r w:rsidR="009F2F98" w:rsidRPr="00A25182">
        <w:t xml:space="preserve"> degree must be upheld and the thesis must meet the criteria and standard expected for </w:t>
      </w:r>
      <w:r w:rsidRPr="00A25182">
        <w:t xml:space="preserve">the </w:t>
      </w:r>
      <w:r w:rsidR="009F2F98" w:rsidRPr="00A25182">
        <w:t>qualification concerned.</w:t>
      </w:r>
    </w:p>
    <w:p w14:paraId="3C05275E" w14:textId="3121493D" w:rsidR="00E77DEC" w:rsidRPr="00A25182" w:rsidRDefault="00E77DEC" w:rsidP="007659F7">
      <w:pPr>
        <w:pStyle w:val="Heading2"/>
        <w:rPr>
          <w:rStyle w:val="Hyperlink"/>
          <w:color w:val="000000" w:themeColor="text1"/>
          <w:u w:val="none"/>
        </w:rPr>
      </w:pPr>
      <w:bookmarkStart w:id="215" w:name="_Toc527474548"/>
      <w:bookmarkStart w:id="216" w:name="_Toc92886414"/>
      <w:bookmarkStart w:id="217" w:name="_Toc212712573"/>
      <w:r w:rsidRPr="00F00907">
        <w:rPr>
          <w:rStyle w:val="Hyperlink"/>
          <w:color w:val="000000" w:themeColor="text1"/>
          <w:u w:val="none"/>
        </w:rPr>
        <w:t>‘</w:t>
      </w:r>
      <w:r w:rsidR="00031DC4" w:rsidRPr="00F00907">
        <w:rPr>
          <w:rStyle w:val="Hyperlink"/>
          <w:color w:val="000000" w:themeColor="text1"/>
          <w:u w:val="none"/>
        </w:rPr>
        <w:t xml:space="preserve">Exceptional circumstances’ </w:t>
      </w:r>
      <w:r w:rsidRPr="00F00907">
        <w:rPr>
          <w:rStyle w:val="Hyperlink"/>
          <w:color w:val="000000" w:themeColor="text1"/>
          <w:u w:val="none"/>
        </w:rPr>
        <w:t xml:space="preserve">for </w:t>
      </w:r>
      <w:r w:rsidR="00F55FF5" w:rsidRPr="00F00907">
        <w:rPr>
          <w:rStyle w:val="Hyperlink"/>
          <w:color w:val="000000" w:themeColor="text1"/>
          <w:u w:val="none"/>
        </w:rPr>
        <w:t>c</w:t>
      </w:r>
      <w:r w:rsidRPr="00F00907">
        <w:rPr>
          <w:rStyle w:val="Hyperlink"/>
          <w:color w:val="000000" w:themeColor="text1"/>
          <w:u w:val="none"/>
        </w:rPr>
        <w:t>andidate</w:t>
      </w:r>
      <w:r w:rsidRPr="00A25182">
        <w:rPr>
          <w:rStyle w:val="Hyperlink"/>
          <w:color w:val="000000" w:themeColor="text1"/>
          <w:u w:val="none"/>
        </w:rPr>
        <w:t>s</w:t>
      </w:r>
      <w:bookmarkEnd w:id="215"/>
      <w:bookmarkEnd w:id="216"/>
      <w:bookmarkEnd w:id="217"/>
      <w:r w:rsidRPr="00A25182">
        <w:rPr>
          <w:rStyle w:val="Hyperlink"/>
          <w:color w:val="000000" w:themeColor="text1"/>
          <w:u w:val="none"/>
        </w:rPr>
        <w:t xml:space="preserve"> </w:t>
      </w:r>
    </w:p>
    <w:p w14:paraId="3C05275F" w14:textId="386607B7" w:rsidR="00565101" w:rsidRPr="00A25182" w:rsidRDefault="00565101" w:rsidP="007659F7">
      <w:pPr>
        <w:pStyle w:val="ListParagraph"/>
      </w:pPr>
      <w:r w:rsidRPr="00A25182">
        <w:t xml:space="preserve">For </w:t>
      </w:r>
      <w:r w:rsidR="0089690E" w:rsidRPr="00A25182">
        <w:t>PGR</w:t>
      </w:r>
      <w:r w:rsidRPr="00A25182">
        <w:t xml:space="preserve">s, the </w:t>
      </w:r>
      <w:r w:rsidR="00E77DEC" w:rsidRPr="00A25182">
        <w:t xml:space="preserve">University </w:t>
      </w:r>
      <w:r w:rsidRPr="00A25182">
        <w:t>accommodates ‘</w:t>
      </w:r>
      <w:r w:rsidR="00031DC4">
        <w:t>exceptional</w:t>
      </w:r>
      <w:r w:rsidRPr="00A25182">
        <w:t xml:space="preserve"> circumstances’ by considering a period of suspension or extension of study which will lengthen the overall candidature and delay the deadline for submission of the thesis for examination. </w:t>
      </w:r>
      <w:r w:rsidR="00E75712" w:rsidRPr="00A25182">
        <w:t>F</w:t>
      </w:r>
      <w:r w:rsidRPr="00A25182">
        <w:t xml:space="preserve">ull </w:t>
      </w:r>
      <w:r w:rsidR="00E75712" w:rsidRPr="00A25182">
        <w:t xml:space="preserve">details are contained in the </w:t>
      </w:r>
      <w:r w:rsidR="00FD15F5">
        <w:t>‘</w:t>
      </w:r>
      <w:r w:rsidR="00E75712" w:rsidRPr="00FD15F5">
        <w:rPr>
          <w:rFonts w:cs="Arial"/>
          <w:szCs w:val="22"/>
        </w:rPr>
        <w:t>Code of Practice for Research Degrees</w:t>
      </w:r>
      <w:r w:rsidR="00031DC4">
        <w:rPr>
          <w:rFonts w:cs="Arial"/>
          <w:szCs w:val="22"/>
        </w:rPr>
        <w:t>’</w:t>
      </w:r>
      <w:r w:rsidR="004E633E" w:rsidRPr="00A25182">
        <w:rPr>
          <w:i/>
        </w:rPr>
        <w:t>.</w:t>
      </w:r>
    </w:p>
    <w:p w14:paraId="3C052761" w14:textId="6E3ADF13" w:rsidR="00565101" w:rsidRPr="007659F7" w:rsidRDefault="00031DC4" w:rsidP="007659F7">
      <w:pPr>
        <w:pStyle w:val="ListParagraph"/>
      </w:pPr>
      <w:r>
        <w:t>T</w:t>
      </w:r>
      <w:r w:rsidR="00565101" w:rsidRPr="00A25182">
        <w:t xml:space="preserve">here can be no </w:t>
      </w:r>
      <w:r w:rsidR="00E77DEC" w:rsidRPr="00A25182">
        <w:t>‘</w:t>
      </w:r>
      <w:r>
        <w:t>exceptional</w:t>
      </w:r>
      <w:r w:rsidR="00565101" w:rsidRPr="00A25182">
        <w:t xml:space="preserve"> circumstances</w:t>
      </w:r>
      <w:r w:rsidR="00E77DEC" w:rsidRPr="00A25182">
        <w:t>’</w:t>
      </w:r>
      <w:r w:rsidR="00565101" w:rsidRPr="00A25182">
        <w:t xml:space="preserve"> with the criteria for award</w:t>
      </w:r>
      <w:r>
        <w:t xml:space="preserve">.  </w:t>
      </w:r>
      <w:proofErr w:type="gramStart"/>
      <w:r>
        <w:t>I</w:t>
      </w:r>
      <w:r w:rsidR="00565101" w:rsidRPr="00A25182">
        <w:t>n order to</w:t>
      </w:r>
      <w:proofErr w:type="gramEnd"/>
      <w:r w:rsidR="00565101" w:rsidRPr="00A25182">
        <w:t xml:space="preserve"> be eligible for the award of the degree, all </w:t>
      </w:r>
      <w:r w:rsidR="00E77DEC" w:rsidRPr="00A25182">
        <w:t>candidates</w:t>
      </w:r>
      <w:r w:rsidR="00565101" w:rsidRPr="00A25182">
        <w:t xml:space="preserve"> must complete an oral examination and the thesis submitted for examination must meet the stated criteria for award of the degree and the specified learning outcomes must be met.</w:t>
      </w:r>
      <w:r w:rsidR="009F2F98" w:rsidRPr="00A25182">
        <w:t xml:space="preserve"> </w:t>
      </w:r>
      <w:r w:rsidR="00565101" w:rsidRPr="00A25182">
        <w:t xml:space="preserve">Any circumstances which may have affected the candidate during their period of study should not be taken into account as part of the </w:t>
      </w:r>
      <w:r w:rsidR="00B55126" w:rsidRPr="00A25182">
        <w:t>examination</w:t>
      </w:r>
      <w:r w:rsidR="00565101" w:rsidRPr="00A25182">
        <w:t xml:space="preserve"> of the thesis and should </w:t>
      </w:r>
      <w:r>
        <w:t>not</w:t>
      </w:r>
      <w:r w:rsidR="00565101" w:rsidRPr="00A25182">
        <w:t xml:space="preserve"> lead the examiners to award a research degree where the work is not </w:t>
      </w:r>
      <w:r>
        <w:t>considered</w:t>
      </w:r>
      <w:r w:rsidR="00565101" w:rsidRPr="00A25182">
        <w:t xml:space="preserve"> to be of the appropriate standard. </w:t>
      </w:r>
      <w:proofErr w:type="gramStart"/>
      <w:r w:rsidR="00565101" w:rsidRPr="00A25182">
        <w:t>However</w:t>
      </w:r>
      <w:proofErr w:type="gramEnd"/>
      <w:r w:rsidR="00565101" w:rsidRPr="00A25182">
        <w:t xml:space="preserve"> such factors might be taken into account when determining whether any reasonable adjustments to the examination process should be considered, for example in the case of a disability, or in terms of what support the student may need </w:t>
      </w:r>
      <w:proofErr w:type="gramStart"/>
      <w:r w:rsidR="00565101" w:rsidRPr="00A25182">
        <w:t>in order to</w:t>
      </w:r>
      <w:proofErr w:type="gramEnd"/>
      <w:r w:rsidR="00565101" w:rsidRPr="00A25182">
        <w:t xml:space="preserve"> complete any amendments to the thesis after the examination. </w:t>
      </w:r>
    </w:p>
    <w:p w14:paraId="3C052762" w14:textId="77777777" w:rsidR="00DC6F74" w:rsidRPr="00A25182" w:rsidRDefault="00091563" w:rsidP="007659F7">
      <w:pPr>
        <w:pStyle w:val="Heading2"/>
        <w:rPr>
          <w:rStyle w:val="Hyperlink"/>
          <w:color w:val="000000" w:themeColor="text1"/>
          <w:u w:val="none"/>
        </w:rPr>
      </w:pPr>
      <w:bookmarkStart w:id="218" w:name="_Toc395880788"/>
      <w:bookmarkStart w:id="219" w:name="_Toc397957875"/>
      <w:bookmarkStart w:id="220" w:name="_Toc527474549"/>
      <w:bookmarkStart w:id="221" w:name="_Toc92886415"/>
      <w:bookmarkStart w:id="222" w:name="_Toc212712574"/>
      <w:r w:rsidRPr="00A25182">
        <w:rPr>
          <w:rStyle w:val="Hyperlink"/>
          <w:color w:val="000000" w:themeColor="text1"/>
          <w:u w:val="none"/>
        </w:rPr>
        <w:t xml:space="preserve">Ethical </w:t>
      </w:r>
      <w:r w:rsidR="0024319E" w:rsidRPr="00A25182">
        <w:rPr>
          <w:rStyle w:val="Hyperlink"/>
          <w:color w:val="000000" w:themeColor="text1"/>
          <w:u w:val="none"/>
        </w:rPr>
        <w:t>r</w:t>
      </w:r>
      <w:r w:rsidRPr="00A25182">
        <w:rPr>
          <w:rStyle w:val="Hyperlink"/>
          <w:color w:val="000000" w:themeColor="text1"/>
          <w:u w:val="none"/>
        </w:rPr>
        <w:t>eview of the research</w:t>
      </w:r>
      <w:bookmarkEnd w:id="218"/>
      <w:bookmarkEnd w:id="219"/>
      <w:bookmarkEnd w:id="220"/>
      <w:bookmarkEnd w:id="221"/>
      <w:bookmarkEnd w:id="222"/>
    </w:p>
    <w:p w14:paraId="3C052763" w14:textId="2ADCAC7A" w:rsidR="00091563" w:rsidRPr="00A25182" w:rsidRDefault="00091563" w:rsidP="007659F7">
      <w:pPr>
        <w:pStyle w:val="ListParagraph"/>
      </w:pPr>
      <w:r w:rsidRPr="00A25182">
        <w:t xml:space="preserve">All </w:t>
      </w:r>
      <w:r w:rsidR="004D4675" w:rsidRPr="00A25182">
        <w:t>candidates</w:t>
      </w:r>
      <w:r w:rsidRPr="00A25182">
        <w:t xml:space="preserve"> are required to confirm that they are aware of, and comply with, the University’s procedures for the review of ethical issues arising from research. </w:t>
      </w:r>
      <w:r w:rsidR="004D4675" w:rsidRPr="00A25182">
        <w:t xml:space="preserve">Confirmation of the candidate’s </w:t>
      </w:r>
      <w:r w:rsidRPr="00A25182">
        <w:t>awareness of the ethical implications of their research, and that ethical approval has been sought and received where necessary, is reviewed at various stages in the candidature</w:t>
      </w:r>
      <w:r w:rsidR="00031DC4">
        <w:t>,</w:t>
      </w:r>
      <w:r w:rsidRPr="00A25182">
        <w:t xml:space="preserve"> including the transfer stage and at</w:t>
      </w:r>
      <w:r w:rsidR="004D4675" w:rsidRPr="00A25182">
        <w:t xml:space="preserve"> entry for</w:t>
      </w:r>
      <w:r w:rsidRPr="00A25182">
        <w:t xml:space="preserve"> examination.</w:t>
      </w:r>
    </w:p>
    <w:p w14:paraId="3C052764" w14:textId="067105CA" w:rsidR="00EF7C63" w:rsidRPr="00A25182" w:rsidRDefault="00091563" w:rsidP="007659F7">
      <w:pPr>
        <w:pStyle w:val="ListParagraph"/>
      </w:pPr>
      <w:r w:rsidRPr="00A25182">
        <w:t xml:space="preserve">At the point of entry for examination, the </w:t>
      </w:r>
      <w:r w:rsidR="004D4675" w:rsidRPr="00A25182">
        <w:t xml:space="preserve">candidate is required </w:t>
      </w:r>
      <w:r w:rsidRPr="00A25182">
        <w:t>to confirm that all ethical review requirements have been satisfactorily addressed. The University recognises that in some cases it may be beneficial for examiners to have access to the detailed ethics information so they can see how candidates have dealt with the ethical issues of their research.</w:t>
      </w:r>
      <w:r w:rsidR="0035727D" w:rsidRPr="00A25182">
        <w:t xml:space="preserve"> </w:t>
      </w:r>
      <w:r w:rsidRPr="00A25182">
        <w:t>The documents which make up the ethics application typically include the application form, recruitment material, participant information sheet and consent form. These documents can be combined into one PDF and made available to examiners on request.</w:t>
      </w:r>
      <w:r w:rsidR="0035727D" w:rsidRPr="00A25182">
        <w:t xml:space="preserve"> </w:t>
      </w:r>
      <w:r w:rsidRPr="00A25182">
        <w:t xml:space="preserve">If examiners require access to this information </w:t>
      </w:r>
      <w:r w:rsidR="004D4675" w:rsidRPr="00A25182">
        <w:t xml:space="preserve">they should contact </w:t>
      </w:r>
      <w:r w:rsidR="003B5582">
        <w:t>the PGR School</w:t>
      </w:r>
      <w:r w:rsidR="004D4675" w:rsidRPr="00A25182">
        <w:t xml:space="preserve"> </w:t>
      </w:r>
      <w:r w:rsidRPr="00A25182">
        <w:t>in the first instance. Further information about the University’s research ethics policy and requirements for researchers is available at</w:t>
      </w:r>
      <w:r w:rsidR="004D4675" w:rsidRPr="00A25182">
        <w:t xml:space="preserve">: </w:t>
      </w:r>
      <w:hyperlink r:id="rId23" w:history="1">
        <w:r w:rsidR="00A72838" w:rsidRPr="00A25182">
          <w:rPr>
            <w:rStyle w:val="Hyperlink"/>
            <w:rFonts w:cs="Arial"/>
            <w:szCs w:val="22"/>
          </w:rPr>
          <w:t>https://www.yorksj.ac.uk/research/research-ethics--integrity/</w:t>
        </w:r>
      </w:hyperlink>
      <w:r w:rsidR="00A72838" w:rsidRPr="00A25182">
        <w:t>.</w:t>
      </w:r>
    </w:p>
    <w:p w14:paraId="189DDC27" w14:textId="77777777" w:rsidR="007A0830" w:rsidRPr="00A25182" w:rsidRDefault="007A0830" w:rsidP="007A0830">
      <w:pPr>
        <w:pStyle w:val="Heading2"/>
        <w:rPr>
          <w:rStyle w:val="Hyperlink"/>
          <w:color w:val="000000" w:themeColor="text1"/>
          <w:u w:val="none"/>
        </w:rPr>
      </w:pPr>
      <w:bookmarkStart w:id="223" w:name="_Toc395880767"/>
      <w:bookmarkStart w:id="224" w:name="_Toc397957853"/>
      <w:bookmarkStart w:id="225" w:name="_Toc527474531"/>
      <w:bookmarkStart w:id="226" w:name="_Toc92886397"/>
      <w:bookmarkStart w:id="227" w:name="_Toc212712575"/>
      <w:r w:rsidRPr="00A25182">
        <w:rPr>
          <w:rStyle w:val="Hyperlink"/>
          <w:color w:val="000000" w:themeColor="text1"/>
          <w:u w:val="none"/>
        </w:rPr>
        <w:lastRenderedPageBreak/>
        <w:t>General feedback on the examination process</w:t>
      </w:r>
      <w:bookmarkEnd w:id="223"/>
      <w:bookmarkEnd w:id="224"/>
      <w:bookmarkEnd w:id="225"/>
      <w:bookmarkEnd w:id="226"/>
      <w:bookmarkEnd w:id="227"/>
    </w:p>
    <w:p w14:paraId="3C052766" w14:textId="7B80E8ED" w:rsidR="009D41A5" w:rsidRPr="00A25182" w:rsidRDefault="007A0830" w:rsidP="00912600">
      <w:pPr>
        <w:pStyle w:val="ListParagraph"/>
      </w:pPr>
      <w:r w:rsidRPr="00A25182">
        <w:t xml:space="preserve">If examiners wish to submit separate comments or provide any general comment or feedback regarding the examination process which they wish to bring to the attention of </w:t>
      </w:r>
      <w:r w:rsidRPr="007A0830">
        <w:rPr>
          <w:rFonts w:cs="Arial"/>
          <w:szCs w:val="22"/>
        </w:rPr>
        <w:t>RDEP</w:t>
      </w:r>
      <w:r w:rsidRPr="00A25182">
        <w:t xml:space="preserve"> they are invited to do so in writing to </w:t>
      </w:r>
      <w:r w:rsidR="009A76C9">
        <w:t>the PGR School</w:t>
      </w:r>
      <w:r w:rsidR="009A76C9" w:rsidRPr="00A25182">
        <w:t xml:space="preserve"> </w:t>
      </w:r>
      <w:r w:rsidRPr="00A25182">
        <w:t>(</w:t>
      </w:r>
      <w:hyperlink r:id="rId24" w:history="1">
        <w:r w:rsidR="009A76C9" w:rsidRPr="003E2823">
          <w:rPr>
            <w:rStyle w:val="Hyperlink"/>
            <w:rFonts w:cs="Arial"/>
            <w:szCs w:val="22"/>
          </w:rPr>
          <w:t>pgr.school@yorksj.ac.uk</w:t>
        </w:r>
      </w:hyperlink>
      <w:r w:rsidRPr="00A25182">
        <w:t xml:space="preserve">). </w:t>
      </w:r>
    </w:p>
    <w:p w14:paraId="3C052767" w14:textId="77777777" w:rsidR="00333C67" w:rsidRPr="00A25182" w:rsidRDefault="00333C67" w:rsidP="007659F7">
      <w:pPr>
        <w:pStyle w:val="Heading2"/>
        <w:rPr>
          <w:rStyle w:val="Hyperlink"/>
          <w:color w:val="000000" w:themeColor="text1"/>
          <w:u w:val="none"/>
        </w:rPr>
      </w:pPr>
      <w:bookmarkStart w:id="228" w:name="_Toc527474551"/>
      <w:bookmarkStart w:id="229" w:name="_Toc92886417"/>
      <w:bookmarkStart w:id="230" w:name="_Toc212712576"/>
      <w:r w:rsidRPr="00A25182">
        <w:rPr>
          <w:rStyle w:val="Hyperlink"/>
          <w:color w:val="000000" w:themeColor="text1"/>
          <w:u w:val="none"/>
        </w:rPr>
        <w:t>Useful documents relating to research degree examinations</w:t>
      </w:r>
      <w:bookmarkEnd w:id="228"/>
      <w:bookmarkEnd w:id="229"/>
      <w:bookmarkEnd w:id="230"/>
      <w:r w:rsidRPr="00A25182">
        <w:rPr>
          <w:rStyle w:val="Hyperlink"/>
          <w:color w:val="000000" w:themeColor="text1"/>
          <w:u w:val="none"/>
        </w:rPr>
        <w:t xml:space="preserve"> </w:t>
      </w:r>
    </w:p>
    <w:p w14:paraId="3C052768" w14:textId="77777777" w:rsidR="00150628" w:rsidRPr="00A25182" w:rsidRDefault="00150628" w:rsidP="007659F7">
      <w:pPr>
        <w:pStyle w:val="ListParagraph"/>
      </w:pPr>
      <w:r w:rsidRPr="00A25182">
        <w:t xml:space="preserve">The following documents relating to the submission and examination of theses for research degrees are available: </w:t>
      </w:r>
    </w:p>
    <w:p w14:paraId="3C052769" w14:textId="1A2C3922" w:rsidR="00150628" w:rsidRPr="00A25182" w:rsidRDefault="00111248" w:rsidP="007659F7">
      <w:pPr>
        <w:pStyle w:val="ListParagraph"/>
        <w:numPr>
          <w:ilvl w:val="0"/>
          <w:numId w:val="12"/>
        </w:numPr>
        <w:spacing w:after="0"/>
        <w:ind w:left="1440"/>
      </w:pPr>
      <w:hyperlink r:id="rId25" w:history="1">
        <w:r w:rsidRPr="007659F7">
          <w:rPr>
            <w:rStyle w:val="Hyperlink"/>
            <w:rFonts w:cs="Arial"/>
            <w:szCs w:val="22"/>
          </w:rPr>
          <w:t>Regulations for Research Degrees</w:t>
        </w:r>
      </w:hyperlink>
    </w:p>
    <w:p w14:paraId="3C05276A" w14:textId="2E47C93C" w:rsidR="00234E66" w:rsidRPr="00A25182" w:rsidRDefault="00234E66" w:rsidP="007659F7">
      <w:pPr>
        <w:pStyle w:val="ListParagraph"/>
        <w:numPr>
          <w:ilvl w:val="0"/>
          <w:numId w:val="12"/>
        </w:numPr>
        <w:spacing w:after="0"/>
        <w:ind w:left="1440"/>
      </w:pPr>
      <w:hyperlink r:id="rId26" w:history="1">
        <w:r w:rsidRPr="007659F7">
          <w:rPr>
            <w:rStyle w:val="Hyperlink"/>
            <w:rFonts w:cs="Arial"/>
            <w:szCs w:val="22"/>
          </w:rPr>
          <w:t>Learning Outcomes</w:t>
        </w:r>
      </w:hyperlink>
    </w:p>
    <w:p w14:paraId="3C05276B" w14:textId="69BA8FAC" w:rsidR="00111248" w:rsidRPr="00A25182" w:rsidRDefault="00111248" w:rsidP="007659F7">
      <w:pPr>
        <w:pStyle w:val="ListParagraph"/>
        <w:numPr>
          <w:ilvl w:val="0"/>
          <w:numId w:val="12"/>
        </w:numPr>
        <w:spacing w:after="0"/>
        <w:ind w:left="1440"/>
      </w:pPr>
      <w:r w:rsidRPr="009A76C9">
        <w:rPr>
          <w:rFonts w:cs="Arial"/>
          <w:szCs w:val="22"/>
        </w:rPr>
        <w:t>Code of Practice</w:t>
      </w:r>
      <w:r w:rsidR="001A3D48" w:rsidRPr="009A76C9">
        <w:rPr>
          <w:rFonts w:cs="Arial"/>
          <w:szCs w:val="22"/>
        </w:rPr>
        <w:t xml:space="preserve"> for Research Degrees</w:t>
      </w:r>
    </w:p>
    <w:p w14:paraId="3C05276C" w14:textId="31B9B471" w:rsidR="00111248" w:rsidRPr="00A25182" w:rsidRDefault="00111248" w:rsidP="007659F7">
      <w:pPr>
        <w:pStyle w:val="ListParagraph"/>
        <w:numPr>
          <w:ilvl w:val="0"/>
          <w:numId w:val="12"/>
        </w:numPr>
        <w:spacing w:after="0"/>
        <w:ind w:left="1440"/>
      </w:pPr>
      <w:r w:rsidRPr="009A76C9">
        <w:rPr>
          <w:rFonts w:cs="Arial"/>
          <w:szCs w:val="22"/>
        </w:rPr>
        <w:t>Guide to the examination process</w:t>
      </w:r>
      <w:r w:rsidR="000A08A3" w:rsidRPr="009A76C9">
        <w:rPr>
          <w:rFonts w:cs="Arial"/>
          <w:szCs w:val="22"/>
        </w:rPr>
        <w:t xml:space="preserve"> </w:t>
      </w:r>
      <w:r w:rsidR="00F46B91" w:rsidRPr="009A76C9">
        <w:rPr>
          <w:rFonts w:cs="Arial"/>
          <w:szCs w:val="22"/>
        </w:rPr>
        <w:t>for research degrees</w:t>
      </w:r>
    </w:p>
    <w:p w14:paraId="3C05276D" w14:textId="77C4933D" w:rsidR="00111248" w:rsidRPr="007659F7" w:rsidRDefault="00BC7EC9" w:rsidP="007659F7">
      <w:pPr>
        <w:pStyle w:val="ListParagraph"/>
        <w:numPr>
          <w:ilvl w:val="0"/>
          <w:numId w:val="12"/>
        </w:numPr>
        <w:spacing w:after="0"/>
        <w:ind w:left="1440"/>
        <w:rPr>
          <w:color w:val="000000"/>
        </w:rPr>
      </w:pPr>
      <w:hyperlink r:id="rId27" w:history="1">
        <w:r w:rsidRPr="007659F7">
          <w:rPr>
            <w:rStyle w:val="Hyperlink"/>
            <w:rFonts w:cs="Arial"/>
            <w:szCs w:val="22"/>
          </w:rPr>
          <w:t>Guidance on solely and jointly authored publications in a thesis submission</w:t>
        </w:r>
      </w:hyperlink>
    </w:p>
    <w:p w14:paraId="3C05276F" w14:textId="2AC87C48" w:rsidR="00111248" w:rsidRPr="00EF249F" w:rsidRDefault="00803B00" w:rsidP="00EF249F">
      <w:pPr>
        <w:pStyle w:val="ListParagraph"/>
        <w:numPr>
          <w:ilvl w:val="0"/>
          <w:numId w:val="12"/>
        </w:numPr>
        <w:spacing w:after="0"/>
        <w:ind w:left="1440"/>
        <w:rPr>
          <w:color w:val="000000"/>
        </w:rPr>
      </w:pPr>
      <w:hyperlink r:id="rId28" w:history="1">
        <w:r w:rsidRPr="007659F7">
          <w:rPr>
            <w:rStyle w:val="Hyperlink"/>
            <w:rFonts w:cs="Arial"/>
            <w:szCs w:val="22"/>
          </w:rPr>
          <w:t>Research Misconduct Policy</w:t>
        </w:r>
        <w:r w:rsidR="001A3D48" w:rsidRPr="007659F7">
          <w:rPr>
            <w:rStyle w:val="Hyperlink"/>
            <w:rFonts w:cs="Arial"/>
            <w:szCs w:val="22"/>
          </w:rPr>
          <w:t xml:space="preserve"> </w:t>
        </w:r>
      </w:hyperlink>
    </w:p>
    <w:p w14:paraId="3C052771" w14:textId="77777777" w:rsidR="00234E66" w:rsidRPr="007659F7" w:rsidRDefault="00234E66" w:rsidP="007659F7">
      <w:pPr>
        <w:pStyle w:val="Para2"/>
        <w:spacing w:before="120" w:after="0"/>
        <w:rPr>
          <w:color w:val="000000"/>
        </w:rPr>
      </w:pPr>
      <w:r w:rsidRPr="00A25182">
        <w:t>Forms:</w:t>
      </w:r>
      <w:r w:rsidRPr="007659F7">
        <w:rPr>
          <w:color w:val="000000"/>
        </w:rPr>
        <w:t xml:space="preserve"> </w:t>
      </w:r>
    </w:p>
    <w:p w14:paraId="3C052772" w14:textId="516018A1" w:rsidR="00234E66" w:rsidRPr="00A25182" w:rsidRDefault="00BC7EC9" w:rsidP="007659F7">
      <w:pPr>
        <w:pStyle w:val="ListParagraph"/>
        <w:numPr>
          <w:ilvl w:val="0"/>
          <w:numId w:val="12"/>
        </w:numPr>
        <w:spacing w:after="0"/>
        <w:ind w:left="1440"/>
      </w:pPr>
      <w:r w:rsidRPr="009A76C9">
        <w:rPr>
          <w:rFonts w:cs="Arial"/>
          <w:szCs w:val="22"/>
        </w:rPr>
        <w:t>Examiners’ Preliminary Report Form (First Submission)</w:t>
      </w:r>
    </w:p>
    <w:p w14:paraId="3C052773" w14:textId="335BEBDA" w:rsidR="00234E66" w:rsidRPr="00A25182" w:rsidRDefault="00BC7EC9" w:rsidP="007659F7">
      <w:pPr>
        <w:pStyle w:val="ListParagraph"/>
        <w:numPr>
          <w:ilvl w:val="0"/>
          <w:numId w:val="12"/>
        </w:numPr>
        <w:spacing w:after="0"/>
        <w:ind w:left="1440"/>
      </w:pPr>
      <w:r w:rsidRPr="009A76C9">
        <w:rPr>
          <w:rFonts w:cs="Arial"/>
          <w:szCs w:val="22"/>
        </w:rPr>
        <w:t>Examiners’ Preliminary Report Form (Resubmission)</w:t>
      </w:r>
    </w:p>
    <w:p w14:paraId="3C052774" w14:textId="455B5163" w:rsidR="00234E66" w:rsidRPr="00A25182" w:rsidRDefault="00DB31B4" w:rsidP="007659F7">
      <w:pPr>
        <w:pStyle w:val="ListParagraph"/>
        <w:numPr>
          <w:ilvl w:val="0"/>
          <w:numId w:val="12"/>
        </w:numPr>
        <w:spacing w:after="0"/>
        <w:ind w:left="1440"/>
      </w:pPr>
      <w:r>
        <w:t xml:space="preserve">Joint Examiners’ Report and Recommendation </w:t>
      </w:r>
      <w:r w:rsidR="000B56EF" w:rsidRPr="007659F7">
        <w:rPr>
          <w:rStyle w:val="Hyperlink"/>
          <w:rFonts w:cs="Arial"/>
          <w:color w:val="auto"/>
          <w:szCs w:val="22"/>
          <w:u w:val="none"/>
        </w:rPr>
        <w:t>(</w:t>
      </w:r>
      <w:r w:rsidR="000B56EF" w:rsidRPr="009A76C9">
        <w:rPr>
          <w:rFonts w:cs="Arial"/>
          <w:szCs w:val="22"/>
        </w:rPr>
        <w:t>PhD</w:t>
      </w:r>
      <w:r w:rsidR="000B56EF" w:rsidRPr="007659F7">
        <w:rPr>
          <w:rStyle w:val="Hyperlink"/>
          <w:rFonts w:cs="Arial"/>
          <w:color w:val="auto"/>
          <w:szCs w:val="22"/>
          <w:u w:val="none"/>
        </w:rPr>
        <w:t xml:space="preserve"> / </w:t>
      </w:r>
      <w:r w:rsidR="000B56EF" w:rsidRPr="009A76C9">
        <w:rPr>
          <w:rFonts w:cs="Arial"/>
          <w:szCs w:val="22"/>
        </w:rPr>
        <w:t>MPhil</w:t>
      </w:r>
      <w:r w:rsidR="000B56EF" w:rsidRPr="007659F7">
        <w:rPr>
          <w:rStyle w:val="Hyperlink"/>
          <w:rFonts w:cs="Arial"/>
          <w:color w:val="auto"/>
          <w:szCs w:val="22"/>
          <w:u w:val="none"/>
        </w:rPr>
        <w:t>)</w:t>
      </w:r>
    </w:p>
    <w:p w14:paraId="3C052779" w14:textId="5DC2675F" w:rsidR="002351CE" w:rsidRPr="00031DC4" w:rsidRDefault="00234E66" w:rsidP="007659F7">
      <w:pPr>
        <w:pStyle w:val="ListParagraph"/>
        <w:numPr>
          <w:ilvl w:val="0"/>
          <w:numId w:val="12"/>
        </w:numPr>
        <w:spacing w:after="0"/>
        <w:ind w:left="1440"/>
        <w:rPr>
          <w:rStyle w:val="Hyperlink"/>
          <w:color w:val="000000"/>
          <w:u w:val="none"/>
        </w:rPr>
      </w:pPr>
      <w:r w:rsidRPr="009A76C9">
        <w:rPr>
          <w:rFonts w:cs="Arial"/>
          <w:szCs w:val="22"/>
        </w:rPr>
        <w:t>Independent Chair Report</w:t>
      </w:r>
      <w:bookmarkStart w:id="231" w:name="ComfortBreaks"/>
      <w:bookmarkStart w:id="232" w:name="ImmediatleyafterViva"/>
      <w:bookmarkEnd w:id="231"/>
      <w:bookmarkEnd w:id="232"/>
    </w:p>
    <w:p w14:paraId="3FF6772D" w14:textId="25D7DF24" w:rsidR="00031DC4" w:rsidRDefault="00031DC4" w:rsidP="00031DC4">
      <w:pPr>
        <w:rPr>
          <w:color w:val="000000"/>
        </w:rPr>
      </w:pPr>
    </w:p>
    <w:p w14:paraId="0AB65236" w14:textId="77777777" w:rsidR="0015472C" w:rsidRDefault="0015472C" w:rsidP="0015472C">
      <w:pPr>
        <w:pStyle w:val="Heading1"/>
      </w:pPr>
      <w:bookmarkStart w:id="233" w:name="_Toc139441087"/>
      <w:bookmarkStart w:id="234" w:name="_Toc212712577"/>
      <w:r>
        <w:lastRenderedPageBreak/>
        <w:t>Record of updates to the Instructions</w:t>
      </w:r>
      <w:bookmarkEnd w:id="233"/>
      <w:bookmarkEnd w:id="234"/>
    </w:p>
    <w:p w14:paraId="0F7C8AE8" w14:textId="77777777" w:rsidR="0015472C" w:rsidRDefault="0015472C" w:rsidP="0015472C"/>
    <w:tbl>
      <w:tblPr>
        <w:tblStyle w:val="GridTable5Dark-Accent1"/>
        <w:tblW w:w="0" w:type="auto"/>
        <w:tblLook w:val="0420" w:firstRow="1" w:lastRow="0" w:firstColumn="0" w:lastColumn="0" w:noHBand="0" w:noVBand="1"/>
      </w:tblPr>
      <w:tblGrid>
        <w:gridCol w:w="1271"/>
        <w:gridCol w:w="4394"/>
        <w:gridCol w:w="1843"/>
        <w:gridCol w:w="2291"/>
      </w:tblGrid>
      <w:tr w:rsidR="0015472C" w:rsidRPr="0078383A" w14:paraId="292C10F3" w14:textId="77777777" w:rsidTr="00DB76DD">
        <w:trPr>
          <w:cnfStyle w:val="100000000000" w:firstRow="1" w:lastRow="0" w:firstColumn="0" w:lastColumn="0" w:oddVBand="0" w:evenVBand="0" w:oddHBand="0" w:evenHBand="0" w:firstRowFirstColumn="0" w:firstRowLastColumn="0" w:lastRowFirstColumn="0" w:lastRowLastColumn="0"/>
        </w:trPr>
        <w:tc>
          <w:tcPr>
            <w:tcW w:w="1271" w:type="dxa"/>
          </w:tcPr>
          <w:p w14:paraId="37E99CFB" w14:textId="77777777" w:rsidR="0015472C" w:rsidRPr="0078383A" w:rsidRDefault="0015472C" w:rsidP="00904DFD">
            <w:r w:rsidRPr="0078383A">
              <w:t>Section</w:t>
            </w:r>
          </w:p>
        </w:tc>
        <w:tc>
          <w:tcPr>
            <w:tcW w:w="4394" w:type="dxa"/>
          </w:tcPr>
          <w:p w14:paraId="18381397" w14:textId="77777777" w:rsidR="0015472C" w:rsidRPr="0078383A" w:rsidRDefault="0015472C" w:rsidP="00904DFD">
            <w:r w:rsidRPr="0078383A">
              <w:t>Changes made</w:t>
            </w:r>
          </w:p>
        </w:tc>
        <w:tc>
          <w:tcPr>
            <w:tcW w:w="1843" w:type="dxa"/>
          </w:tcPr>
          <w:p w14:paraId="3A54497E" w14:textId="77777777" w:rsidR="0015472C" w:rsidRPr="0078383A" w:rsidRDefault="0015472C" w:rsidP="00904DFD">
            <w:r w:rsidRPr="0078383A">
              <w:t xml:space="preserve">Date approved by </w:t>
            </w:r>
            <w:r>
              <w:t xml:space="preserve">RDC or </w:t>
            </w:r>
            <w:r w:rsidRPr="0078383A">
              <w:t xml:space="preserve">QSC </w:t>
            </w:r>
          </w:p>
        </w:tc>
        <w:tc>
          <w:tcPr>
            <w:tcW w:w="2291" w:type="dxa"/>
          </w:tcPr>
          <w:p w14:paraId="4E94451C" w14:textId="77777777" w:rsidR="0015472C" w:rsidRPr="0078383A" w:rsidRDefault="0015472C" w:rsidP="00904DFD">
            <w:r w:rsidRPr="0078383A">
              <w:t>Notes</w:t>
            </w:r>
          </w:p>
        </w:tc>
      </w:tr>
      <w:tr w:rsidR="0015472C" w:rsidRPr="0078383A" w14:paraId="533AF0D8"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1A930296" w14:textId="18BB3564" w:rsidR="0015472C" w:rsidRDefault="0015472C" w:rsidP="00904DFD">
            <w:r>
              <w:t>2.3</w:t>
            </w:r>
          </w:p>
        </w:tc>
        <w:tc>
          <w:tcPr>
            <w:tcW w:w="4394" w:type="dxa"/>
          </w:tcPr>
          <w:p w14:paraId="14D6F2D6" w14:textId="1804C228" w:rsidR="0015472C" w:rsidRPr="0015472C" w:rsidRDefault="0015472C" w:rsidP="00904DFD">
            <w:r w:rsidRPr="0015472C">
              <w:rPr>
                <w:rFonts w:eastAsiaTheme="majorEastAsia"/>
              </w:rPr>
              <w:t>Addition of section on PhD by Published Work submissions</w:t>
            </w:r>
          </w:p>
        </w:tc>
        <w:tc>
          <w:tcPr>
            <w:tcW w:w="1843" w:type="dxa"/>
          </w:tcPr>
          <w:p w14:paraId="152EB404" w14:textId="6D2108D2" w:rsidR="0015472C" w:rsidRDefault="003B5D22" w:rsidP="00904DFD">
            <w:r>
              <w:t xml:space="preserve">QSC </w:t>
            </w:r>
            <w:r w:rsidR="0015472C">
              <w:t>June 2023</w:t>
            </w:r>
          </w:p>
        </w:tc>
        <w:tc>
          <w:tcPr>
            <w:tcW w:w="2291" w:type="dxa"/>
          </w:tcPr>
          <w:p w14:paraId="3BBCC0BD" w14:textId="77777777" w:rsidR="0015472C" w:rsidRPr="0078383A" w:rsidRDefault="0015472C" w:rsidP="00904DFD"/>
        </w:tc>
      </w:tr>
      <w:tr w:rsidR="0015472C" w:rsidRPr="0078383A" w14:paraId="3F944801" w14:textId="77777777" w:rsidTr="00DB76DD">
        <w:tc>
          <w:tcPr>
            <w:tcW w:w="1271" w:type="dxa"/>
          </w:tcPr>
          <w:p w14:paraId="3D245F95" w14:textId="123BC51D" w:rsidR="0015472C" w:rsidRDefault="0015472C" w:rsidP="00904DFD">
            <w:r>
              <w:t>Various</w:t>
            </w:r>
          </w:p>
        </w:tc>
        <w:tc>
          <w:tcPr>
            <w:tcW w:w="4394" w:type="dxa"/>
          </w:tcPr>
          <w:p w14:paraId="3773ADD2" w14:textId="3F2395A4" w:rsidR="0015472C" w:rsidRPr="0015472C" w:rsidRDefault="0015472C" w:rsidP="00904DFD">
            <w:pPr>
              <w:rPr>
                <w:rFonts w:eastAsiaTheme="majorEastAsia"/>
              </w:rPr>
            </w:pPr>
            <w:r>
              <w:rPr>
                <w:rFonts w:eastAsiaTheme="majorEastAsia"/>
              </w:rPr>
              <w:t>Updated terminology/links</w:t>
            </w:r>
          </w:p>
        </w:tc>
        <w:tc>
          <w:tcPr>
            <w:tcW w:w="1843" w:type="dxa"/>
          </w:tcPr>
          <w:p w14:paraId="6BE03132" w14:textId="5E63A7F6" w:rsidR="0015472C" w:rsidRDefault="007D59DA" w:rsidP="00904DFD">
            <w:r>
              <w:t>July 2023</w:t>
            </w:r>
          </w:p>
        </w:tc>
        <w:tc>
          <w:tcPr>
            <w:tcW w:w="2291" w:type="dxa"/>
          </w:tcPr>
          <w:p w14:paraId="12CC3830" w14:textId="77777777" w:rsidR="0015472C" w:rsidRPr="0078383A" w:rsidRDefault="0015472C" w:rsidP="00904DFD"/>
        </w:tc>
      </w:tr>
      <w:tr w:rsidR="00B11B6B" w:rsidRPr="0078383A" w14:paraId="5B75014B"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44C9FC16" w14:textId="3DCD55D7" w:rsidR="00B11B6B" w:rsidRDefault="00B11B6B" w:rsidP="00904DFD">
            <w:r>
              <w:t>4.3.3</w:t>
            </w:r>
          </w:p>
        </w:tc>
        <w:tc>
          <w:tcPr>
            <w:tcW w:w="4394" w:type="dxa"/>
          </w:tcPr>
          <w:p w14:paraId="13D8B37C" w14:textId="5B09EF61" w:rsidR="00B11B6B" w:rsidRDefault="00B11B6B" w:rsidP="00904DFD">
            <w:pPr>
              <w:rPr>
                <w:rFonts w:eastAsiaTheme="majorEastAsia"/>
              </w:rPr>
            </w:pPr>
            <w:r>
              <w:rPr>
                <w:rFonts w:eastAsiaTheme="majorEastAsia"/>
              </w:rPr>
              <w:t>Additional para to state that it is part of the internal examiner’s role to confirm that the submission has been checked for potential plagiarism</w:t>
            </w:r>
          </w:p>
        </w:tc>
        <w:tc>
          <w:tcPr>
            <w:tcW w:w="1843" w:type="dxa"/>
          </w:tcPr>
          <w:p w14:paraId="7B6A4734" w14:textId="470B9067" w:rsidR="00B11B6B" w:rsidRDefault="003B5D22" w:rsidP="00904DFD">
            <w:r>
              <w:t xml:space="preserve">RDC </w:t>
            </w:r>
            <w:r w:rsidR="00B11B6B">
              <w:t>February 2024</w:t>
            </w:r>
          </w:p>
        </w:tc>
        <w:tc>
          <w:tcPr>
            <w:tcW w:w="2291" w:type="dxa"/>
          </w:tcPr>
          <w:p w14:paraId="373A87B5" w14:textId="77777777" w:rsidR="00B11B6B" w:rsidRPr="0078383A" w:rsidRDefault="00B11B6B" w:rsidP="00904DFD"/>
        </w:tc>
      </w:tr>
      <w:tr w:rsidR="007D59DA" w:rsidRPr="0078383A" w14:paraId="50FBACCC" w14:textId="77777777" w:rsidTr="00DB76DD">
        <w:tc>
          <w:tcPr>
            <w:tcW w:w="1271" w:type="dxa"/>
          </w:tcPr>
          <w:p w14:paraId="4B251046" w14:textId="01FB4FF1" w:rsidR="007D59DA" w:rsidRDefault="007D59DA" w:rsidP="00904DFD">
            <w:r>
              <w:t>6.2.2</w:t>
            </w:r>
          </w:p>
        </w:tc>
        <w:tc>
          <w:tcPr>
            <w:tcW w:w="4394" w:type="dxa"/>
          </w:tcPr>
          <w:p w14:paraId="67EE2325" w14:textId="31BAEB38" w:rsidR="007D59DA" w:rsidRDefault="007D59DA" w:rsidP="00904DFD">
            <w:pPr>
              <w:rPr>
                <w:rFonts w:eastAsiaTheme="majorEastAsia"/>
              </w:rPr>
            </w:pPr>
            <w:r>
              <w:rPr>
                <w:rFonts w:eastAsiaTheme="majorEastAsia"/>
              </w:rPr>
              <w:t>Additional paragraph emphasising the option of research excellence recognition</w:t>
            </w:r>
          </w:p>
        </w:tc>
        <w:tc>
          <w:tcPr>
            <w:tcW w:w="1843" w:type="dxa"/>
          </w:tcPr>
          <w:p w14:paraId="35C73ADA" w14:textId="36D74432" w:rsidR="007D59DA" w:rsidRDefault="003B5D22" w:rsidP="00904DFD">
            <w:r>
              <w:t xml:space="preserve">RDC </w:t>
            </w:r>
            <w:r w:rsidR="007D59DA">
              <w:t>February 2024</w:t>
            </w:r>
          </w:p>
        </w:tc>
        <w:tc>
          <w:tcPr>
            <w:tcW w:w="2291" w:type="dxa"/>
          </w:tcPr>
          <w:p w14:paraId="37299310" w14:textId="77777777" w:rsidR="007D59DA" w:rsidRPr="0078383A" w:rsidRDefault="007D59DA" w:rsidP="00904DFD"/>
        </w:tc>
      </w:tr>
      <w:tr w:rsidR="00BB2DD7" w:rsidRPr="0078383A" w14:paraId="5ED14460"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4B74F400" w14:textId="6AF13558" w:rsidR="00BB2DD7" w:rsidRDefault="00BB2DD7" w:rsidP="00904DFD">
            <w:r>
              <w:t>Various</w:t>
            </w:r>
          </w:p>
        </w:tc>
        <w:tc>
          <w:tcPr>
            <w:tcW w:w="4394" w:type="dxa"/>
          </w:tcPr>
          <w:p w14:paraId="60C1705A" w14:textId="61508FDE" w:rsidR="00BB2DD7" w:rsidRDefault="00BB2DD7" w:rsidP="00904DFD">
            <w:pPr>
              <w:rPr>
                <w:rFonts w:eastAsiaTheme="majorEastAsia"/>
              </w:rPr>
            </w:pPr>
            <w:r>
              <w:rPr>
                <w:rFonts w:eastAsiaTheme="majorEastAsia"/>
              </w:rPr>
              <w:t xml:space="preserve">Removal of </w:t>
            </w:r>
            <w:r w:rsidR="009A76C9">
              <w:rPr>
                <w:rFonts w:eastAsiaTheme="majorEastAsia"/>
              </w:rPr>
              <w:t xml:space="preserve">reference to </w:t>
            </w:r>
            <w:r>
              <w:rPr>
                <w:rFonts w:eastAsiaTheme="majorEastAsia"/>
              </w:rPr>
              <w:t xml:space="preserve">MA/MSc by Research oral examinations </w:t>
            </w:r>
          </w:p>
        </w:tc>
        <w:tc>
          <w:tcPr>
            <w:tcW w:w="1843" w:type="dxa"/>
          </w:tcPr>
          <w:p w14:paraId="78000A0E" w14:textId="24848976" w:rsidR="00BB2DD7" w:rsidRDefault="00BB2DD7" w:rsidP="00904DFD">
            <w:r>
              <w:t>September 2024</w:t>
            </w:r>
          </w:p>
        </w:tc>
        <w:tc>
          <w:tcPr>
            <w:tcW w:w="2291" w:type="dxa"/>
          </w:tcPr>
          <w:p w14:paraId="348EA15D" w14:textId="77777777" w:rsidR="00BB2DD7" w:rsidRPr="0078383A" w:rsidRDefault="00BB2DD7" w:rsidP="00904DFD"/>
        </w:tc>
      </w:tr>
      <w:tr w:rsidR="009A76C9" w:rsidRPr="0078383A" w14:paraId="5BD2508A" w14:textId="77777777" w:rsidTr="00DB76DD">
        <w:tc>
          <w:tcPr>
            <w:tcW w:w="1271" w:type="dxa"/>
          </w:tcPr>
          <w:p w14:paraId="1D6A4AEF" w14:textId="4148ACB7" w:rsidR="009A76C9" w:rsidRDefault="009A76C9" w:rsidP="00904DFD">
            <w:r>
              <w:t>Various</w:t>
            </w:r>
          </w:p>
        </w:tc>
        <w:tc>
          <w:tcPr>
            <w:tcW w:w="4394" w:type="dxa"/>
          </w:tcPr>
          <w:p w14:paraId="11C97D02" w14:textId="621B9B07" w:rsidR="009A76C9" w:rsidRDefault="009A76C9" w:rsidP="00904DFD">
            <w:pPr>
              <w:rPr>
                <w:rFonts w:eastAsiaTheme="majorEastAsia"/>
              </w:rPr>
            </w:pPr>
            <w:r>
              <w:rPr>
                <w:rFonts w:eastAsiaTheme="majorEastAsia"/>
              </w:rPr>
              <w:t>Change in process from Registry to PGR School</w:t>
            </w:r>
          </w:p>
        </w:tc>
        <w:tc>
          <w:tcPr>
            <w:tcW w:w="1843" w:type="dxa"/>
          </w:tcPr>
          <w:p w14:paraId="79CD6275" w14:textId="70328EFF" w:rsidR="009A76C9" w:rsidRDefault="009A76C9" w:rsidP="00904DFD">
            <w:r>
              <w:t>September 2024</w:t>
            </w:r>
          </w:p>
        </w:tc>
        <w:tc>
          <w:tcPr>
            <w:tcW w:w="2291" w:type="dxa"/>
          </w:tcPr>
          <w:p w14:paraId="57470D33" w14:textId="77777777" w:rsidR="009A76C9" w:rsidRPr="0078383A" w:rsidRDefault="009A76C9" w:rsidP="00904DFD"/>
        </w:tc>
      </w:tr>
      <w:tr w:rsidR="001871FF" w:rsidRPr="0078383A" w14:paraId="19035E0F"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09EAF6D6" w14:textId="77777777" w:rsidR="001871FF" w:rsidRDefault="001871FF" w:rsidP="008A208A">
            <w:r>
              <w:t>3.1.1</w:t>
            </w:r>
          </w:p>
        </w:tc>
        <w:tc>
          <w:tcPr>
            <w:tcW w:w="4394" w:type="dxa"/>
          </w:tcPr>
          <w:p w14:paraId="160C35CE" w14:textId="77777777" w:rsidR="001871FF" w:rsidRDefault="001871FF" w:rsidP="008A208A">
            <w:pPr>
              <w:rPr>
                <w:rFonts w:eastAsiaTheme="majorEastAsia"/>
              </w:rPr>
            </w:pPr>
            <w:r>
              <w:rPr>
                <w:rFonts w:eastAsiaTheme="majorEastAsia"/>
              </w:rPr>
              <w:t>Removal of informing supervisors and PGR Leads of viva arrangements</w:t>
            </w:r>
          </w:p>
        </w:tc>
        <w:tc>
          <w:tcPr>
            <w:tcW w:w="1843" w:type="dxa"/>
          </w:tcPr>
          <w:p w14:paraId="6D78CCF1" w14:textId="77777777" w:rsidR="001871FF" w:rsidRDefault="001871FF" w:rsidP="008A208A">
            <w:r>
              <w:t>RDC February 2025</w:t>
            </w:r>
          </w:p>
        </w:tc>
        <w:tc>
          <w:tcPr>
            <w:tcW w:w="2291" w:type="dxa"/>
          </w:tcPr>
          <w:p w14:paraId="4E5B20BA" w14:textId="77777777" w:rsidR="001871FF" w:rsidRPr="0078383A" w:rsidRDefault="001871FF" w:rsidP="008A208A"/>
        </w:tc>
      </w:tr>
      <w:tr w:rsidR="001871FF" w:rsidRPr="0078383A" w14:paraId="72410B69" w14:textId="77777777" w:rsidTr="00DB76DD">
        <w:tc>
          <w:tcPr>
            <w:tcW w:w="1271" w:type="dxa"/>
          </w:tcPr>
          <w:p w14:paraId="313C1ACD" w14:textId="77777777" w:rsidR="001871FF" w:rsidRDefault="001871FF" w:rsidP="008A208A">
            <w:r>
              <w:t>3.4.1</w:t>
            </w:r>
          </w:p>
        </w:tc>
        <w:tc>
          <w:tcPr>
            <w:tcW w:w="4394" w:type="dxa"/>
          </w:tcPr>
          <w:p w14:paraId="69DCEA89" w14:textId="77777777" w:rsidR="001871FF" w:rsidRDefault="001871FF" w:rsidP="008A208A">
            <w:pPr>
              <w:rPr>
                <w:rFonts w:eastAsiaTheme="majorEastAsia"/>
              </w:rPr>
            </w:pPr>
            <w:r>
              <w:rPr>
                <w:rFonts w:eastAsiaTheme="majorEastAsia"/>
              </w:rPr>
              <w:t>Clarification that preliminary reports be completed independently and submitted within 2 weeks of viva date</w:t>
            </w:r>
          </w:p>
        </w:tc>
        <w:tc>
          <w:tcPr>
            <w:tcW w:w="1843" w:type="dxa"/>
          </w:tcPr>
          <w:p w14:paraId="5B1E6F39" w14:textId="77777777" w:rsidR="001871FF" w:rsidRDefault="001871FF" w:rsidP="008A208A">
            <w:r>
              <w:t>RDC February 2025</w:t>
            </w:r>
          </w:p>
        </w:tc>
        <w:tc>
          <w:tcPr>
            <w:tcW w:w="2291" w:type="dxa"/>
          </w:tcPr>
          <w:p w14:paraId="399DB54D" w14:textId="77777777" w:rsidR="001871FF" w:rsidRPr="0078383A" w:rsidRDefault="001871FF" w:rsidP="008A208A"/>
        </w:tc>
      </w:tr>
      <w:tr w:rsidR="00C95BDA" w:rsidRPr="0078383A" w14:paraId="5C797AE2"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5EACB274" w14:textId="729C2F5E" w:rsidR="00C95BDA" w:rsidRDefault="00C95BDA" w:rsidP="008A208A">
            <w:r>
              <w:t>7.4</w:t>
            </w:r>
          </w:p>
        </w:tc>
        <w:tc>
          <w:tcPr>
            <w:tcW w:w="4394" w:type="dxa"/>
          </w:tcPr>
          <w:p w14:paraId="2246FB30" w14:textId="3A3D57B9" w:rsidR="00C95BDA" w:rsidRDefault="00C95BDA" w:rsidP="008A208A">
            <w:pPr>
              <w:rPr>
                <w:rFonts w:eastAsiaTheme="majorEastAsia"/>
              </w:rPr>
            </w:pPr>
            <w:r>
              <w:rPr>
                <w:rFonts w:eastAsiaTheme="majorEastAsia"/>
              </w:rPr>
              <w:t>Removal of reference to Progress and Award Examination Panel, awards now made by RDEP.</w:t>
            </w:r>
          </w:p>
        </w:tc>
        <w:tc>
          <w:tcPr>
            <w:tcW w:w="1843" w:type="dxa"/>
          </w:tcPr>
          <w:p w14:paraId="181F1B42" w14:textId="0275A974" w:rsidR="00C95BDA" w:rsidRDefault="00C95BDA" w:rsidP="008A208A">
            <w:r>
              <w:t>January 2025</w:t>
            </w:r>
          </w:p>
        </w:tc>
        <w:tc>
          <w:tcPr>
            <w:tcW w:w="2291" w:type="dxa"/>
          </w:tcPr>
          <w:p w14:paraId="7C657D01" w14:textId="77777777" w:rsidR="00C95BDA" w:rsidRPr="0078383A" w:rsidRDefault="00C95BDA" w:rsidP="008A208A"/>
        </w:tc>
      </w:tr>
      <w:tr w:rsidR="0080373D" w:rsidRPr="0078383A" w14:paraId="563EDEAD" w14:textId="77777777" w:rsidTr="00DB76DD">
        <w:tc>
          <w:tcPr>
            <w:tcW w:w="1271" w:type="dxa"/>
          </w:tcPr>
          <w:p w14:paraId="07A3A417" w14:textId="4471FD15" w:rsidR="0080373D" w:rsidRDefault="0080373D" w:rsidP="008A208A">
            <w:r>
              <w:t>Various</w:t>
            </w:r>
          </w:p>
        </w:tc>
        <w:tc>
          <w:tcPr>
            <w:tcW w:w="4394" w:type="dxa"/>
          </w:tcPr>
          <w:p w14:paraId="2BDAB796" w14:textId="4010B9FB" w:rsidR="0080373D" w:rsidRDefault="0080373D" w:rsidP="008A208A">
            <w:pPr>
              <w:rPr>
                <w:rFonts w:eastAsiaTheme="majorEastAsia"/>
              </w:rPr>
            </w:pPr>
            <w:r>
              <w:rPr>
                <w:rFonts w:eastAsiaTheme="majorEastAsia"/>
              </w:rPr>
              <w:t>Updated links and terminology</w:t>
            </w:r>
          </w:p>
        </w:tc>
        <w:tc>
          <w:tcPr>
            <w:tcW w:w="1843" w:type="dxa"/>
          </w:tcPr>
          <w:p w14:paraId="00C1B5EF" w14:textId="55CAFF2A" w:rsidR="0080373D" w:rsidRDefault="00811FA5" w:rsidP="008A208A">
            <w:r>
              <w:t>August 2025</w:t>
            </w:r>
          </w:p>
        </w:tc>
        <w:tc>
          <w:tcPr>
            <w:tcW w:w="2291" w:type="dxa"/>
          </w:tcPr>
          <w:p w14:paraId="226D4D65" w14:textId="77777777" w:rsidR="0080373D" w:rsidRPr="0078383A" w:rsidRDefault="0080373D" w:rsidP="008A208A"/>
        </w:tc>
      </w:tr>
      <w:tr w:rsidR="00811FA5" w:rsidRPr="0078383A" w14:paraId="04BD1F1B" w14:textId="77777777" w:rsidTr="00DB76DD">
        <w:trPr>
          <w:cnfStyle w:val="000000100000" w:firstRow="0" w:lastRow="0" w:firstColumn="0" w:lastColumn="0" w:oddVBand="0" w:evenVBand="0" w:oddHBand="1" w:evenHBand="0" w:firstRowFirstColumn="0" w:firstRowLastColumn="0" w:lastRowFirstColumn="0" w:lastRowLastColumn="0"/>
        </w:trPr>
        <w:tc>
          <w:tcPr>
            <w:tcW w:w="1271" w:type="dxa"/>
          </w:tcPr>
          <w:p w14:paraId="5089B1A8" w14:textId="5361C964" w:rsidR="00811FA5" w:rsidRDefault="00811FA5" w:rsidP="008A208A">
            <w:r>
              <w:t>9.1</w:t>
            </w:r>
          </w:p>
        </w:tc>
        <w:tc>
          <w:tcPr>
            <w:tcW w:w="4394" w:type="dxa"/>
          </w:tcPr>
          <w:p w14:paraId="4D7162B5" w14:textId="5E634B97" w:rsidR="00811FA5" w:rsidRDefault="00811FA5" w:rsidP="008A208A">
            <w:pPr>
              <w:rPr>
                <w:rFonts w:eastAsiaTheme="majorEastAsia"/>
              </w:rPr>
            </w:pPr>
            <w:r>
              <w:rPr>
                <w:rFonts w:eastAsiaTheme="majorEastAsia"/>
              </w:rPr>
              <w:t>Access to Disability and Inclusion, and Wellbeing, support through the Student Hub</w:t>
            </w:r>
          </w:p>
        </w:tc>
        <w:tc>
          <w:tcPr>
            <w:tcW w:w="1843" w:type="dxa"/>
          </w:tcPr>
          <w:p w14:paraId="11E48A15" w14:textId="5E7DDC3F" w:rsidR="00811FA5" w:rsidRDefault="00811FA5" w:rsidP="008A208A">
            <w:r>
              <w:t>August 2025</w:t>
            </w:r>
          </w:p>
        </w:tc>
        <w:tc>
          <w:tcPr>
            <w:tcW w:w="2291" w:type="dxa"/>
          </w:tcPr>
          <w:p w14:paraId="0791F052" w14:textId="77777777" w:rsidR="00811FA5" w:rsidRPr="0078383A" w:rsidRDefault="00811FA5" w:rsidP="008A208A"/>
        </w:tc>
      </w:tr>
    </w:tbl>
    <w:p w14:paraId="173674AC" w14:textId="77777777" w:rsidR="0015472C" w:rsidRPr="00F00907" w:rsidRDefault="0015472C" w:rsidP="0015472C"/>
    <w:p w14:paraId="65983B06" w14:textId="77777777" w:rsidR="00F00907" w:rsidRDefault="00F00907" w:rsidP="00031DC4">
      <w:pPr>
        <w:rPr>
          <w:color w:val="000000"/>
        </w:rPr>
      </w:pPr>
    </w:p>
    <w:sectPr w:rsidR="00F00907" w:rsidSect="00A37587">
      <w:footerReference w:type="even" r:id="rId29"/>
      <w:footerReference w:type="default" r:id="rId30"/>
      <w:type w:val="continuous"/>
      <w:pgSz w:w="11909" w:h="16834" w:code="9"/>
      <w:pgMar w:top="720" w:right="720" w:bottom="902" w:left="720" w:header="706" w:footer="397" w:gutter="14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36922" w14:textId="77777777" w:rsidR="00A247A7" w:rsidRDefault="00A247A7">
      <w:r>
        <w:separator/>
      </w:r>
    </w:p>
  </w:endnote>
  <w:endnote w:type="continuationSeparator" w:id="0">
    <w:p w14:paraId="23BAA069" w14:textId="77777777" w:rsidR="00A247A7" w:rsidRDefault="00A2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radeGothic LT Light">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ade Gothic LT Std">
    <w:altName w:val="Calibri"/>
    <w:panose1 w:val="00000000000000000000"/>
    <w:charset w:val="00"/>
    <w:family w:val="swiss"/>
    <w:notTrueType/>
    <w:pitch w:val="default"/>
    <w:sig w:usb0="00000003" w:usb1="00000000" w:usb2="00000000" w:usb3="00000000" w:csb0="00000001" w:csb1="00000000"/>
  </w:font>
  <w:font w:name="TradeGothic LT Bold">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527DE" w14:textId="77777777" w:rsidR="00DA4A99" w:rsidRDefault="00DA4A99" w:rsidP="00360C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527DF" w14:textId="77777777" w:rsidR="00DA4A99" w:rsidRDefault="00DA4A99" w:rsidP="00360C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288280"/>
      <w:docPartObj>
        <w:docPartGallery w:val="Page Numbers (Bottom of Page)"/>
        <w:docPartUnique/>
      </w:docPartObj>
    </w:sdtPr>
    <w:sdtEndPr/>
    <w:sdtContent>
      <w:sdt>
        <w:sdtPr>
          <w:rPr>
            <w:rFonts w:cs="Arial"/>
          </w:rPr>
          <w:id w:val="1728636285"/>
          <w:docPartObj>
            <w:docPartGallery w:val="Page Numbers (Top of Page)"/>
            <w:docPartUnique/>
          </w:docPartObj>
        </w:sdtPr>
        <w:sdtEndPr/>
        <w:sdtContent>
          <w:p w14:paraId="3C0527E1" w14:textId="54AA14D1" w:rsidR="00DA4A99" w:rsidRPr="00126299" w:rsidRDefault="00DA4A99" w:rsidP="00FA4342">
            <w:pPr>
              <w:pStyle w:val="Footer"/>
              <w:tabs>
                <w:tab w:val="clear" w:pos="8306"/>
                <w:tab w:val="left" w:pos="0"/>
                <w:tab w:val="right" w:pos="10206"/>
              </w:tabs>
              <w:rPr>
                <w:rFonts w:cs="Arial"/>
                <w:szCs w:val="16"/>
              </w:rPr>
            </w:pPr>
            <w:r>
              <w:rPr>
                <w:rFonts w:cs="Arial"/>
                <w:szCs w:val="16"/>
              </w:rPr>
              <w:t xml:space="preserve">Instructions to examiners for research degree oral examinations – </w:t>
            </w:r>
            <w:r w:rsidR="00B00936">
              <w:rPr>
                <w:rFonts w:cs="Arial"/>
                <w:szCs w:val="16"/>
              </w:rPr>
              <w:t>October</w:t>
            </w:r>
            <w:r w:rsidR="00B81C3A">
              <w:rPr>
                <w:rFonts w:cs="Arial"/>
                <w:szCs w:val="16"/>
              </w:rPr>
              <w:t xml:space="preserve"> </w:t>
            </w:r>
            <w:r w:rsidR="001871FF">
              <w:rPr>
                <w:rFonts w:cs="Arial"/>
                <w:szCs w:val="16"/>
              </w:rPr>
              <w:t>2025</w:t>
            </w:r>
            <w:r>
              <w:rPr>
                <w:rFonts w:cs="Arial"/>
                <w:szCs w:val="16"/>
              </w:rPr>
              <w:tab/>
            </w:r>
            <w:r w:rsidRPr="00126299">
              <w:rPr>
                <w:rFonts w:cs="Arial"/>
                <w:szCs w:val="16"/>
              </w:rPr>
              <w:t xml:space="preserve">Page </w:t>
            </w:r>
            <w:r w:rsidRPr="00126299">
              <w:rPr>
                <w:rFonts w:cs="Arial"/>
                <w:szCs w:val="16"/>
              </w:rPr>
              <w:fldChar w:fldCharType="begin"/>
            </w:r>
            <w:r w:rsidRPr="00126299">
              <w:rPr>
                <w:rFonts w:cs="Arial"/>
                <w:szCs w:val="16"/>
              </w:rPr>
              <w:instrText xml:space="preserve"> PAGE </w:instrText>
            </w:r>
            <w:r w:rsidRPr="00126299">
              <w:rPr>
                <w:rFonts w:cs="Arial"/>
                <w:szCs w:val="16"/>
              </w:rPr>
              <w:fldChar w:fldCharType="separate"/>
            </w:r>
            <w:r w:rsidRPr="00126299">
              <w:rPr>
                <w:rFonts w:cs="Arial"/>
                <w:noProof/>
                <w:szCs w:val="16"/>
              </w:rPr>
              <w:t>2</w:t>
            </w:r>
            <w:r w:rsidRPr="00126299">
              <w:rPr>
                <w:rFonts w:cs="Arial"/>
                <w:szCs w:val="16"/>
              </w:rPr>
              <w:fldChar w:fldCharType="end"/>
            </w:r>
            <w:r w:rsidRPr="00126299">
              <w:rPr>
                <w:rFonts w:cs="Arial"/>
                <w:szCs w:val="16"/>
              </w:rPr>
              <w:t xml:space="preserve"> of </w:t>
            </w:r>
            <w:r w:rsidRPr="00126299">
              <w:rPr>
                <w:rFonts w:cs="Arial"/>
                <w:szCs w:val="16"/>
              </w:rPr>
              <w:fldChar w:fldCharType="begin"/>
            </w:r>
            <w:r w:rsidRPr="00126299">
              <w:rPr>
                <w:rFonts w:cs="Arial"/>
                <w:szCs w:val="16"/>
              </w:rPr>
              <w:instrText xml:space="preserve"> NUMPAGES  </w:instrText>
            </w:r>
            <w:r w:rsidRPr="00126299">
              <w:rPr>
                <w:rFonts w:cs="Arial"/>
                <w:szCs w:val="16"/>
              </w:rPr>
              <w:fldChar w:fldCharType="separate"/>
            </w:r>
            <w:r w:rsidRPr="00126299">
              <w:rPr>
                <w:rFonts w:cs="Arial"/>
                <w:noProof/>
                <w:szCs w:val="16"/>
              </w:rPr>
              <w:t>2</w:t>
            </w:r>
            <w:r w:rsidRPr="00126299">
              <w:rPr>
                <w:rFonts w:cs="Arial"/>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8E7AD4" w14:textId="77777777" w:rsidR="00A247A7" w:rsidRDefault="00A247A7">
      <w:r>
        <w:separator/>
      </w:r>
    </w:p>
  </w:footnote>
  <w:footnote w:type="continuationSeparator" w:id="0">
    <w:p w14:paraId="229E3E06" w14:textId="77777777" w:rsidR="00A247A7" w:rsidRDefault="00A247A7">
      <w:r>
        <w:continuationSeparator/>
      </w:r>
    </w:p>
  </w:footnote>
  <w:footnote w:id="1">
    <w:p w14:paraId="6C9F7284" w14:textId="77777777" w:rsidR="00DA4A99" w:rsidRDefault="00DA4A99" w:rsidP="00EE2486">
      <w:pPr>
        <w:pStyle w:val="FootnoteText"/>
      </w:pPr>
      <w:r>
        <w:rPr>
          <w:rStyle w:val="FootnoteReference"/>
        </w:rPr>
        <w:footnoteRef/>
      </w:r>
      <w:r>
        <w:t xml:space="preserve"> </w:t>
      </w:r>
      <w:proofErr w:type="gramStart"/>
      <w:r w:rsidRPr="00353F8E">
        <w:rPr>
          <w:szCs w:val="18"/>
        </w:rPr>
        <w:t>With the exception of</w:t>
      </w:r>
      <w:proofErr w:type="gramEnd"/>
      <w:r w:rsidRPr="00353F8E">
        <w:rPr>
          <w:rFonts w:cs="Arial"/>
          <w:szCs w:val="18"/>
        </w:rPr>
        <w:t xml:space="preserve"> research degrees in the modern languages</w:t>
      </w:r>
      <w:r w:rsidRPr="00353F8E">
        <w:rPr>
          <w:szCs w:val="18"/>
        </w:rPr>
        <w:t xml:space="preserve"> where, in certain circumstances approved by the Research Degrees Examination Panel, a thesis may be submitted in a language other than English.</w:t>
      </w:r>
    </w:p>
  </w:footnote>
  <w:footnote w:id="2">
    <w:p w14:paraId="0D961D91" w14:textId="6B44DE7B" w:rsidR="00DA4A99" w:rsidRPr="006C4654" w:rsidRDefault="00DA4A99" w:rsidP="007A0830">
      <w:pPr>
        <w:pStyle w:val="FootnoteText"/>
        <w:rPr>
          <w:rFonts w:cs="Arial"/>
        </w:rPr>
      </w:pPr>
      <w:r w:rsidRPr="006C4654">
        <w:rPr>
          <w:rStyle w:val="FootnoteReference"/>
          <w:rFonts w:cs="Arial"/>
        </w:rPr>
        <w:footnoteRef/>
      </w:r>
      <w:r w:rsidRPr="006C4654">
        <w:rPr>
          <w:rFonts w:cs="Arial"/>
        </w:rPr>
        <w:t xml:space="preserve"> Examiners are asked to be mindful that, particularly for overseas candidates in the UK under the </w:t>
      </w:r>
      <w:r>
        <w:rPr>
          <w:rFonts w:cs="Arial"/>
        </w:rPr>
        <w:t>Student Visa</w:t>
      </w:r>
      <w:r w:rsidRPr="006C4654">
        <w:rPr>
          <w:rFonts w:cs="Arial"/>
        </w:rPr>
        <w:t xml:space="preserve"> arrangements, any delay to the examination beyond the normal </w:t>
      </w:r>
      <w:r>
        <w:rPr>
          <w:rFonts w:cs="Arial"/>
        </w:rPr>
        <w:t>three-month</w:t>
      </w:r>
      <w:r w:rsidRPr="006C4654">
        <w:rPr>
          <w:rFonts w:cs="Arial"/>
        </w:rPr>
        <w:t xml:space="preserve"> period could be particularly problematic.</w:t>
      </w:r>
      <w:r w:rsidRPr="006C4654">
        <w:rPr>
          <w:rFonts w:cs="Arial"/>
          <w:color w:val="1F497D"/>
        </w:rPr>
        <w:t xml:space="preserve"> </w:t>
      </w:r>
      <w:r w:rsidRPr="006C4654">
        <w:rPr>
          <w:rFonts w:cs="Arial"/>
        </w:rPr>
        <w:t xml:space="preserve">The University </w:t>
      </w:r>
      <w:proofErr w:type="gramStart"/>
      <w:r w:rsidRPr="006C4654">
        <w:rPr>
          <w:rFonts w:cs="Arial"/>
        </w:rPr>
        <w:t>has to</w:t>
      </w:r>
      <w:proofErr w:type="gramEnd"/>
      <w:r w:rsidRPr="006C4654">
        <w:rPr>
          <w:rFonts w:cs="Arial"/>
        </w:rPr>
        <w:t xml:space="preserve"> adhere to strict rules regarding how long it can issue a Confirmation of Acceptance for Study (CAS) for to </w:t>
      </w:r>
      <w:r>
        <w:rPr>
          <w:rFonts w:cs="Arial"/>
        </w:rPr>
        <w:t>PGRs</w:t>
      </w:r>
      <w:r w:rsidRPr="006C4654">
        <w:rPr>
          <w:rFonts w:cs="Arial"/>
        </w:rPr>
        <w:t xml:space="preserve"> who have submitted for examination.  Delays in arranging the </w:t>
      </w:r>
      <w:r>
        <w:rPr>
          <w:rFonts w:cs="Arial"/>
        </w:rPr>
        <w:t>examination</w:t>
      </w:r>
      <w:r w:rsidRPr="006C4654">
        <w:rPr>
          <w:rFonts w:cs="Arial"/>
        </w:rPr>
        <w:t xml:space="preserve"> could mean that a </w:t>
      </w:r>
      <w:r>
        <w:rPr>
          <w:rFonts w:cs="Arial"/>
        </w:rPr>
        <w:t>PGR</w:t>
      </w:r>
      <w:r w:rsidR="007D59DA">
        <w:rPr>
          <w:rFonts w:cs="Arial"/>
        </w:rPr>
        <w:t xml:space="preserve"> incurs additional visa costs</w:t>
      </w:r>
      <w:r w:rsidRPr="006C4654">
        <w:rPr>
          <w:rFonts w:cs="Arial"/>
        </w:rPr>
        <w:t xml:space="preserve"> to cover the examination period</w:t>
      </w:r>
      <w:r>
        <w:rPr>
          <w:rFonts w:cs="Arial"/>
        </w:rPr>
        <w:t>.</w:t>
      </w:r>
    </w:p>
  </w:footnote>
  <w:footnote w:id="3">
    <w:p w14:paraId="3C0527E5" w14:textId="0C1B8BD0" w:rsidR="00DA4A99" w:rsidRPr="007A62E8" w:rsidRDefault="00DA4A99" w:rsidP="00D06AB1">
      <w:pPr>
        <w:pStyle w:val="FootnoteText"/>
        <w:rPr>
          <w:rFonts w:cs="Arial"/>
        </w:rPr>
      </w:pPr>
      <w:r w:rsidRPr="007A62E8">
        <w:rPr>
          <w:rFonts w:cs="Arial"/>
        </w:rPr>
        <w:footnoteRef/>
      </w:r>
      <w:r w:rsidRPr="007A62E8">
        <w:rPr>
          <w:rFonts w:cs="Arial"/>
        </w:rPr>
        <w:t xml:space="preserve"> </w:t>
      </w:r>
      <w:r>
        <w:rPr>
          <w:rFonts w:eastAsia="Arial" w:cs="Arial"/>
        </w:rPr>
        <w:t>I</w:t>
      </w:r>
      <w:r w:rsidRPr="008178A9">
        <w:rPr>
          <w:rFonts w:eastAsia="Arial" w:cs="Arial"/>
        </w:rPr>
        <w:t>n</w:t>
      </w:r>
      <w:r w:rsidRPr="008178A9">
        <w:rPr>
          <w:rFonts w:eastAsia="Arial" w:cs="Arial"/>
          <w:spacing w:val="4"/>
        </w:rPr>
        <w:t xml:space="preserve"> </w:t>
      </w:r>
      <w:r w:rsidRPr="008178A9">
        <w:rPr>
          <w:rFonts w:eastAsia="Arial" w:cs="Arial"/>
        </w:rPr>
        <w:t>cer</w:t>
      </w:r>
      <w:r w:rsidRPr="008178A9">
        <w:rPr>
          <w:rFonts w:eastAsia="Arial" w:cs="Arial"/>
          <w:spacing w:val="-2"/>
        </w:rPr>
        <w:t>t</w:t>
      </w:r>
      <w:r w:rsidRPr="008178A9">
        <w:rPr>
          <w:rFonts w:eastAsia="Arial" w:cs="Arial"/>
        </w:rPr>
        <w:t>a</w:t>
      </w:r>
      <w:r w:rsidRPr="008178A9">
        <w:rPr>
          <w:rFonts w:eastAsia="Arial" w:cs="Arial"/>
          <w:spacing w:val="1"/>
        </w:rPr>
        <w:t>i</w:t>
      </w:r>
      <w:r w:rsidRPr="008178A9">
        <w:rPr>
          <w:rFonts w:eastAsia="Arial" w:cs="Arial"/>
        </w:rPr>
        <w:t>n</w:t>
      </w:r>
      <w:r w:rsidRPr="008178A9">
        <w:rPr>
          <w:rFonts w:eastAsia="Arial" w:cs="Arial"/>
          <w:spacing w:val="4"/>
        </w:rPr>
        <w:t xml:space="preserve"> </w:t>
      </w:r>
      <w:r w:rsidRPr="008178A9">
        <w:rPr>
          <w:rFonts w:eastAsia="Arial" w:cs="Arial"/>
        </w:rPr>
        <w:t>c</w:t>
      </w:r>
      <w:r w:rsidRPr="008178A9">
        <w:rPr>
          <w:rFonts w:eastAsia="Arial" w:cs="Arial"/>
          <w:spacing w:val="1"/>
        </w:rPr>
        <w:t>i</w:t>
      </w:r>
      <w:r w:rsidRPr="008178A9">
        <w:rPr>
          <w:rFonts w:eastAsia="Arial" w:cs="Arial"/>
          <w:spacing w:val="-1"/>
        </w:rPr>
        <w:t>r</w:t>
      </w:r>
      <w:r w:rsidRPr="008178A9">
        <w:rPr>
          <w:rFonts w:eastAsia="Arial" w:cs="Arial"/>
          <w:spacing w:val="-2"/>
        </w:rPr>
        <w:t>cu</w:t>
      </w:r>
      <w:r w:rsidRPr="008178A9">
        <w:rPr>
          <w:rFonts w:eastAsia="Arial" w:cs="Arial"/>
          <w:spacing w:val="1"/>
        </w:rPr>
        <w:t>m</w:t>
      </w:r>
      <w:r w:rsidRPr="008178A9">
        <w:rPr>
          <w:rFonts w:eastAsia="Arial" w:cs="Arial"/>
        </w:rPr>
        <w:t>s</w:t>
      </w:r>
      <w:r w:rsidRPr="008178A9">
        <w:rPr>
          <w:rFonts w:eastAsia="Arial" w:cs="Arial"/>
          <w:spacing w:val="-1"/>
        </w:rPr>
        <w:t>t</w:t>
      </w:r>
      <w:r w:rsidRPr="008178A9">
        <w:rPr>
          <w:rFonts w:eastAsia="Arial" w:cs="Arial"/>
        </w:rPr>
        <w:t>a</w:t>
      </w:r>
      <w:r w:rsidRPr="008178A9">
        <w:rPr>
          <w:rFonts w:eastAsia="Arial" w:cs="Arial"/>
          <w:spacing w:val="-2"/>
        </w:rPr>
        <w:t>n</w:t>
      </w:r>
      <w:r w:rsidRPr="008178A9">
        <w:rPr>
          <w:rFonts w:eastAsia="Arial" w:cs="Arial"/>
        </w:rPr>
        <w:t>ces appro</w:t>
      </w:r>
      <w:r w:rsidRPr="008178A9">
        <w:rPr>
          <w:rFonts w:eastAsia="Arial" w:cs="Arial"/>
          <w:spacing w:val="-3"/>
        </w:rPr>
        <w:t>v</w:t>
      </w:r>
      <w:r w:rsidRPr="008178A9">
        <w:rPr>
          <w:rFonts w:eastAsia="Arial" w:cs="Arial"/>
        </w:rPr>
        <w:t xml:space="preserve">ed by </w:t>
      </w:r>
      <w:r w:rsidRPr="008178A9">
        <w:rPr>
          <w:rFonts w:eastAsia="Arial" w:cs="Arial"/>
          <w:spacing w:val="-1"/>
        </w:rPr>
        <w:t>t</w:t>
      </w:r>
      <w:r w:rsidRPr="008178A9">
        <w:rPr>
          <w:rFonts w:eastAsia="Arial" w:cs="Arial"/>
        </w:rPr>
        <w:t xml:space="preserve">he </w:t>
      </w:r>
      <w:r>
        <w:rPr>
          <w:rFonts w:eastAsia="Arial" w:cs="Arial"/>
          <w:spacing w:val="-1"/>
        </w:rPr>
        <w:t>Research Degrees Examination Panel</w:t>
      </w:r>
      <w:r w:rsidRPr="008178A9">
        <w:rPr>
          <w:rFonts w:eastAsia="Arial" w:cs="Arial"/>
        </w:rPr>
        <w:t>,</w:t>
      </w:r>
      <w:r w:rsidRPr="008178A9">
        <w:rPr>
          <w:rFonts w:eastAsia="Arial" w:cs="Arial"/>
          <w:spacing w:val="14"/>
        </w:rPr>
        <w:t xml:space="preserve"> </w:t>
      </w:r>
      <w:r w:rsidRPr="008178A9">
        <w:rPr>
          <w:rFonts w:eastAsia="Arial" w:cs="Arial"/>
          <w:spacing w:val="-1"/>
        </w:rPr>
        <w:t>t</w:t>
      </w:r>
      <w:r w:rsidRPr="008178A9">
        <w:rPr>
          <w:rFonts w:eastAsia="Arial" w:cs="Arial"/>
        </w:rPr>
        <w:t xml:space="preserve">he </w:t>
      </w:r>
      <w:r>
        <w:rPr>
          <w:rFonts w:eastAsia="Arial" w:cs="Arial"/>
          <w:spacing w:val="-2"/>
        </w:rPr>
        <w:t>examination</w:t>
      </w:r>
      <w:r w:rsidRPr="008178A9">
        <w:rPr>
          <w:rFonts w:eastAsia="Arial" w:cs="Arial"/>
        </w:rPr>
        <w:t xml:space="preserve"> </w:t>
      </w:r>
      <w:r w:rsidRPr="008178A9">
        <w:rPr>
          <w:rFonts w:eastAsia="Arial" w:cs="Arial"/>
          <w:spacing w:val="-1"/>
        </w:rPr>
        <w:t>m</w:t>
      </w:r>
      <w:r w:rsidRPr="008178A9">
        <w:rPr>
          <w:rFonts w:eastAsia="Arial" w:cs="Arial"/>
          <w:spacing w:val="1"/>
        </w:rPr>
        <w:t>i</w:t>
      </w:r>
      <w:r w:rsidRPr="008178A9">
        <w:rPr>
          <w:rFonts w:eastAsia="Arial" w:cs="Arial"/>
          <w:spacing w:val="-2"/>
        </w:rPr>
        <w:t>g</w:t>
      </w:r>
      <w:r w:rsidRPr="008178A9">
        <w:rPr>
          <w:rFonts w:eastAsia="Arial" w:cs="Arial"/>
        </w:rPr>
        <w:t>h</w:t>
      </w:r>
      <w:r w:rsidRPr="008178A9">
        <w:rPr>
          <w:rFonts w:eastAsia="Arial" w:cs="Arial"/>
          <w:spacing w:val="-1"/>
        </w:rPr>
        <w:t>t</w:t>
      </w:r>
      <w:r w:rsidRPr="008178A9">
        <w:rPr>
          <w:rFonts w:eastAsia="Arial" w:cs="Arial"/>
        </w:rPr>
        <w:t xml:space="preserve">, </w:t>
      </w:r>
      <w:r w:rsidRPr="008178A9">
        <w:rPr>
          <w:rFonts w:eastAsia="Arial" w:cs="Arial"/>
          <w:spacing w:val="-1"/>
        </w:rPr>
        <w:t>w</w:t>
      </w:r>
      <w:r w:rsidRPr="008178A9">
        <w:rPr>
          <w:rFonts w:eastAsia="Arial" w:cs="Arial"/>
          <w:spacing w:val="1"/>
        </w:rPr>
        <w:t>i</w:t>
      </w:r>
      <w:r w:rsidRPr="008178A9">
        <w:rPr>
          <w:rFonts w:eastAsia="Arial" w:cs="Arial"/>
          <w:spacing w:val="-1"/>
        </w:rPr>
        <w:t>t</w:t>
      </w:r>
      <w:r w:rsidRPr="008178A9">
        <w:rPr>
          <w:rFonts w:eastAsia="Arial" w:cs="Arial"/>
        </w:rPr>
        <w:t>h</w:t>
      </w:r>
      <w:r w:rsidRPr="008178A9">
        <w:rPr>
          <w:rFonts w:eastAsia="Arial" w:cs="Arial"/>
          <w:spacing w:val="15"/>
        </w:rPr>
        <w:t xml:space="preserve"> </w:t>
      </w:r>
      <w:r w:rsidRPr="008178A9">
        <w:rPr>
          <w:rFonts w:eastAsia="Arial" w:cs="Arial"/>
          <w:spacing w:val="-1"/>
        </w:rPr>
        <w:t>t</w:t>
      </w:r>
      <w:r w:rsidRPr="008178A9">
        <w:rPr>
          <w:rFonts w:eastAsia="Arial" w:cs="Arial"/>
        </w:rPr>
        <w:t xml:space="preserve">he </w:t>
      </w:r>
      <w:r w:rsidRPr="008178A9">
        <w:rPr>
          <w:rFonts w:eastAsia="Arial" w:cs="Arial"/>
          <w:spacing w:val="-2"/>
        </w:rPr>
        <w:t>a</w:t>
      </w:r>
      <w:r w:rsidRPr="008178A9">
        <w:rPr>
          <w:rFonts w:eastAsia="Arial" w:cs="Arial"/>
        </w:rPr>
        <w:t>gre</w:t>
      </w:r>
      <w:r w:rsidRPr="008178A9">
        <w:rPr>
          <w:rFonts w:eastAsia="Arial" w:cs="Arial"/>
          <w:spacing w:val="-3"/>
        </w:rPr>
        <w:t>e</w:t>
      </w:r>
      <w:r w:rsidRPr="008178A9">
        <w:rPr>
          <w:rFonts w:eastAsia="Arial" w:cs="Arial"/>
          <w:spacing w:val="-1"/>
        </w:rPr>
        <w:t>m</w:t>
      </w:r>
      <w:r w:rsidRPr="008178A9">
        <w:rPr>
          <w:rFonts w:eastAsia="Arial" w:cs="Arial"/>
        </w:rPr>
        <w:t xml:space="preserve">ent of </w:t>
      </w:r>
      <w:r w:rsidRPr="008178A9">
        <w:rPr>
          <w:rFonts w:eastAsia="Arial" w:cs="Arial"/>
          <w:spacing w:val="-1"/>
        </w:rPr>
        <w:t>t</w:t>
      </w:r>
      <w:r w:rsidRPr="008178A9">
        <w:rPr>
          <w:rFonts w:eastAsia="Arial" w:cs="Arial"/>
          <w:spacing w:val="-2"/>
        </w:rPr>
        <w:t>h</w:t>
      </w:r>
      <w:r w:rsidRPr="008178A9">
        <w:rPr>
          <w:rFonts w:eastAsia="Arial" w:cs="Arial"/>
        </w:rPr>
        <w:t>e</w:t>
      </w:r>
      <w:r w:rsidRPr="008178A9">
        <w:rPr>
          <w:rFonts w:eastAsia="Arial" w:cs="Arial"/>
          <w:spacing w:val="15"/>
        </w:rPr>
        <w:t xml:space="preserve"> </w:t>
      </w:r>
      <w:r w:rsidRPr="008178A9">
        <w:rPr>
          <w:rFonts w:eastAsia="Arial" w:cs="Arial"/>
        </w:rPr>
        <w:t>e</w:t>
      </w:r>
      <w:r w:rsidRPr="008178A9">
        <w:rPr>
          <w:rFonts w:eastAsia="Arial" w:cs="Arial"/>
          <w:spacing w:val="-2"/>
        </w:rPr>
        <w:t>xa</w:t>
      </w:r>
      <w:r w:rsidRPr="008178A9">
        <w:rPr>
          <w:rFonts w:eastAsia="Arial" w:cs="Arial"/>
          <w:spacing w:val="1"/>
        </w:rPr>
        <w:t>m</w:t>
      </w:r>
      <w:r w:rsidRPr="008178A9">
        <w:rPr>
          <w:rFonts w:eastAsia="Arial" w:cs="Arial"/>
          <w:spacing w:val="-1"/>
        </w:rPr>
        <w:t>i</w:t>
      </w:r>
      <w:r w:rsidRPr="008178A9">
        <w:rPr>
          <w:rFonts w:eastAsia="Arial" w:cs="Arial"/>
        </w:rPr>
        <w:t>ners</w:t>
      </w:r>
      <w:r>
        <w:rPr>
          <w:rFonts w:eastAsia="Arial" w:cs="Arial"/>
        </w:rPr>
        <w:t xml:space="preserve"> and independent chair</w:t>
      </w:r>
      <w:r w:rsidRPr="008178A9">
        <w:rPr>
          <w:rFonts w:eastAsia="Arial" w:cs="Arial"/>
        </w:rPr>
        <w:t xml:space="preserve">, </w:t>
      </w:r>
      <w:r w:rsidRPr="008178A9">
        <w:rPr>
          <w:rFonts w:eastAsia="Arial" w:cs="Arial"/>
          <w:spacing w:val="-2"/>
        </w:rPr>
        <w:t>b</w:t>
      </w:r>
      <w:r w:rsidRPr="008178A9">
        <w:rPr>
          <w:rFonts w:eastAsia="Arial" w:cs="Arial"/>
        </w:rPr>
        <w:t>e con</w:t>
      </w:r>
      <w:r w:rsidRPr="008178A9">
        <w:rPr>
          <w:rFonts w:eastAsia="Arial" w:cs="Arial"/>
          <w:spacing w:val="-2"/>
        </w:rPr>
        <w:t>d</w:t>
      </w:r>
      <w:r w:rsidRPr="008178A9">
        <w:rPr>
          <w:rFonts w:eastAsia="Arial" w:cs="Arial"/>
        </w:rPr>
        <w:t>uc</w:t>
      </w:r>
      <w:r w:rsidRPr="008178A9">
        <w:rPr>
          <w:rFonts w:eastAsia="Arial" w:cs="Arial"/>
          <w:spacing w:val="-1"/>
        </w:rPr>
        <w:t>t</w:t>
      </w:r>
      <w:r w:rsidRPr="008178A9">
        <w:rPr>
          <w:rFonts w:eastAsia="Arial" w:cs="Arial"/>
        </w:rPr>
        <w:t xml:space="preserve">ed </w:t>
      </w:r>
      <w:r w:rsidRPr="008178A9">
        <w:rPr>
          <w:rFonts w:eastAsia="Arial" w:cs="Arial"/>
          <w:spacing w:val="-1"/>
        </w:rPr>
        <w:t>i</w:t>
      </w:r>
      <w:r w:rsidRPr="008178A9">
        <w:rPr>
          <w:rFonts w:eastAsia="Arial" w:cs="Arial"/>
        </w:rPr>
        <w:t xml:space="preserve">n a </w:t>
      </w:r>
      <w:r w:rsidRPr="008178A9">
        <w:rPr>
          <w:rFonts w:eastAsia="Arial" w:cs="Arial"/>
          <w:spacing w:val="1"/>
        </w:rPr>
        <w:t>l</w:t>
      </w:r>
      <w:r w:rsidRPr="008178A9">
        <w:rPr>
          <w:rFonts w:eastAsia="Arial" w:cs="Arial"/>
          <w:spacing w:val="-2"/>
        </w:rPr>
        <w:t>a</w:t>
      </w:r>
      <w:r w:rsidRPr="008178A9">
        <w:rPr>
          <w:rFonts w:eastAsia="Arial" w:cs="Arial"/>
        </w:rPr>
        <w:t>ng</w:t>
      </w:r>
      <w:r w:rsidRPr="008178A9">
        <w:rPr>
          <w:rFonts w:eastAsia="Arial" w:cs="Arial"/>
          <w:spacing w:val="-2"/>
        </w:rPr>
        <w:t>u</w:t>
      </w:r>
      <w:r w:rsidRPr="008178A9">
        <w:rPr>
          <w:rFonts w:eastAsia="Arial" w:cs="Arial"/>
        </w:rPr>
        <w:t>age</w:t>
      </w:r>
      <w:r w:rsidRPr="008178A9">
        <w:rPr>
          <w:rFonts w:eastAsia="Arial" w:cs="Arial"/>
          <w:spacing w:val="-3"/>
        </w:rPr>
        <w:t xml:space="preserve"> </w:t>
      </w:r>
      <w:r w:rsidRPr="008178A9">
        <w:rPr>
          <w:rFonts w:eastAsia="Arial" w:cs="Arial"/>
        </w:rPr>
        <w:t>o</w:t>
      </w:r>
      <w:r w:rsidRPr="008178A9">
        <w:rPr>
          <w:rFonts w:eastAsia="Arial" w:cs="Arial"/>
          <w:spacing w:val="-1"/>
        </w:rPr>
        <w:t>t</w:t>
      </w:r>
      <w:r w:rsidRPr="008178A9">
        <w:rPr>
          <w:rFonts w:eastAsia="Arial" w:cs="Arial"/>
        </w:rPr>
        <w:t>her</w:t>
      </w:r>
      <w:r w:rsidRPr="008178A9">
        <w:rPr>
          <w:rFonts w:eastAsia="Arial" w:cs="Arial"/>
          <w:spacing w:val="-1"/>
        </w:rPr>
        <w:t xml:space="preserve"> t</w:t>
      </w:r>
      <w:r w:rsidRPr="008178A9">
        <w:rPr>
          <w:rFonts w:eastAsia="Arial" w:cs="Arial"/>
        </w:rPr>
        <w:t xml:space="preserve">han </w:t>
      </w:r>
      <w:r w:rsidRPr="008178A9">
        <w:rPr>
          <w:rFonts w:eastAsia="Arial" w:cs="Arial"/>
          <w:spacing w:val="-2"/>
        </w:rPr>
        <w:t>E</w:t>
      </w:r>
      <w:r w:rsidRPr="008178A9">
        <w:rPr>
          <w:rFonts w:eastAsia="Arial" w:cs="Arial"/>
        </w:rPr>
        <w:t>ng</w:t>
      </w:r>
      <w:r w:rsidRPr="008178A9">
        <w:rPr>
          <w:rFonts w:eastAsia="Arial" w:cs="Arial"/>
          <w:spacing w:val="-1"/>
        </w:rPr>
        <w:t>l</w:t>
      </w:r>
      <w:r w:rsidRPr="008178A9">
        <w:rPr>
          <w:rFonts w:eastAsia="Arial" w:cs="Arial"/>
          <w:spacing w:val="1"/>
        </w:rPr>
        <w:t>i</w:t>
      </w:r>
      <w:r w:rsidRPr="008178A9">
        <w:rPr>
          <w:rFonts w:eastAsia="Arial" w:cs="Arial"/>
          <w:spacing w:val="-2"/>
        </w:rPr>
        <w:t>s</w:t>
      </w:r>
      <w:r w:rsidRPr="008178A9">
        <w:rPr>
          <w:rFonts w:eastAsia="Arial" w:cs="Arial"/>
        </w:rPr>
        <w:t>h</w:t>
      </w:r>
      <w:r>
        <w:rPr>
          <w:rFonts w:eastAsia="Arial" w:cs="Arial"/>
        </w:rPr>
        <w:t xml:space="preserve">, e.g. research degrees in the </w:t>
      </w:r>
      <w:r w:rsidRPr="008178A9">
        <w:rPr>
          <w:rFonts w:eastAsia="Arial" w:cs="Arial"/>
          <w:spacing w:val="1"/>
        </w:rPr>
        <w:t>m</w:t>
      </w:r>
      <w:r w:rsidRPr="008178A9">
        <w:rPr>
          <w:rFonts w:eastAsia="Arial" w:cs="Arial"/>
          <w:spacing w:val="-2"/>
        </w:rPr>
        <w:t>od</w:t>
      </w:r>
      <w:r w:rsidRPr="008178A9">
        <w:rPr>
          <w:rFonts w:eastAsia="Arial" w:cs="Arial"/>
        </w:rPr>
        <w:t>ern</w:t>
      </w:r>
      <w:r w:rsidRPr="008178A9">
        <w:rPr>
          <w:rFonts w:eastAsia="Arial" w:cs="Arial"/>
          <w:spacing w:val="6"/>
        </w:rPr>
        <w:t xml:space="preserve"> </w:t>
      </w:r>
      <w:r w:rsidRPr="008178A9">
        <w:rPr>
          <w:rFonts w:eastAsia="Arial" w:cs="Arial"/>
          <w:spacing w:val="-1"/>
        </w:rPr>
        <w:t>l</w:t>
      </w:r>
      <w:r w:rsidRPr="008178A9">
        <w:rPr>
          <w:rFonts w:eastAsia="Arial" w:cs="Arial"/>
        </w:rPr>
        <w:t>an</w:t>
      </w:r>
      <w:r w:rsidRPr="008178A9">
        <w:rPr>
          <w:rFonts w:eastAsia="Arial" w:cs="Arial"/>
          <w:spacing w:val="-2"/>
        </w:rPr>
        <w:t>g</w:t>
      </w:r>
      <w:r w:rsidRPr="008178A9">
        <w:rPr>
          <w:rFonts w:eastAsia="Arial" w:cs="Arial"/>
        </w:rPr>
        <w:t>ua</w:t>
      </w:r>
      <w:r w:rsidRPr="008178A9">
        <w:rPr>
          <w:rFonts w:eastAsia="Arial" w:cs="Arial"/>
          <w:spacing w:val="-2"/>
        </w:rPr>
        <w:t>g</w:t>
      </w:r>
      <w:r w:rsidRPr="008178A9">
        <w:rPr>
          <w:rFonts w:eastAsia="Arial" w:cs="Arial"/>
        </w:rPr>
        <w:t>es</w:t>
      </w:r>
      <w:r>
        <w:rPr>
          <w:rFonts w:eastAsia="Arial" w:cs="Arial"/>
        </w:rPr>
        <w:t xml:space="preserve"> or British Sign Language</w:t>
      </w:r>
      <w:r w:rsidRPr="003874ED">
        <w:rPr>
          <w:rFonts w:eastAsia="Arial" w:cs="Arial"/>
        </w:rPr>
        <w:t>.</w:t>
      </w:r>
    </w:p>
  </w:footnote>
  <w:footnote w:id="4">
    <w:p w14:paraId="252C649E" w14:textId="77777777" w:rsidR="00DA4A99" w:rsidRPr="00FC7E58" w:rsidRDefault="00DA4A99" w:rsidP="00236433">
      <w:pPr>
        <w:autoSpaceDE w:val="0"/>
        <w:autoSpaceDN w:val="0"/>
        <w:adjustRightInd w:val="0"/>
        <w:spacing w:before="40" w:line="264" w:lineRule="auto"/>
        <w:ind w:left="113" w:right="58"/>
        <w:rPr>
          <w:rFonts w:cs="Arial"/>
          <w:sz w:val="18"/>
          <w:szCs w:val="18"/>
        </w:rPr>
      </w:pPr>
      <w:r w:rsidRPr="00FC7E58">
        <w:rPr>
          <w:rStyle w:val="FootnoteReference"/>
          <w:rFonts w:cs="Arial"/>
          <w:sz w:val="18"/>
          <w:szCs w:val="18"/>
        </w:rPr>
        <w:footnoteRef/>
      </w:r>
      <w:r w:rsidRPr="00FC7E58">
        <w:rPr>
          <w:rFonts w:cs="Arial"/>
          <w:sz w:val="18"/>
          <w:szCs w:val="18"/>
        </w:rPr>
        <w:t xml:space="preserve"> 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1"/>
          <w:sz w:val="18"/>
          <w:szCs w:val="18"/>
        </w:rPr>
        <w:t xml:space="preserve"> </w:t>
      </w:r>
      <w:r w:rsidRPr="00FC7E58">
        <w:rPr>
          <w:rFonts w:cs="Arial"/>
          <w:sz w:val="18"/>
          <w:szCs w:val="18"/>
        </w:rPr>
        <w:t>are</w:t>
      </w:r>
      <w:r w:rsidRPr="00FC7E58">
        <w:rPr>
          <w:rFonts w:cs="Arial"/>
          <w:spacing w:val="4"/>
          <w:sz w:val="18"/>
          <w:szCs w:val="18"/>
        </w:rPr>
        <w:t xml:space="preserve"> </w:t>
      </w:r>
      <w:r w:rsidRPr="00FC7E58">
        <w:rPr>
          <w:rFonts w:cs="Arial"/>
          <w:spacing w:val="-1"/>
          <w:sz w:val="18"/>
          <w:szCs w:val="18"/>
        </w:rPr>
        <w:t>r</w:t>
      </w:r>
      <w:r w:rsidRPr="00FC7E58">
        <w:rPr>
          <w:rFonts w:cs="Arial"/>
          <w:spacing w:val="-2"/>
          <w:sz w:val="18"/>
          <w:szCs w:val="18"/>
        </w:rPr>
        <w:t>e</w:t>
      </w:r>
      <w:r w:rsidRPr="00FC7E58">
        <w:rPr>
          <w:rFonts w:cs="Arial"/>
          <w:spacing w:val="1"/>
          <w:sz w:val="18"/>
          <w:szCs w:val="18"/>
        </w:rPr>
        <w:t>m</w:t>
      </w:r>
      <w:r w:rsidRPr="00FC7E58">
        <w:rPr>
          <w:rFonts w:cs="Arial"/>
          <w:spacing w:val="-1"/>
          <w:sz w:val="18"/>
          <w:szCs w:val="18"/>
        </w:rPr>
        <w:t>i</w:t>
      </w:r>
      <w:r w:rsidRPr="00FC7E58">
        <w:rPr>
          <w:rFonts w:cs="Arial"/>
          <w:sz w:val="18"/>
          <w:szCs w:val="18"/>
        </w:rPr>
        <w:t>nd</w:t>
      </w:r>
      <w:r w:rsidRPr="00FC7E58">
        <w:rPr>
          <w:rFonts w:cs="Arial"/>
          <w:spacing w:val="-2"/>
          <w:sz w:val="18"/>
          <w:szCs w:val="18"/>
        </w:rPr>
        <w:t>e</w:t>
      </w:r>
      <w:r w:rsidRPr="00FC7E58">
        <w:rPr>
          <w:rFonts w:cs="Arial"/>
          <w:sz w:val="18"/>
          <w:szCs w:val="18"/>
        </w:rPr>
        <w:t>d</w:t>
      </w:r>
      <w:r w:rsidRPr="00FC7E58">
        <w:rPr>
          <w:rFonts w:cs="Arial"/>
          <w:spacing w:val="2"/>
          <w:sz w:val="18"/>
          <w:szCs w:val="18"/>
        </w:rPr>
        <w:t xml:space="preserve"> </w:t>
      </w:r>
      <w:r w:rsidRPr="00FC7E58">
        <w:rPr>
          <w:rFonts w:cs="Arial"/>
          <w:spacing w:val="-1"/>
          <w:sz w:val="18"/>
          <w:szCs w:val="18"/>
        </w:rPr>
        <w:t>t</w:t>
      </w:r>
      <w:r w:rsidRPr="00FC7E58">
        <w:rPr>
          <w:rFonts w:cs="Arial"/>
          <w:sz w:val="18"/>
          <w:szCs w:val="18"/>
        </w:rPr>
        <w:t>hat</w:t>
      </w:r>
      <w:r w:rsidRPr="00FC7E58">
        <w:rPr>
          <w:rFonts w:cs="Arial"/>
          <w:spacing w:val="3"/>
          <w:sz w:val="18"/>
          <w:szCs w:val="18"/>
        </w:rPr>
        <w:t xml:space="preserve"> </w:t>
      </w:r>
      <w:r w:rsidRPr="00FC7E58">
        <w:rPr>
          <w:rFonts w:cs="Arial"/>
          <w:sz w:val="18"/>
          <w:szCs w:val="18"/>
        </w:rPr>
        <w:t>a</w:t>
      </w:r>
      <w:r w:rsidRPr="00FC7E58">
        <w:rPr>
          <w:rFonts w:cs="Arial"/>
          <w:spacing w:val="1"/>
          <w:sz w:val="18"/>
          <w:szCs w:val="18"/>
        </w:rPr>
        <w:t>l</w:t>
      </w:r>
      <w:r w:rsidRPr="00FC7E58">
        <w:rPr>
          <w:rFonts w:cs="Arial"/>
          <w:spacing w:val="-1"/>
          <w:sz w:val="18"/>
          <w:szCs w:val="18"/>
        </w:rPr>
        <w:t>t</w:t>
      </w:r>
      <w:r w:rsidRPr="00FC7E58">
        <w:rPr>
          <w:rFonts w:cs="Arial"/>
          <w:sz w:val="18"/>
          <w:szCs w:val="18"/>
        </w:rPr>
        <w:t>ho</w:t>
      </w:r>
      <w:r w:rsidRPr="00FC7E58">
        <w:rPr>
          <w:rFonts w:cs="Arial"/>
          <w:spacing w:val="-2"/>
          <w:sz w:val="18"/>
          <w:szCs w:val="18"/>
        </w:rPr>
        <w:t>u</w:t>
      </w:r>
      <w:r w:rsidRPr="00FC7E58">
        <w:rPr>
          <w:rFonts w:cs="Arial"/>
          <w:sz w:val="18"/>
          <w:szCs w:val="18"/>
        </w:rPr>
        <w:t>gh</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p</w:t>
      </w:r>
      <w:r w:rsidRPr="00FC7E58">
        <w:rPr>
          <w:rFonts w:cs="Arial"/>
          <w:spacing w:val="-3"/>
          <w:sz w:val="18"/>
          <w:szCs w:val="18"/>
        </w:rPr>
        <w:t>r</w:t>
      </w:r>
      <w:r w:rsidRPr="00FC7E58">
        <w:rPr>
          <w:rFonts w:cs="Arial"/>
          <w:sz w:val="18"/>
          <w:szCs w:val="18"/>
        </w:rPr>
        <w:t>oce</w:t>
      </w:r>
      <w:r w:rsidRPr="00FC7E58">
        <w:rPr>
          <w:rFonts w:cs="Arial"/>
          <w:spacing w:val="-2"/>
          <w:sz w:val="18"/>
          <w:szCs w:val="18"/>
        </w:rPr>
        <w:t>s</w:t>
      </w:r>
      <w:r w:rsidRPr="00FC7E58">
        <w:rPr>
          <w:rFonts w:cs="Arial"/>
          <w:sz w:val="18"/>
          <w:szCs w:val="18"/>
        </w:rPr>
        <w:t>s</w:t>
      </w:r>
      <w:r w:rsidRPr="00FC7E58">
        <w:rPr>
          <w:rFonts w:cs="Arial"/>
          <w:spacing w:val="4"/>
          <w:sz w:val="18"/>
          <w:szCs w:val="18"/>
        </w:rPr>
        <w:t xml:space="preserve"> </w:t>
      </w:r>
      <w:r w:rsidRPr="00FC7E58">
        <w:rPr>
          <w:rFonts w:cs="Arial"/>
          <w:sz w:val="18"/>
          <w:szCs w:val="18"/>
        </w:rPr>
        <w:t>of</w:t>
      </w:r>
      <w:r w:rsidRPr="00FC7E58">
        <w:rPr>
          <w:rFonts w:cs="Arial"/>
          <w:spacing w:val="5"/>
          <w:sz w:val="18"/>
          <w:szCs w:val="18"/>
        </w:rPr>
        <w:t xml:space="preserve"> </w:t>
      </w:r>
      <w:r w:rsidRPr="00FC7E58">
        <w:rPr>
          <w:rFonts w:cs="Arial"/>
          <w:sz w:val="18"/>
          <w:szCs w:val="18"/>
        </w:rPr>
        <w:t>no</w:t>
      </w:r>
      <w:r w:rsidRPr="00FC7E58">
        <w:rPr>
          <w:rFonts w:cs="Arial"/>
          <w:spacing w:val="-3"/>
          <w:sz w:val="18"/>
          <w:szCs w:val="18"/>
        </w:rPr>
        <w:t>t</w:t>
      </w:r>
      <w:r w:rsidRPr="00FC7E58">
        <w:rPr>
          <w:rFonts w:cs="Arial"/>
          <w:spacing w:val="1"/>
          <w:sz w:val="18"/>
          <w:szCs w:val="18"/>
        </w:rPr>
        <w:t>if</w:t>
      </w:r>
      <w:r w:rsidRPr="00FC7E58">
        <w:rPr>
          <w:rFonts w:cs="Arial"/>
          <w:spacing w:val="-2"/>
          <w:sz w:val="18"/>
          <w:szCs w:val="18"/>
        </w:rPr>
        <w:t>y</w:t>
      </w:r>
      <w:r w:rsidRPr="00FC7E58">
        <w:rPr>
          <w:rFonts w:cs="Arial"/>
          <w:spacing w:val="-1"/>
          <w:sz w:val="18"/>
          <w:szCs w:val="18"/>
        </w:rPr>
        <w:t>i</w:t>
      </w:r>
      <w:r w:rsidRPr="00FC7E58">
        <w:rPr>
          <w:rFonts w:cs="Arial"/>
          <w:sz w:val="18"/>
          <w:szCs w:val="18"/>
        </w:rPr>
        <w:t>ng</w:t>
      </w:r>
      <w:r w:rsidRPr="00FC7E58">
        <w:rPr>
          <w:rFonts w:cs="Arial"/>
          <w:spacing w:val="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
          <w:sz w:val="18"/>
          <w:szCs w:val="18"/>
        </w:rPr>
        <w:t xml:space="preserve"> </w:t>
      </w:r>
      <w:r w:rsidRPr="00FC7E58">
        <w:rPr>
          <w:rFonts w:cs="Arial"/>
          <w:sz w:val="18"/>
          <w:szCs w:val="18"/>
        </w:rPr>
        <w:t>c</w:t>
      </w:r>
      <w:r w:rsidRPr="00FC7E58">
        <w:rPr>
          <w:rFonts w:cs="Arial"/>
          <w:spacing w:val="-2"/>
          <w:sz w:val="18"/>
          <w:szCs w:val="18"/>
        </w:rPr>
        <w:t>a</w:t>
      </w:r>
      <w:r w:rsidRPr="00FC7E58">
        <w:rPr>
          <w:rFonts w:cs="Arial"/>
          <w:sz w:val="18"/>
          <w:szCs w:val="18"/>
        </w:rPr>
        <w:t>n</w:t>
      </w:r>
      <w:r w:rsidRPr="00FC7E58">
        <w:rPr>
          <w:rFonts w:cs="Arial"/>
          <w:spacing w:val="-2"/>
          <w:sz w:val="18"/>
          <w:szCs w:val="18"/>
        </w:rPr>
        <w:t>d</w:t>
      </w:r>
      <w:r w:rsidRPr="00FC7E58">
        <w:rPr>
          <w:rFonts w:cs="Arial"/>
          <w:spacing w:val="1"/>
          <w:sz w:val="18"/>
          <w:szCs w:val="18"/>
        </w:rPr>
        <w:t>i</w:t>
      </w:r>
      <w:r w:rsidRPr="00FC7E58">
        <w:rPr>
          <w:rFonts w:cs="Arial"/>
          <w:sz w:val="18"/>
          <w:szCs w:val="18"/>
        </w:rPr>
        <w:t>da</w:t>
      </w:r>
      <w:r w:rsidRPr="00FC7E58">
        <w:rPr>
          <w:rFonts w:cs="Arial"/>
          <w:spacing w:val="-1"/>
          <w:sz w:val="18"/>
          <w:szCs w:val="18"/>
        </w:rPr>
        <w:t>t</w:t>
      </w:r>
      <w:r w:rsidRPr="00FC7E58">
        <w:rPr>
          <w:rFonts w:cs="Arial"/>
          <w:sz w:val="18"/>
          <w:szCs w:val="18"/>
        </w:rPr>
        <w:t>e</w:t>
      </w:r>
      <w:r w:rsidRPr="00FC7E58">
        <w:rPr>
          <w:rFonts w:cs="Arial"/>
          <w:spacing w:val="2"/>
          <w:sz w:val="18"/>
          <w:szCs w:val="18"/>
        </w:rPr>
        <w:t xml:space="preserve"> </w:t>
      </w:r>
      <w:r w:rsidRPr="00FC7E58">
        <w:rPr>
          <w:rFonts w:cs="Arial"/>
          <w:sz w:val="18"/>
          <w:szCs w:val="18"/>
        </w:rPr>
        <w:t>and</w:t>
      </w:r>
      <w:r w:rsidRPr="00FC7E58">
        <w:rPr>
          <w:rFonts w:cs="Arial"/>
          <w:spacing w:val="4"/>
          <w:sz w:val="18"/>
          <w:szCs w:val="18"/>
        </w:rPr>
        <w:t xml:space="preserve"> </w:t>
      </w:r>
      <w:r w:rsidRPr="00FC7E58">
        <w:rPr>
          <w:rFonts w:cs="Arial"/>
          <w:sz w:val="18"/>
          <w:szCs w:val="18"/>
        </w:rPr>
        <w:t>s</w:t>
      </w:r>
      <w:r w:rsidRPr="00FC7E58">
        <w:rPr>
          <w:rFonts w:cs="Arial"/>
          <w:spacing w:val="-2"/>
          <w:sz w:val="18"/>
          <w:szCs w:val="18"/>
        </w:rPr>
        <w:t>u</w:t>
      </w:r>
      <w:r w:rsidRPr="00FC7E58">
        <w:rPr>
          <w:rFonts w:cs="Arial"/>
          <w:sz w:val="18"/>
          <w:szCs w:val="18"/>
        </w:rPr>
        <w:t>per</w:t>
      </w:r>
      <w:r w:rsidRPr="00FC7E58">
        <w:rPr>
          <w:rFonts w:cs="Arial"/>
          <w:spacing w:val="-3"/>
          <w:sz w:val="18"/>
          <w:szCs w:val="18"/>
        </w:rPr>
        <w:t>v</w:t>
      </w:r>
      <w:r w:rsidRPr="00FC7E58">
        <w:rPr>
          <w:rFonts w:cs="Arial"/>
          <w:spacing w:val="1"/>
          <w:sz w:val="18"/>
          <w:szCs w:val="18"/>
        </w:rPr>
        <w:t>i</w:t>
      </w:r>
      <w:r w:rsidRPr="00FC7E58">
        <w:rPr>
          <w:rFonts w:cs="Arial"/>
          <w:sz w:val="18"/>
          <w:szCs w:val="18"/>
        </w:rPr>
        <w:t>sor</w:t>
      </w:r>
      <w:r w:rsidRPr="00FC7E58">
        <w:rPr>
          <w:rFonts w:cs="Arial"/>
          <w:spacing w:val="3"/>
          <w:sz w:val="18"/>
          <w:szCs w:val="18"/>
        </w:rPr>
        <w:t xml:space="preserve"> </w:t>
      </w:r>
      <w:r w:rsidRPr="00FC7E58">
        <w:rPr>
          <w:rFonts w:cs="Arial"/>
          <w:spacing w:val="-2"/>
          <w:sz w:val="18"/>
          <w:szCs w:val="18"/>
        </w:rPr>
        <w:t>o</w:t>
      </w:r>
      <w:r w:rsidRPr="00FC7E58">
        <w:rPr>
          <w:rFonts w:cs="Arial"/>
          <w:sz w:val="18"/>
          <w:szCs w:val="18"/>
        </w:rPr>
        <w:t>f</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 ou</w:t>
      </w:r>
      <w:r w:rsidRPr="00FC7E58">
        <w:rPr>
          <w:rFonts w:cs="Arial"/>
          <w:spacing w:val="-1"/>
          <w:sz w:val="18"/>
          <w:szCs w:val="18"/>
        </w:rPr>
        <w:t>t</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z w:val="18"/>
          <w:szCs w:val="18"/>
        </w:rPr>
        <w:t>e</w:t>
      </w:r>
      <w:r w:rsidRPr="00FC7E58">
        <w:rPr>
          <w:rFonts w:cs="Arial"/>
          <w:spacing w:val="4"/>
          <w:sz w:val="18"/>
          <w:szCs w:val="18"/>
        </w:rPr>
        <w:t xml:space="preserve"> </w:t>
      </w:r>
      <w:r w:rsidRPr="00FC7E58">
        <w:rPr>
          <w:rFonts w:cs="Arial"/>
          <w:sz w:val="18"/>
          <w:szCs w:val="18"/>
        </w:rPr>
        <w:t>of</w:t>
      </w:r>
      <w:r w:rsidRPr="00FC7E58">
        <w:rPr>
          <w:rFonts w:cs="Arial"/>
          <w:spacing w:val="8"/>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z w:val="18"/>
          <w:szCs w:val="18"/>
        </w:rPr>
        <w:t>e</w:t>
      </w:r>
      <w:r w:rsidRPr="00FC7E58">
        <w:rPr>
          <w:rFonts w:cs="Arial"/>
          <w:spacing w:val="-2"/>
          <w:sz w:val="18"/>
          <w:szCs w:val="18"/>
        </w:rPr>
        <w:t>xa</w:t>
      </w:r>
      <w:r w:rsidRPr="00FC7E58">
        <w:rPr>
          <w:rFonts w:cs="Arial"/>
          <w:spacing w:val="1"/>
          <w:sz w:val="18"/>
          <w:szCs w:val="18"/>
        </w:rPr>
        <w:t>m</w:t>
      </w:r>
      <w:r w:rsidRPr="00FC7E58">
        <w:rPr>
          <w:rFonts w:cs="Arial"/>
          <w:spacing w:val="-1"/>
          <w:sz w:val="18"/>
          <w:szCs w:val="18"/>
        </w:rPr>
        <w:t>i</w:t>
      </w:r>
      <w:r w:rsidRPr="00FC7E58">
        <w:rPr>
          <w:rFonts w:cs="Arial"/>
          <w:sz w:val="18"/>
          <w:szCs w:val="18"/>
        </w:rPr>
        <w:t>na</w:t>
      </w:r>
      <w:r w:rsidRPr="00FC7E58">
        <w:rPr>
          <w:rFonts w:cs="Arial"/>
          <w:spacing w:val="-1"/>
          <w:sz w:val="18"/>
          <w:szCs w:val="18"/>
        </w:rPr>
        <w:t>ti</w:t>
      </w:r>
      <w:r w:rsidRPr="00FC7E58">
        <w:rPr>
          <w:rFonts w:cs="Arial"/>
          <w:sz w:val="18"/>
          <w:szCs w:val="18"/>
        </w:rPr>
        <w:t>on</w:t>
      </w:r>
      <w:r w:rsidRPr="00FC7E58">
        <w:rPr>
          <w:rFonts w:cs="Arial"/>
          <w:spacing w:val="6"/>
          <w:sz w:val="18"/>
          <w:szCs w:val="18"/>
        </w:rPr>
        <w:t xml:space="preserve"> </w:t>
      </w:r>
      <w:r w:rsidRPr="00FC7E58">
        <w:rPr>
          <w:rFonts w:cs="Arial"/>
          <w:spacing w:val="-1"/>
          <w:sz w:val="18"/>
          <w:szCs w:val="18"/>
        </w:rPr>
        <w:t>wi</w:t>
      </w:r>
      <w:r w:rsidRPr="00FC7E58">
        <w:rPr>
          <w:rFonts w:cs="Arial"/>
          <w:spacing w:val="1"/>
          <w:sz w:val="18"/>
          <w:szCs w:val="18"/>
        </w:rPr>
        <w:t>l</w:t>
      </w:r>
      <w:r w:rsidRPr="00FC7E58">
        <w:rPr>
          <w:rFonts w:cs="Arial"/>
          <w:sz w:val="18"/>
          <w:szCs w:val="18"/>
        </w:rPr>
        <w:t>l</w:t>
      </w:r>
      <w:r w:rsidRPr="00FC7E58">
        <w:rPr>
          <w:rFonts w:cs="Arial"/>
          <w:spacing w:val="7"/>
          <w:sz w:val="18"/>
          <w:szCs w:val="18"/>
        </w:rPr>
        <w:t xml:space="preserve"> </w:t>
      </w:r>
      <w:r w:rsidRPr="00FC7E58">
        <w:rPr>
          <w:rFonts w:cs="Arial"/>
          <w:spacing w:val="-2"/>
          <w:sz w:val="18"/>
          <w:szCs w:val="18"/>
        </w:rPr>
        <w:t>n</w:t>
      </w:r>
      <w:r w:rsidRPr="00FC7E58">
        <w:rPr>
          <w:rFonts w:cs="Arial"/>
          <w:sz w:val="18"/>
          <w:szCs w:val="18"/>
        </w:rPr>
        <w:t>o</w:t>
      </w:r>
      <w:r w:rsidRPr="00FC7E58">
        <w:rPr>
          <w:rFonts w:cs="Arial"/>
          <w:spacing w:val="-3"/>
          <w:sz w:val="18"/>
          <w:szCs w:val="18"/>
        </w:rPr>
        <w:t>r</w:t>
      </w:r>
      <w:r w:rsidRPr="00FC7E58">
        <w:rPr>
          <w:rFonts w:cs="Arial"/>
          <w:spacing w:val="1"/>
          <w:sz w:val="18"/>
          <w:szCs w:val="18"/>
        </w:rPr>
        <w:t>m</w:t>
      </w:r>
      <w:r w:rsidRPr="00FC7E58">
        <w:rPr>
          <w:rFonts w:cs="Arial"/>
          <w:spacing w:val="-2"/>
          <w:sz w:val="18"/>
          <w:szCs w:val="18"/>
        </w:rPr>
        <w:t>a</w:t>
      </w:r>
      <w:r w:rsidRPr="00FC7E58">
        <w:rPr>
          <w:rFonts w:cs="Arial"/>
          <w:spacing w:val="1"/>
          <w:sz w:val="18"/>
          <w:szCs w:val="18"/>
        </w:rPr>
        <w:t>ll</w:t>
      </w:r>
      <w:r w:rsidRPr="00FC7E58">
        <w:rPr>
          <w:rFonts w:cs="Arial"/>
          <w:sz w:val="18"/>
          <w:szCs w:val="18"/>
        </w:rPr>
        <w:t>y</w:t>
      </w:r>
      <w:r w:rsidRPr="00FC7E58">
        <w:rPr>
          <w:rFonts w:cs="Arial"/>
          <w:spacing w:val="4"/>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pacing w:val="2"/>
          <w:sz w:val="18"/>
          <w:szCs w:val="18"/>
        </w:rPr>
        <w:t>k</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p</w:t>
      </w:r>
      <w:r w:rsidRPr="00FC7E58">
        <w:rPr>
          <w:rFonts w:cs="Arial"/>
          <w:spacing w:val="1"/>
          <w:sz w:val="18"/>
          <w:szCs w:val="18"/>
        </w:rPr>
        <w:t>l</w:t>
      </w:r>
      <w:r w:rsidRPr="00FC7E58">
        <w:rPr>
          <w:rFonts w:cs="Arial"/>
          <w:sz w:val="18"/>
          <w:szCs w:val="18"/>
        </w:rPr>
        <w:t>a</w:t>
      </w:r>
      <w:r w:rsidRPr="00FC7E58">
        <w:rPr>
          <w:rFonts w:cs="Arial"/>
          <w:spacing w:val="-2"/>
          <w:sz w:val="18"/>
          <w:szCs w:val="18"/>
        </w:rPr>
        <w:t>c</w:t>
      </w:r>
      <w:r w:rsidRPr="00FC7E58">
        <w:rPr>
          <w:rFonts w:cs="Arial"/>
          <w:sz w:val="18"/>
          <w:szCs w:val="18"/>
        </w:rPr>
        <w:t>e</w:t>
      </w:r>
      <w:r w:rsidRPr="00FC7E58">
        <w:rPr>
          <w:rFonts w:cs="Arial"/>
          <w:spacing w:val="6"/>
          <w:sz w:val="18"/>
          <w:szCs w:val="18"/>
        </w:rPr>
        <w:t xml:space="preserve"> </w:t>
      </w:r>
      <w:r w:rsidRPr="00FC7E58">
        <w:rPr>
          <w:rFonts w:cs="Arial"/>
          <w:sz w:val="18"/>
          <w:szCs w:val="18"/>
        </w:rPr>
        <w:t>a</w:t>
      </w:r>
      <w:r w:rsidRPr="00FC7E58">
        <w:rPr>
          <w:rFonts w:cs="Arial"/>
          <w:spacing w:val="1"/>
          <w:sz w:val="18"/>
          <w:szCs w:val="18"/>
        </w:rPr>
        <w:t>f</w:t>
      </w:r>
      <w:r w:rsidRPr="00FC7E58">
        <w:rPr>
          <w:rFonts w:cs="Arial"/>
          <w:spacing w:val="-1"/>
          <w:sz w:val="18"/>
          <w:szCs w:val="18"/>
        </w:rPr>
        <w:t>t</w:t>
      </w:r>
      <w:r w:rsidRPr="00FC7E58">
        <w:rPr>
          <w:rFonts w:cs="Arial"/>
          <w:sz w:val="18"/>
          <w:szCs w:val="18"/>
        </w:rPr>
        <w:t>er</w:t>
      </w:r>
      <w:r w:rsidRPr="00FC7E58">
        <w:rPr>
          <w:rFonts w:cs="Arial"/>
          <w:spacing w:val="6"/>
          <w:sz w:val="18"/>
          <w:szCs w:val="18"/>
        </w:rPr>
        <w:t xml:space="preserve"> </w:t>
      </w:r>
      <w:r w:rsidRPr="00FC7E58">
        <w:rPr>
          <w:rFonts w:cs="Arial"/>
          <w:spacing w:val="-1"/>
          <w:sz w:val="18"/>
          <w:szCs w:val="18"/>
        </w:rPr>
        <w:t>t</w:t>
      </w:r>
      <w:r w:rsidRPr="00FC7E58">
        <w:rPr>
          <w:rFonts w:cs="Arial"/>
          <w:spacing w:val="-2"/>
          <w:sz w:val="18"/>
          <w:szCs w:val="18"/>
        </w:rPr>
        <w:t>h</w:t>
      </w:r>
      <w:r w:rsidRPr="00FC7E58">
        <w:rPr>
          <w:rFonts w:cs="Arial"/>
          <w:sz w:val="18"/>
          <w:szCs w:val="18"/>
        </w:rPr>
        <w:t>e</w:t>
      </w:r>
      <w:r w:rsidRPr="00FC7E58">
        <w:rPr>
          <w:rFonts w:cs="Arial"/>
          <w:spacing w:val="6"/>
          <w:sz w:val="18"/>
          <w:szCs w:val="18"/>
        </w:rPr>
        <w:t xml:space="preserve"> </w:t>
      </w:r>
      <w:r w:rsidRPr="00FC7E58">
        <w:rPr>
          <w:rFonts w:cs="Arial"/>
          <w:spacing w:val="-2"/>
          <w:sz w:val="18"/>
          <w:szCs w:val="18"/>
        </w:rPr>
        <w:t>oral examination,</w:t>
      </w:r>
      <w:r w:rsidRPr="00FC7E58">
        <w:rPr>
          <w:rFonts w:cs="Arial"/>
          <w:spacing w:val="6"/>
          <w:sz w:val="18"/>
          <w:szCs w:val="18"/>
        </w:rPr>
        <w:t xml:space="preserve"> </w:t>
      </w:r>
      <w:r w:rsidRPr="00FC7E58">
        <w:rPr>
          <w:rFonts w:cs="Arial"/>
          <w:spacing w:val="1"/>
          <w:sz w:val="18"/>
          <w:szCs w:val="18"/>
        </w:rPr>
        <w:t>i</w:t>
      </w:r>
      <w:r w:rsidRPr="00FC7E58">
        <w:rPr>
          <w:rFonts w:cs="Arial"/>
          <w:sz w:val="18"/>
          <w:szCs w:val="18"/>
        </w:rPr>
        <w:t>t</w:t>
      </w:r>
      <w:r w:rsidRPr="00FC7E58">
        <w:rPr>
          <w:rFonts w:cs="Arial"/>
          <w:spacing w:val="5"/>
          <w:sz w:val="18"/>
          <w:szCs w:val="18"/>
        </w:rPr>
        <w:t xml:space="preserve"> </w:t>
      </w:r>
      <w:r w:rsidRPr="00FC7E58">
        <w:rPr>
          <w:rFonts w:cs="Arial"/>
          <w:spacing w:val="-1"/>
          <w:sz w:val="18"/>
          <w:szCs w:val="18"/>
        </w:rPr>
        <w:t>m</w:t>
      </w:r>
      <w:r w:rsidRPr="00FC7E58">
        <w:rPr>
          <w:rFonts w:cs="Arial"/>
          <w:sz w:val="18"/>
          <w:szCs w:val="18"/>
        </w:rPr>
        <w:t>ust</w:t>
      </w:r>
      <w:r w:rsidRPr="00FC7E58">
        <w:rPr>
          <w:rFonts w:cs="Arial"/>
          <w:spacing w:val="5"/>
          <w:sz w:val="18"/>
          <w:szCs w:val="18"/>
        </w:rPr>
        <w:t xml:space="preserve"> </w:t>
      </w:r>
      <w:r w:rsidRPr="00FC7E58">
        <w:rPr>
          <w:rFonts w:cs="Arial"/>
          <w:spacing w:val="-1"/>
          <w:sz w:val="18"/>
          <w:szCs w:val="18"/>
        </w:rPr>
        <w:t>t</w:t>
      </w:r>
      <w:r w:rsidRPr="00FC7E58">
        <w:rPr>
          <w:rFonts w:cs="Arial"/>
          <w:spacing w:val="-2"/>
          <w:sz w:val="18"/>
          <w:szCs w:val="18"/>
        </w:rPr>
        <w:t>a</w:t>
      </w:r>
      <w:r w:rsidRPr="00FC7E58">
        <w:rPr>
          <w:rFonts w:cs="Arial"/>
          <w:sz w:val="18"/>
          <w:szCs w:val="18"/>
        </w:rPr>
        <w:t>ke</w:t>
      </w:r>
      <w:r w:rsidRPr="00FC7E58">
        <w:rPr>
          <w:rFonts w:cs="Arial"/>
          <w:spacing w:val="6"/>
          <w:sz w:val="18"/>
          <w:szCs w:val="18"/>
        </w:rPr>
        <w:t xml:space="preserve"> </w:t>
      </w:r>
      <w:r w:rsidRPr="00FC7E58">
        <w:rPr>
          <w:rFonts w:cs="Arial"/>
          <w:sz w:val="18"/>
          <w:szCs w:val="18"/>
        </w:rPr>
        <w:t>p</w:t>
      </w:r>
      <w:r w:rsidRPr="00FC7E58">
        <w:rPr>
          <w:rFonts w:cs="Arial"/>
          <w:spacing w:val="-1"/>
          <w:sz w:val="18"/>
          <w:szCs w:val="18"/>
        </w:rPr>
        <w:t>l</w:t>
      </w:r>
      <w:r w:rsidRPr="00FC7E58">
        <w:rPr>
          <w:rFonts w:cs="Arial"/>
          <w:sz w:val="18"/>
          <w:szCs w:val="18"/>
        </w:rPr>
        <w:t>ace</w:t>
      </w:r>
      <w:r w:rsidRPr="00FC7E58">
        <w:rPr>
          <w:rFonts w:cs="Arial"/>
          <w:spacing w:val="6"/>
          <w:sz w:val="18"/>
          <w:szCs w:val="18"/>
        </w:rPr>
        <w:t xml:space="preserve"> </w:t>
      </w:r>
      <w:r w:rsidRPr="00FC7E58">
        <w:rPr>
          <w:rFonts w:cs="Arial"/>
          <w:spacing w:val="-1"/>
          <w:sz w:val="18"/>
          <w:szCs w:val="18"/>
        </w:rPr>
        <w:t>w</w:t>
      </w:r>
      <w:r w:rsidRPr="00FC7E58">
        <w:rPr>
          <w:rFonts w:cs="Arial"/>
          <w:spacing w:val="1"/>
          <w:sz w:val="18"/>
          <w:szCs w:val="18"/>
        </w:rPr>
        <w:t>i</w:t>
      </w:r>
      <w:r w:rsidRPr="00FC7E58">
        <w:rPr>
          <w:rFonts w:cs="Arial"/>
          <w:spacing w:val="-1"/>
          <w:sz w:val="18"/>
          <w:szCs w:val="18"/>
        </w:rPr>
        <w:t>t</w:t>
      </w:r>
      <w:r w:rsidRPr="00FC7E58">
        <w:rPr>
          <w:rFonts w:cs="Arial"/>
          <w:spacing w:val="-2"/>
          <w:sz w:val="18"/>
          <w:szCs w:val="18"/>
        </w:rPr>
        <w:t>h</w:t>
      </w:r>
      <w:r w:rsidRPr="00FC7E58">
        <w:rPr>
          <w:rFonts w:cs="Arial"/>
          <w:spacing w:val="1"/>
          <w:sz w:val="18"/>
          <w:szCs w:val="18"/>
        </w:rPr>
        <w:t>i</w:t>
      </w:r>
      <w:r w:rsidRPr="00FC7E58">
        <w:rPr>
          <w:rFonts w:cs="Arial"/>
          <w:sz w:val="18"/>
          <w:szCs w:val="18"/>
        </w:rPr>
        <w:t>n</w:t>
      </w:r>
      <w:r w:rsidRPr="00FC7E58">
        <w:rPr>
          <w:rFonts w:cs="Arial"/>
          <w:spacing w:val="4"/>
          <w:sz w:val="18"/>
          <w:szCs w:val="18"/>
        </w:rPr>
        <w:t xml:space="preserve"> </w:t>
      </w:r>
      <w:r w:rsidRPr="00FC7E58">
        <w:rPr>
          <w:rFonts w:cs="Arial"/>
          <w:sz w:val="18"/>
          <w:szCs w:val="18"/>
        </w:rPr>
        <w:t>24</w:t>
      </w:r>
      <w:r w:rsidRPr="00FC7E58">
        <w:rPr>
          <w:rFonts w:cs="Arial"/>
          <w:spacing w:val="6"/>
          <w:sz w:val="18"/>
          <w:szCs w:val="18"/>
        </w:rPr>
        <w:t xml:space="preserve"> </w:t>
      </w:r>
      <w:r w:rsidRPr="00FC7E58">
        <w:rPr>
          <w:rFonts w:cs="Arial"/>
          <w:spacing w:val="-2"/>
          <w:sz w:val="18"/>
          <w:szCs w:val="18"/>
        </w:rPr>
        <w:t>h</w:t>
      </w:r>
      <w:r w:rsidRPr="00FC7E58">
        <w:rPr>
          <w:rFonts w:cs="Arial"/>
          <w:sz w:val="18"/>
          <w:szCs w:val="18"/>
        </w:rPr>
        <w:t>ou</w:t>
      </w:r>
      <w:r w:rsidRPr="00FC7E58">
        <w:rPr>
          <w:rFonts w:cs="Arial"/>
          <w:spacing w:val="-3"/>
          <w:sz w:val="18"/>
          <w:szCs w:val="18"/>
        </w:rPr>
        <w:t>r</w:t>
      </w:r>
      <w:r w:rsidRPr="00FC7E58">
        <w:rPr>
          <w:rFonts w:cs="Arial"/>
          <w:sz w:val="18"/>
          <w:szCs w:val="18"/>
        </w:rPr>
        <w:t>s of</w:t>
      </w:r>
      <w:r w:rsidRPr="00FC7E58">
        <w:rPr>
          <w:rFonts w:cs="Arial"/>
          <w:spacing w:val="48"/>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pacing w:val="-2"/>
          <w:sz w:val="18"/>
          <w:szCs w:val="18"/>
        </w:rPr>
        <w:t>oral examination</w:t>
      </w:r>
      <w:r w:rsidRPr="00FC7E58">
        <w:rPr>
          <w:rFonts w:cs="Arial"/>
          <w:sz w:val="18"/>
          <w:szCs w:val="18"/>
        </w:rPr>
        <w:t>.</w:t>
      </w:r>
      <w:r w:rsidRPr="00FC7E58">
        <w:rPr>
          <w:rFonts w:cs="Arial"/>
          <w:spacing w:val="46"/>
          <w:sz w:val="18"/>
          <w:szCs w:val="18"/>
        </w:rPr>
        <w:t xml:space="preserve"> </w:t>
      </w:r>
      <w:r w:rsidRPr="00FC7E58">
        <w:rPr>
          <w:rFonts w:cs="Arial"/>
          <w:sz w:val="18"/>
          <w:szCs w:val="18"/>
        </w:rPr>
        <w:t>Th</w:t>
      </w:r>
      <w:r w:rsidRPr="00FC7E58">
        <w:rPr>
          <w:rFonts w:cs="Arial"/>
          <w:spacing w:val="1"/>
          <w:sz w:val="18"/>
          <w:szCs w:val="18"/>
        </w:rPr>
        <w:t>i</w:t>
      </w:r>
      <w:r w:rsidRPr="00FC7E58">
        <w:rPr>
          <w:rFonts w:cs="Arial"/>
          <w:sz w:val="18"/>
          <w:szCs w:val="18"/>
        </w:rPr>
        <w:t>s</w:t>
      </w:r>
      <w:r w:rsidRPr="00FC7E58">
        <w:rPr>
          <w:rFonts w:cs="Arial"/>
          <w:spacing w:val="44"/>
          <w:sz w:val="18"/>
          <w:szCs w:val="18"/>
        </w:rPr>
        <w:t xml:space="preserve"> </w:t>
      </w:r>
      <w:r w:rsidRPr="00FC7E58">
        <w:rPr>
          <w:rFonts w:cs="Arial"/>
          <w:sz w:val="18"/>
          <w:szCs w:val="18"/>
        </w:rPr>
        <w:t>pe</w:t>
      </w:r>
      <w:r w:rsidRPr="00FC7E58">
        <w:rPr>
          <w:rFonts w:cs="Arial"/>
          <w:spacing w:val="-3"/>
          <w:sz w:val="18"/>
          <w:szCs w:val="18"/>
        </w:rPr>
        <w:t>r</w:t>
      </w:r>
      <w:r w:rsidRPr="00FC7E58">
        <w:rPr>
          <w:rFonts w:cs="Arial"/>
          <w:spacing w:val="1"/>
          <w:sz w:val="18"/>
          <w:szCs w:val="18"/>
        </w:rPr>
        <w:t>i</w:t>
      </w:r>
      <w:r w:rsidRPr="00FC7E58">
        <w:rPr>
          <w:rFonts w:cs="Arial"/>
          <w:sz w:val="18"/>
          <w:szCs w:val="18"/>
        </w:rPr>
        <w:t>od</w:t>
      </w:r>
      <w:r w:rsidRPr="00FC7E58">
        <w:rPr>
          <w:rFonts w:cs="Arial"/>
          <w:spacing w:val="45"/>
          <w:sz w:val="18"/>
          <w:szCs w:val="18"/>
        </w:rPr>
        <w:t xml:space="preserve"> </w:t>
      </w:r>
      <w:r w:rsidRPr="00FC7E58">
        <w:rPr>
          <w:rFonts w:cs="Arial"/>
          <w:sz w:val="18"/>
          <w:szCs w:val="18"/>
        </w:rPr>
        <w:t>can</w:t>
      </w:r>
      <w:r w:rsidRPr="00FC7E58">
        <w:rPr>
          <w:rFonts w:cs="Arial"/>
          <w:spacing w:val="47"/>
          <w:sz w:val="18"/>
          <w:szCs w:val="18"/>
        </w:rPr>
        <w:t xml:space="preserve"> </w:t>
      </w:r>
      <w:r w:rsidRPr="00FC7E58">
        <w:rPr>
          <w:rFonts w:cs="Arial"/>
          <w:spacing w:val="-2"/>
          <w:sz w:val="18"/>
          <w:szCs w:val="18"/>
        </w:rPr>
        <w:t>b</w:t>
      </w:r>
      <w:r w:rsidRPr="00FC7E58">
        <w:rPr>
          <w:rFonts w:cs="Arial"/>
          <w:sz w:val="18"/>
          <w:szCs w:val="18"/>
        </w:rPr>
        <w:t>e</w:t>
      </w:r>
      <w:r w:rsidRPr="00FC7E58">
        <w:rPr>
          <w:rFonts w:cs="Arial"/>
          <w:spacing w:val="47"/>
          <w:sz w:val="18"/>
          <w:szCs w:val="18"/>
        </w:rPr>
        <w:t xml:space="preserve"> </w:t>
      </w:r>
      <w:r w:rsidRPr="00FC7E58">
        <w:rPr>
          <w:rFonts w:cs="Arial"/>
          <w:sz w:val="18"/>
          <w:szCs w:val="18"/>
        </w:rPr>
        <w:t>u</w:t>
      </w:r>
      <w:r w:rsidRPr="00FC7E58">
        <w:rPr>
          <w:rFonts w:cs="Arial"/>
          <w:spacing w:val="-2"/>
          <w:sz w:val="18"/>
          <w:szCs w:val="18"/>
        </w:rPr>
        <w:t>s</w:t>
      </w:r>
      <w:r w:rsidRPr="00FC7E58">
        <w:rPr>
          <w:rFonts w:cs="Arial"/>
          <w:sz w:val="18"/>
          <w:szCs w:val="18"/>
        </w:rPr>
        <w:t>ed</w:t>
      </w:r>
      <w:r w:rsidRPr="00FC7E58">
        <w:rPr>
          <w:rFonts w:cs="Arial"/>
          <w:spacing w:val="47"/>
          <w:sz w:val="18"/>
          <w:szCs w:val="18"/>
        </w:rPr>
        <w:t xml:space="preserve"> </w:t>
      </w:r>
      <w:r w:rsidRPr="00FC7E58">
        <w:rPr>
          <w:rFonts w:cs="Arial"/>
          <w:sz w:val="18"/>
          <w:szCs w:val="18"/>
        </w:rPr>
        <w:t>by</w:t>
      </w:r>
      <w:r w:rsidRPr="00FC7E58">
        <w:rPr>
          <w:rFonts w:cs="Arial"/>
          <w:spacing w:val="44"/>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5"/>
          <w:sz w:val="18"/>
          <w:szCs w:val="18"/>
        </w:rPr>
        <w:t xml:space="preserve"> </w:t>
      </w:r>
      <w:r w:rsidRPr="00FC7E58">
        <w:rPr>
          <w:rFonts w:cs="Arial"/>
          <w:sz w:val="18"/>
          <w:szCs w:val="18"/>
        </w:rPr>
        <w:t>ex</w:t>
      </w:r>
      <w:r w:rsidRPr="00FC7E58">
        <w:rPr>
          <w:rFonts w:cs="Arial"/>
          <w:spacing w:val="-2"/>
          <w:sz w:val="18"/>
          <w:szCs w:val="18"/>
        </w:rPr>
        <w:t>a</w:t>
      </w:r>
      <w:r w:rsidRPr="00FC7E58">
        <w:rPr>
          <w:rFonts w:cs="Arial"/>
          <w:spacing w:val="-1"/>
          <w:sz w:val="18"/>
          <w:szCs w:val="18"/>
        </w:rPr>
        <w:t>m</w:t>
      </w:r>
      <w:r w:rsidRPr="00FC7E58">
        <w:rPr>
          <w:rFonts w:cs="Arial"/>
          <w:spacing w:val="1"/>
          <w:sz w:val="18"/>
          <w:szCs w:val="18"/>
        </w:rPr>
        <w:t>i</w:t>
      </w:r>
      <w:r w:rsidRPr="00FC7E58">
        <w:rPr>
          <w:rFonts w:cs="Arial"/>
          <w:sz w:val="18"/>
          <w:szCs w:val="18"/>
        </w:rPr>
        <w:t>ners</w:t>
      </w:r>
      <w:r w:rsidRPr="00FC7E58">
        <w:rPr>
          <w:rFonts w:cs="Arial"/>
          <w:spacing w:val="44"/>
          <w:sz w:val="18"/>
          <w:szCs w:val="18"/>
        </w:rPr>
        <w:t xml:space="preserve"> </w:t>
      </w:r>
      <w:r w:rsidRPr="00FC7E58">
        <w:rPr>
          <w:rFonts w:cs="Arial"/>
          <w:spacing w:val="4"/>
          <w:sz w:val="18"/>
          <w:szCs w:val="18"/>
        </w:rPr>
        <w:t>t</w:t>
      </w:r>
      <w:r w:rsidRPr="00FC7E58">
        <w:rPr>
          <w:rFonts w:cs="Arial"/>
          <w:sz w:val="18"/>
          <w:szCs w:val="18"/>
        </w:rPr>
        <w:t>o</w:t>
      </w:r>
      <w:r w:rsidRPr="00FC7E58">
        <w:rPr>
          <w:rFonts w:cs="Arial"/>
          <w:spacing w:val="47"/>
          <w:sz w:val="18"/>
          <w:szCs w:val="18"/>
        </w:rPr>
        <w:t xml:space="preserve"> </w:t>
      </w:r>
      <w:r w:rsidRPr="00FC7E58">
        <w:rPr>
          <w:rFonts w:cs="Arial"/>
          <w:spacing w:val="-2"/>
          <w:sz w:val="18"/>
          <w:szCs w:val="18"/>
        </w:rPr>
        <w:t>d</w:t>
      </w:r>
      <w:r w:rsidRPr="00FC7E58">
        <w:rPr>
          <w:rFonts w:cs="Arial"/>
          <w:spacing w:val="1"/>
          <w:sz w:val="18"/>
          <w:szCs w:val="18"/>
        </w:rPr>
        <w:t>i</w:t>
      </w:r>
      <w:r w:rsidRPr="00FC7E58">
        <w:rPr>
          <w:rFonts w:cs="Arial"/>
          <w:sz w:val="18"/>
          <w:szCs w:val="18"/>
        </w:rPr>
        <w:t>sc</w:t>
      </w:r>
      <w:r w:rsidRPr="00FC7E58">
        <w:rPr>
          <w:rFonts w:cs="Arial"/>
          <w:spacing w:val="-2"/>
          <w:sz w:val="18"/>
          <w:szCs w:val="18"/>
        </w:rPr>
        <w:t>u</w:t>
      </w:r>
      <w:r w:rsidRPr="00FC7E58">
        <w:rPr>
          <w:rFonts w:cs="Arial"/>
          <w:sz w:val="18"/>
          <w:szCs w:val="18"/>
        </w:rPr>
        <w:t>ss</w:t>
      </w:r>
      <w:r w:rsidRPr="00FC7E58">
        <w:rPr>
          <w:rFonts w:cs="Arial"/>
          <w:spacing w:val="47"/>
          <w:sz w:val="18"/>
          <w:szCs w:val="18"/>
        </w:rPr>
        <w:t xml:space="preserve"> </w:t>
      </w:r>
      <w:r w:rsidRPr="00FC7E58">
        <w:rPr>
          <w:rFonts w:cs="Arial"/>
          <w:spacing w:val="-1"/>
          <w:sz w:val="18"/>
          <w:szCs w:val="18"/>
        </w:rPr>
        <w:t>t</w:t>
      </w:r>
      <w:r w:rsidRPr="00FC7E58">
        <w:rPr>
          <w:rFonts w:cs="Arial"/>
          <w:sz w:val="18"/>
          <w:szCs w:val="18"/>
        </w:rPr>
        <w:t>he</w:t>
      </w:r>
      <w:r w:rsidRPr="00FC7E58">
        <w:rPr>
          <w:rFonts w:cs="Arial"/>
          <w:spacing w:val="47"/>
          <w:sz w:val="18"/>
          <w:szCs w:val="18"/>
        </w:rPr>
        <w:t xml:space="preserve"> </w:t>
      </w:r>
      <w:r w:rsidRPr="00FC7E58">
        <w:rPr>
          <w:rFonts w:cs="Arial"/>
          <w:spacing w:val="-3"/>
          <w:sz w:val="18"/>
          <w:szCs w:val="18"/>
        </w:rPr>
        <w:t>r</w:t>
      </w:r>
      <w:r w:rsidRPr="00FC7E58">
        <w:rPr>
          <w:rFonts w:cs="Arial"/>
          <w:spacing w:val="-2"/>
          <w:sz w:val="18"/>
          <w:szCs w:val="18"/>
        </w:rPr>
        <w:t>e</w:t>
      </w:r>
      <w:r w:rsidRPr="00FC7E58">
        <w:rPr>
          <w:rFonts w:cs="Arial"/>
          <w:sz w:val="18"/>
          <w:szCs w:val="18"/>
        </w:rPr>
        <w:t>c</w:t>
      </w:r>
      <w:r w:rsidRPr="00FC7E58">
        <w:rPr>
          <w:rFonts w:cs="Arial"/>
          <w:spacing w:val="-2"/>
          <w:sz w:val="18"/>
          <w:szCs w:val="18"/>
        </w:rPr>
        <w:t>o</w:t>
      </w:r>
      <w:r w:rsidRPr="00FC7E58">
        <w:rPr>
          <w:rFonts w:cs="Arial"/>
          <w:spacing w:val="-1"/>
          <w:sz w:val="18"/>
          <w:szCs w:val="18"/>
        </w:rPr>
        <w:t>m</w:t>
      </w:r>
      <w:r w:rsidRPr="00FC7E58">
        <w:rPr>
          <w:rFonts w:cs="Arial"/>
          <w:spacing w:val="1"/>
          <w:sz w:val="18"/>
          <w:szCs w:val="18"/>
        </w:rPr>
        <w:t>m</w:t>
      </w:r>
      <w:r w:rsidRPr="00FC7E58">
        <w:rPr>
          <w:rFonts w:cs="Arial"/>
          <w:sz w:val="18"/>
          <w:szCs w:val="18"/>
        </w:rPr>
        <w:t>e</w:t>
      </w:r>
      <w:r w:rsidRPr="00FC7E58">
        <w:rPr>
          <w:rFonts w:cs="Arial"/>
          <w:spacing w:val="-2"/>
          <w:sz w:val="18"/>
          <w:szCs w:val="18"/>
        </w:rPr>
        <w:t>n</w:t>
      </w:r>
      <w:r w:rsidRPr="00FC7E58">
        <w:rPr>
          <w:rFonts w:cs="Arial"/>
          <w:sz w:val="18"/>
          <w:szCs w:val="18"/>
        </w:rPr>
        <w:t>da</w:t>
      </w:r>
      <w:r w:rsidRPr="00FC7E58">
        <w:rPr>
          <w:rFonts w:cs="Arial"/>
          <w:spacing w:val="-1"/>
          <w:sz w:val="18"/>
          <w:szCs w:val="18"/>
        </w:rPr>
        <w:t>ti</w:t>
      </w:r>
      <w:r w:rsidRPr="00FC7E58">
        <w:rPr>
          <w:rFonts w:cs="Arial"/>
          <w:sz w:val="18"/>
          <w:szCs w:val="18"/>
        </w:rPr>
        <w:t>on</w:t>
      </w:r>
      <w:r w:rsidRPr="00FC7E58">
        <w:rPr>
          <w:rFonts w:cs="Arial"/>
          <w:spacing w:val="47"/>
          <w:sz w:val="18"/>
          <w:szCs w:val="18"/>
        </w:rPr>
        <w:t xml:space="preserve"> </w:t>
      </w:r>
      <w:r w:rsidRPr="00FC7E58">
        <w:rPr>
          <w:rFonts w:cs="Arial"/>
          <w:spacing w:val="-2"/>
          <w:sz w:val="18"/>
          <w:szCs w:val="18"/>
        </w:rPr>
        <w:t>a</w:t>
      </w:r>
      <w:r w:rsidRPr="00FC7E58">
        <w:rPr>
          <w:rFonts w:cs="Arial"/>
          <w:sz w:val="18"/>
          <w:szCs w:val="18"/>
        </w:rPr>
        <w:t>nd</w:t>
      </w:r>
      <w:r w:rsidRPr="00FC7E58">
        <w:rPr>
          <w:rFonts w:cs="Arial"/>
          <w:spacing w:val="47"/>
          <w:sz w:val="18"/>
          <w:szCs w:val="18"/>
        </w:rPr>
        <w:t xml:space="preserve"> </w:t>
      </w:r>
      <w:r w:rsidRPr="00FC7E58">
        <w:rPr>
          <w:rFonts w:cs="Arial"/>
          <w:spacing w:val="-4"/>
          <w:sz w:val="18"/>
          <w:szCs w:val="18"/>
        </w:rPr>
        <w:t>t</w:t>
      </w:r>
      <w:r w:rsidRPr="00FC7E58">
        <w:rPr>
          <w:rFonts w:cs="Arial"/>
          <w:sz w:val="18"/>
          <w:szCs w:val="18"/>
        </w:rPr>
        <w:t>o end</w:t>
      </w:r>
      <w:r w:rsidRPr="00FC7E58">
        <w:rPr>
          <w:rFonts w:cs="Arial"/>
          <w:spacing w:val="-2"/>
          <w:sz w:val="18"/>
          <w:szCs w:val="18"/>
        </w:rPr>
        <w:t>e</w:t>
      </w:r>
      <w:r w:rsidRPr="00FC7E58">
        <w:rPr>
          <w:rFonts w:cs="Arial"/>
          <w:sz w:val="18"/>
          <w:szCs w:val="18"/>
        </w:rPr>
        <w:t>a</w:t>
      </w:r>
      <w:r w:rsidRPr="00FC7E58">
        <w:rPr>
          <w:rFonts w:cs="Arial"/>
          <w:spacing w:val="-2"/>
          <w:sz w:val="18"/>
          <w:szCs w:val="18"/>
        </w:rPr>
        <w:t>v</w:t>
      </w:r>
      <w:r w:rsidRPr="00FC7E58">
        <w:rPr>
          <w:rFonts w:cs="Arial"/>
          <w:sz w:val="18"/>
          <w:szCs w:val="18"/>
        </w:rPr>
        <w:t>our</w:t>
      </w:r>
      <w:r w:rsidRPr="00FC7E58">
        <w:rPr>
          <w:rFonts w:cs="Arial"/>
          <w:spacing w:val="-1"/>
          <w:sz w:val="18"/>
          <w:szCs w:val="18"/>
        </w:rPr>
        <w:t xml:space="preserve"> t</w:t>
      </w:r>
      <w:r w:rsidRPr="00FC7E58">
        <w:rPr>
          <w:rFonts w:cs="Arial"/>
          <w:sz w:val="18"/>
          <w:szCs w:val="18"/>
        </w:rPr>
        <w:t xml:space="preserve">o </w:t>
      </w:r>
      <w:r w:rsidRPr="00FC7E58">
        <w:rPr>
          <w:rFonts w:cs="Arial"/>
          <w:spacing w:val="-1"/>
          <w:sz w:val="18"/>
          <w:szCs w:val="18"/>
        </w:rPr>
        <w:t>r</w:t>
      </w:r>
      <w:r w:rsidRPr="00FC7E58">
        <w:rPr>
          <w:rFonts w:cs="Arial"/>
          <w:sz w:val="18"/>
          <w:szCs w:val="18"/>
        </w:rPr>
        <w:t>each an</w:t>
      </w:r>
      <w:r w:rsidRPr="00FC7E58">
        <w:rPr>
          <w:rFonts w:cs="Arial"/>
          <w:spacing w:val="-1"/>
          <w:sz w:val="18"/>
          <w:szCs w:val="18"/>
        </w:rPr>
        <w:t xml:space="preserve"> </w:t>
      </w:r>
      <w:r w:rsidRPr="00FC7E58">
        <w:rPr>
          <w:rFonts w:cs="Arial"/>
          <w:spacing w:val="-2"/>
          <w:sz w:val="18"/>
          <w:szCs w:val="18"/>
        </w:rPr>
        <w:t>ag</w:t>
      </w:r>
      <w:r w:rsidRPr="00FC7E58">
        <w:rPr>
          <w:rFonts w:cs="Arial"/>
          <w:spacing w:val="-1"/>
          <w:sz w:val="18"/>
          <w:szCs w:val="18"/>
        </w:rPr>
        <w:t>r</w:t>
      </w:r>
      <w:r w:rsidRPr="00FC7E58">
        <w:rPr>
          <w:rFonts w:cs="Arial"/>
          <w:sz w:val="18"/>
          <w:szCs w:val="18"/>
        </w:rPr>
        <w:t>e</w:t>
      </w:r>
      <w:r w:rsidRPr="00FC7E58">
        <w:rPr>
          <w:rFonts w:cs="Arial"/>
          <w:spacing w:val="-2"/>
          <w:sz w:val="18"/>
          <w:szCs w:val="18"/>
        </w:rPr>
        <w:t>e</w:t>
      </w:r>
      <w:r w:rsidRPr="00FC7E58">
        <w:rPr>
          <w:rFonts w:cs="Arial"/>
          <w:spacing w:val="1"/>
          <w:sz w:val="18"/>
          <w:szCs w:val="18"/>
        </w:rPr>
        <w:t>m</w:t>
      </w:r>
      <w:r w:rsidRPr="00FC7E58">
        <w:rPr>
          <w:rFonts w:cs="Arial"/>
          <w:sz w:val="18"/>
          <w:szCs w:val="18"/>
        </w:rPr>
        <w:t>ent.</w:t>
      </w:r>
    </w:p>
  </w:footnote>
  <w:footnote w:id="5">
    <w:p w14:paraId="3C0527E6" w14:textId="77777777" w:rsidR="00DA4A99" w:rsidRPr="007829C5" w:rsidRDefault="00DA4A99">
      <w:pPr>
        <w:pStyle w:val="FootnoteText"/>
        <w:rPr>
          <w:rFonts w:cs="Arial"/>
        </w:rPr>
      </w:pPr>
      <w:r w:rsidRPr="007829C5">
        <w:rPr>
          <w:rStyle w:val="FootnoteReference"/>
          <w:rFonts w:cs="Arial"/>
        </w:rPr>
        <w:footnoteRef/>
      </w:r>
      <w:r w:rsidRPr="007829C5">
        <w:rPr>
          <w:rFonts w:cs="Arial"/>
        </w:rPr>
        <w:t xml:space="preserve"> Where the evidence in the thesis is not compelling the </w:t>
      </w:r>
      <w:r>
        <w:rPr>
          <w:rFonts w:cs="Arial"/>
        </w:rPr>
        <w:t>e</w:t>
      </w:r>
      <w:r w:rsidRPr="007829C5">
        <w:rPr>
          <w:rFonts w:cs="Arial"/>
        </w:rPr>
        <w:t>xaminers should use the examination to encourage the student to provide convincing evidence that the stated criteria can be met and reflect on this in the report.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6089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D27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16D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44C0C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E8A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28D6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4E7C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6268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425F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A66D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9168C"/>
    <w:multiLevelType w:val="hybridMultilevel"/>
    <w:tmpl w:val="B678B8B6"/>
    <w:lvl w:ilvl="0" w:tplc="18D29756">
      <w:start w:val="1"/>
      <w:numFmt w:val="decimal"/>
      <w:pStyle w:val="Ctterepparaheading"/>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pStyle w:val="Ctterepparaheading"/>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0A4EE7"/>
    <w:multiLevelType w:val="hybridMultilevel"/>
    <w:tmpl w:val="99C47920"/>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F461B3"/>
    <w:multiLevelType w:val="multilevel"/>
    <w:tmpl w:val="C8EA343E"/>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7845C86"/>
    <w:multiLevelType w:val="hybridMultilevel"/>
    <w:tmpl w:val="E02ECF7C"/>
    <w:lvl w:ilvl="0" w:tplc="70561C56">
      <w:start w:val="1"/>
      <w:numFmt w:val="bullet"/>
      <w:pStyle w:val="Bullett1"/>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7AE2F2D"/>
    <w:multiLevelType w:val="multilevel"/>
    <w:tmpl w:val="5E821E5C"/>
    <w:styleLink w:val="Style3"/>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rFonts w:ascii="Arial" w:hAnsi="Arial" w:hint="default"/>
        <w:b w:val="0"/>
        <w:bCs w:val="0"/>
        <w:i w:val="0"/>
        <w:caps w:val="0"/>
        <w:strike w:val="0"/>
        <w:dstrike w:val="0"/>
        <w:vanish w:val="0"/>
        <w:sz w:val="22"/>
        <w:vertAlign w:val="baseline"/>
      </w:rPr>
    </w:lvl>
    <w:lvl w:ilvl="3">
      <w:start w:val="1"/>
      <w:numFmt w:val="lowerLetter"/>
      <w:lvlText w:val="%4)"/>
      <w:lvlJc w:val="left"/>
      <w:pPr>
        <w:ind w:left="1361" w:hanging="681"/>
      </w:pPr>
      <w:rPr>
        <w:rFonts w:ascii="Arial" w:hAnsi="Arial" w:hint="default"/>
        <w:b w:val="0"/>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EC11775"/>
    <w:multiLevelType w:val="hybridMultilevel"/>
    <w:tmpl w:val="1BE235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0D4E3F"/>
    <w:multiLevelType w:val="hybridMultilevel"/>
    <w:tmpl w:val="D424F0EC"/>
    <w:lvl w:ilvl="0" w:tplc="3C4C87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C87848"/>
    <w:multiLevelType w:val="hybridMultilevel"/>
    <w:tmpl w:val="C992995C"/>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2C267A4E"/>
    <w:multiLevelType w:val="hybridMultilevel"/>
    <w:tmpl w:val="1EDA1B56"/>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50A"/>
    <w:multiLevelType w:val="hybridMultilevel"/>
    <w:tmpl w:val="C74AF1A6"/>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1D27640"/>
    <w:multiLevelType w:val="hybridMultilevel"/>
    <w:tmpl w:val="AD064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E47943"/>
    <w:multiLevelType w:val="hybridMultilevel"/>
    <w:tmpl w:val="C03C713A"/>
    <w:lvl w:ilvl="0" w:tplc="501A6EE6">
      <w:start w:val="1"/>
      <w:numFmt w:val="decimal"/>
      <w:pStyle w:val="Heading2PG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67855E9"/>
    <w:multiLevelType w:val="multilevel"/>
    <w:tmpl w:val="474EF7F2"/>
    <w:lvl w:ilvl="0">
      <w:start w:val="1"/>
      <w:numFmt w:val="decimal"/>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lvlText w:val="%1.%2"/>
      <w:lvlJc w:val="left"/>
      <w:pPr>
        <w:ind w:left="680" w:hanging="680"/>
      </w:pPr>
      <w:rPr>
        <w:rFonts w:ascii="Arial" w:hAnsi="Arial" w:hint="default"/>
        <w:b/>
        <w:i w:val="0"/>
        <w:caps w:val="0"/>
        <w:strike w:val="0"/>
        <w:dstrike w:val="0"/>
        <w:vanish w:val="0"/>
        <w:sz w:val="22"/>
        <w:vertAlign w:val="baseline"/>
      </w:rPr>
    </w:lvl>
    <w:lvl w:ilvl="2">
      <w:start w:val="1"/>
      <w:numFmt w:val="decimal"/>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lowerRoman"/>
      <w:lvlText w:val="%5."/>
      <w:lvlJc w:val="righ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DCD21E1"/>
    <w:multiLevelType w:val="hybridMultilevel"/>
    <w:tmpl w:val="BC6E7E48"/>
    <w:lvl w:ilvl="0" w:tplc="FF4465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5E052D"/>
    <w:multiLevelType w:val="hybridMultilevel"/>
    <w:tmpl w:val="69D0D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50A559A"/>
    <w:multiLevelType w:val="multilevel"/>
    <w:tmpl w:val="715E8DDA"/>
    <w:lvl w:ilvl="0">
      <w:start w:val="1"/>
      <w:numFmt w:val="decimal"/>
      <w:pStyle w:val="Heading1"/>
      <w:lvlText w:val="%1."/>
      <w:lvlJc w:val="left"/>
      <w:pPr>
        <w:ind w:left="680" w:hanging="680"/>
      </w:pPr>
      <w:rPr>
        <w:rFonts w:ascii="Arial" w:hAnsi="Arial" w:hint="default"/>
        <w:b/>
        <w:i w:val="0"/>
        <w:caps w:val="0"/>
        <w:strike w:val="0"/>
        <w:dstrike w:val="0"/>
        <w:vanish w:val="0"/>
        <w:spacing w:val="0"/>
        <w:sz w:val="24"/>
        <w:vertAlign w:val="baseline"/>
      </w:rPr>
    </w:lvl>
    <w:lvl w:ilvl="1">
      <w:start w:val="1"/>
      <w:numFmt w:val="decimal"/>
      <w:pStyle w:val="Heading2"/>
      <w:lvlText w:val="%1.%2"/>
      <w:lvlJc w:val="left"/>
      <w:pPr>
        <w:ind w:left="680" w:hanging="680"/>
      </w:pPr>
      <w:rPr>
        <w:rFonts w:ascii="Arial" w:hAnsi="Arial" w:hint="default"/>
        <w:b/>
        <w:i w:val="0"/>
        <w:caps w:val="0"/>
        <w:strike w:val="0"/>
        <w:dstrike w:val="0"/>
        <w:vanish w:val="0"/>
        <w:sz w:val="22"/>
        <w:vertAlign w:val="baseline"/>
      </w:rPr>
    </w:lvl>
    <w:lvl w:ilvl="2">
      <w:start w:val="1"/>
      <w:numFmt w:val="decimal"/>
      <w:pStyle w:val="ListParagraph"/>
      <w:lvlText w:val="%1.%2.%3"/>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ListPara2"/>
      <w:lvlText w:val="%4)"/>
      <w:lvlJc w:val="left"/>
      <w:pPr>
        <w:ind w:left="1361" w:hanging="681"/>
      </w:pPr>
      <w:rPr>
        <w:rFonts w:ascii="Arial" w:hAnsi="Arial" w:hint="default"/>
        <w:b w:val="0"/>
        <w:bCs/>
        <w:i w:val="0"/>
        <w:caps w:val="0"/>
        <w:strike w:val="0"/>
        <w:dstrike w:val="0"/>
        <w:vanish w:val="0"/>
        <w:spacing w:val="0"/>
        <w:sz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3046B8"/>
    <w:multiLevelType w:val="hybridMultilevel"/>
    <w:tmpl w:val="F4A27482"/>
    <w:lvl w:ilvl="0" w:tplc="113CAD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A14098E"/>
    <w:multiLevelType w:val="hybridMultilevel"/>
    <w:tmpl w:val="943C2874"/>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34F2174"/>
    <w:multiLevelType w:val="multilevel"/>
    <w:tmpl w:val="C8EA343E"/>
    <w:lvl w:ilvl="0">
      <w:start w:val="1"/>
      <w:numFmt w:val="decimal"/>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036FCB"/>
    <w:multiLevelType w:val="hybridMultilevel"/>
    <w:tmpl w:val="20F01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441F54"/>
    <w:multiLevelType w:val="hybridMultilevel"/>
    <w:tmpl w:val="40F45B56"/>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B86CFA"/>
    <w:multiLevelType w:val="multilevel"/>
    <w:tmpl w:val="7B7A95D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71E2EB2"/>
    <w:multiLevelType w:val="hybridMultilevel"/>
    <w:tmpl w:val="31F2712C"/>
    <w:lvl w:ilvl="0" w:tplc="7584C4B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860AE5"/>
    <w:multiLevelType w:val="multilevel"/>
    <w:tmpl w:val="B128B830"/>
    <w:lvl w:ilvl="0">
      <w:start w:val="1"/>
      <w:numFmt w:val="decimal"/>
      <w:pStyle w:val="Instruct1"/>
      <w:lvlText w:val="%1."/>
      <w:lvlJc w:val="left"/>
      <w:pPr>
        <w:ind w:left="720" w:hanging="720"/>
      </w:pPr>
      <w:rPr>
        <w:rFonts w:hint="default"/>
      </w:rPr>
    </w:lvl>
    <w:lvl w:ilvl="1">
      <w:start w:val="1"/>
      <w:numFmt w:val="decimal"/>
      <w:pStyle w:val="Instruct2"/>
      <w:isLgl/>
      <w:lvlText w:val="%1.%2"/>
      <w:lvlJc w:val="left"/>
      <w:pPr>
        <w:ind w:left="720" w:hanging="720"/>
      </w:pPr>
      <w:rPr>
        <w:rFonts w:hint="default"/>
      </w:rPr>
    </w:lvl>
    <w:lvl w:ilvl="2">
      <w:start w:val="1"/>
      <w:numFmt w:val="decimal"/>
      <w:pStyle w:val="InstPara"/>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720" w:hanging="720"/>
      </w:pPr>
      <w:rPr>
        <w:rFonts w:hint="default"/>
      </w:rPr>
    </w:lvl>
    <w:lvl w:ilvl="7">
      <w:start w:val="1"/>
      <w:numFmt w:val="decimal"/>
      <w:isLgl/>
      <w:lvlText w:val="%1.%2.%3.%4.%5.%6.%7.%8"/>
      <w:lvlJc w:val="left"/>
      <w:pPr>
        <w:ind w:left="720" w:hanging="720"/>
      </w:pPr>
      <w:rPr>
        <w:rFonts w:hint="default"/>
      </w:rPr>
    </w:lvl>
    <w:lvl w:ilvl="8">
      <w:start w:val="1"/>
      <w:numFmt w:val="decimal"/>
      <w:isLgl/>
      <w:lvlText w:val="%1.%2.%3.%4.%5.%6.%7.%8.%9"/>
      <w:lvlJc w:val="left"/>
      <w:pPr>
        <w:ind w:left="720" w:hanging="720"/>
      </w:pPr>
      <w:rPr>
        <w:rFonts w:hint="default"/>
      </w:rPr>
    </w:lvl>
  </w:abstractNum>
  <w:abstractNum w:abstractNumId="34" w15:restartNumberingAfterBreak="0">
    <w:nsid w:val="6A7D08E1"/>
    <w:multiLevelType w:val="hybridMultilevel"/>
    <w:tmpl w:val="85CA3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F590A4C"/>
    <w:multiLevelType w:val="hybridMultilevel"/>
    <w:tmpl w:val="71402A8E"/>
    <w:lvl w:ilvl="0" w:tplc="750A9C0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41A52C0"/>
    <w:multiLevelType w:val="hybridMultilevel"/>
    <w:tmpl w:val="913C54D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6B850F3"/>
    <w:multiLevelType w:val="hybridMultilevel"/>
    <w:tmpl w:val="66F09A32"/>
    <w:lvl w:ilvl="0" w:tplc="08090001">
      <w:start w:val="1"/>
      <w:numFmt w:val="bullet"/>
      <w:lvlText w:val=""/>
      <w:lvlJc w:val="left"/>
      <w:pPr>
        <w:ind w:left="1440" w:hanging="360"/>
      </w:pPr>
      <w:rPr>
        <w:rFonts w:ascii="Symbol" w:hAnsi="Symbol" w:hint="default"/>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7C4004F9"/>
    <w:multiLevelType w:val="hybridMultilevel"/>
    <w:tmpl w:val="E38631BA"/>
    <w:lvl w:ilvl="0" w:tplc="319C98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7535146">
    <w:abstractNumId w:val="33"/>
  </w:num>
  <w:num w:numId="2" w16cid:durableId="904030430">
    <w:abstractNumId w:val="10"/>
  </w:num>
  <w:num w:numId="3" w16cid:durableId="816845526">
    <w:abstractNumId w:val="20"/>
  </w:num>
  <w:num w:numId="4" w16cid:durableId="849219192">
    <w:abstractNumId w:val="28"/>
  </w:num>
  <w:num w:numId="5" w16cid:durableId="1081953705">
    <w:abstractNumId w:val="12"/>
  </w:num>
  <w:num w:numId="6" w16cid:durableId="1600019370">
    <w:abstractNumId w:val="31"/>
  </w:num>
  <w:num w:numId="7" w16cid:durableId="8339925">
    <w:abstractNumId w:val="14"/>
  </w:num>
  <w:num w:numId="8" w16cid:durableId="492067154">
    <w:abstractNumId w:val="25"/>
  </w:num>
  <w:num w:numId="9" w16cid:durableId="1677726835">
    <w:abstractNumId w:val="24"/>
  </w:num>
  <w:num w:numId="10" w16cid:durableId="1656294900">
    <w:abstractNumId w:val="16"/>
  </w:num>
  <w:num w:numId="11" w16cid:durableId="1201942656">
    <w:abstractNumId w:val="18"/>
  </w:num>
  <w:num w:numId="12" w16cid:durableId="310135404">
    <w:abstractNumId w:val="38"/>
  </w:num>
  <w:num w:numId="13" w16cid:durableId="1694182836">
    <w:abstractNumId w:val="35"/>
  </w:num>
  <w:num w:numId="14" w16cid:durableId="33359767">
    <w:abstractNumId w:val="37"/>
  </w:num>
  <w:num w:numId="15" w16cid:durableId="1190219698">
    <w:abstractNumId w:val="11"/>
  </w:num>
  <w:num w:numId="16" w16cid:durableId="500198627">
    <w:abstractNumId w:val="30"/>
  </w:num>
  <w:num w:numId="17" w16cid:durableId="131289745">
    <w:abstractNumId w:val="26"/>
  </w:num>
  <w:num w:numId="18" w16cid:durableId="380634330">
    <w:abstractNumId w:val="19"/>
  </w:num>
  <w:num w:numId="19" w16cid:durableId="887839553">
    <w:abstractNumId w:val="27"/>
  </w:num>
  <w:num w:numId="20" w16cid:durableId="454368631">
    <w:abstractNumId w:val="36"/>
  </w:num>
  <w:num w:numId="21" w16cid:durableId="1085035512">
    <w:abstractNumId w:val="13"/>
  </w:num>
  <w:num w:numId="22" w16cid:durableId="2085756323">
    <w:abstractNumId w:val="9"/>
  </w:num>
  <w:num w:numId="23" w16cid:durableId="1741755643">
    <w:abstractNumId w:val="7"/>
  </w:num>
  <w:num w:numId="24" w16cid:durableId="1410079818">
    <w:abstractNumId w:val="6"/>
  </w:num>
  <w:num w:numId="25" w16cid:durableId="916094651">
    <w:abstractNumId w:val="5"/>
  </w:num>
  <w:num w:numId="26" w16cid:durableId="1221987165">
    <w:abstractNumId w:val="4"/>
  </w:num>
  <w:num w:numId="27" w16cid:durableId="1309894210">
    <w:abstractNumId w:val="8"/>
  </w:num>
  <w:num w:numId="28" w16cid:durableId="296691347">
    <w:abstractNumId w:val="3"/>
  </w:num>
  <w:num w:numId="29" w16cid:durableId="806506952">
    <w:abstractNumId w:val="2"/>
  </w:num>
  <w:num w:numId="30" w16cid:durableId="1087389385">
    <w:abstractNumId w:val="1"/>
  </w:num>
  <w:num w:numId="31" w16cid:durableId="1460030500">
    <w:abstractNumId w:val="0"/>
  </w:num>
  <w:num w:numId="32" w16cid:durableId="2025932114">
    <w:abstractNumId w:val="15"/>
  </w:num>
  <w:num w:numId="33" w16cid:durableId="927999229">
    <w:abstractNumId w:val="23"/>
  </w:num>
  <w:num w:numId="34" w16cid:durableId="436949136">
    <w:abstractNumId w:val="21"/>
  </w:num>
  <w:num w:numId="35" w16cid:durableId="1485008910">
    <w:abstractNumId w:val="29"/>
  </w:num>
  <w:num w:numId="36" w16cid:durableId="604726810">
    <w:abstractNumId w:val="34"/>
  </w:num>
  <w:num w:numId="37" w16cid:durableId="1335953317">
    <w:abstractNumId w:val="32"/>
  </w:num>
  <w:num w:numId="38" w16cid:durableId="408969085">
    <w:abstractNumId w:val="17"/>
  </w:num>
  <w:num w:numId="39" w16cid:durableId="1968781304">
    <w:abstractNumId w:val="25"/>
  </w:num>
  <w:num w:numId="40" w16cid:durableId="425613655">
    <w:abstractNumId w:val="25"/>
  </w:num>
  <w:num w:numId="41" w16cid:durableId="527837667">
    <w:abstractNumId w:val="25"/>
  </w:num>
  <w:num w:numId="42" w16cid:durableId="373387783">
    <w:abstractNumId w:val="25"/>
  </w:num>
  <w:num w:numId="43" w16cid:durableId="170293871">
    <w:abstractNumId w:val="25"/>
  </w:num>
  <w:num w:numId="44" w16cid:durableId="973634309">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46"/>
    <w:rsid w:val="0000224B"/>
    <w:rsid w:val="000050D5"/>
    <w:rsid w:val="00007102"/>
    <w:rsid w:val="00007BEE"/>
    <w:rsid w:val="00007F1D"/>
    <w:rsid w:val="00010A7A"/>
    <w:rsid w:val="00011BD4"/>
    <w:rsid w:val="00012283"/>
    <w:rsid w:val="0001250D"/>
    <w:rsid w:val="00015F64"/>
    <w:rsid w:val="0001648B"/>
    <w:rsid w:val="000212A0"/>
    <w:rsid w:val="000237DA"/>
    <w:rsid w:val="00023AA5"/>
    <w:rsid w:val="00024621"/>
    <w:rsid w:val="00026912"/>
    <w:rsid w:val="0003139B"/>
    <w:rsid w:val="00031DC4"/>
    <w:rsid w:val="00032EF6"/>
    <w:rsid w:val="000336E5"/>
    <w:rsid w:val="000338DE"/>
    <w:rsid w:val="0004052B"/>
    <w:rsid w:val="00042F86"/>
    <w:rsid w:val="00046BFD"/>
    <w:rsid w:val="0005555D"/>
    <w:rsid w:val="00055640"/>
    <w:rsid w:val="00055C1A"/>
    <w:rsid w:val="000569F2"/>
    <w:rsid w:val="00057997"/>
    <w:rsid w:val="000616B7"/>
    <w:rsid w:val="00063076"/>
    <w:rsid w:val="0006345E"/>
    <w:rsid w:val="000641BF"/>
    <w:rsid w:val="000641D6"/>
    <w:rsid w:val="00067845"/>
    <w:rsid w:val="00071667"/>
    <w:rsid w:val="00072606"/>
    <w:rsid w:val="00074CA7"/>
    <w:rsid w:val="0007669A"/>
    <w:rsid w:val="00080042"/>
    <w:rsid w:val="00080C8B"/>
    <w:rsid w:val="00081898"/>
    <w:rsid w:val="00083583"/>
    <w:rsid w:val="000836E5"/>
    <w:rsid w:val="00084520"/>
    <w:rsid w:val="00087B34"/>
    <w:rsid w:val="00091563"/>
    <w:rsid w:val="000926C2"/>
    <w:rsid w:val="000928EE"/>
    <w:rsid w:val="000930B2"/>
    <w:rsid w:val="00093C09"/>
    <w:rsid w:val="000A08A3"/>
    <w:rsid w:val="000A0EEE"/>
    <w:rsid w:val="000A23A0"/>
    <w:rsid w:val="000A2A77"/>
    <w:rsid w:val="000A463E"/>
    <w:rsid w:val="000A54CA"/>
    <w:rsid w:val="000A5FD1"/>
    <w:rsid w:val="000A6328"/>
    <w:rsid w:val="000B19EF"/>
    <w:rsid w:val="000B34F3"/>
    <w:rsid w:val="000B3744"/>
    <w:rsid w:val="000B536E"/>
    <w:rsid w:val="000B56EF"/>
    <w:rsid w:val="000B7A21"/>
    <w:rsid w:val="000B7E70"/>
    <w:rsid w:val="000C0847"/>
    <w:rsid w:val="000C0F15"/>
    <w:rsid w:val="000C117E"/>
    <w:rsid w:val="000C19F4"/>
    <w:rsid w:val="000C1BB0"/>
    <w:rsid w:val="000C3E86"/>
    <w:rsid w:val="000C425C"/>
    <w:rsid w:val="000C4CB0"/>
    <w:rsid w:val="000C6596"/>
    <w:rsid w:val="000C7474"/>
    <w:rsid w:val="000D3624"/>
    <w:rsid w:val="000D375E"/>
    <w:rsid w:val="000E0086"/>
    <w:rsid w:val="000E194D"/>
    <w:rsid w:val="000E614C"/>
    <w:rsid w:val="000E6D93"/>
    <w:rsid w:val="000F0DAC"/>
    <w:rsid w:val="000F175B"/>
    <w:rsid w:val="000F2682"/>
    <w:rsid w:val="000F2DA9"/>
    <w:rsid w:val="000F3364"/>
    <w:rsid w:val="000F3DB4"/>
    <w:rsid w:val="000F5092"/>
    <w:rsid w:val="000F652E"/>
    <w:rsid w:val="000F71A7"/>
    <w:rsid w:val="00100E88"/>
    <w:rsid w:val="001018E7"/>
    <w:rsid w:val="001022B4"/>
    <w:rsid w:val="00102E45"/>
    <w:rsid w:val="001041D1"/>
    <w:rsid w:val="00105662"/>
    <w:rsid w:val="00106C82"/>
    <w:rsid w:val="00106FBF"/>
    <w:rsid w:val="00107844"/>
    <w:rsid w:val="00111248"/>
    <w:rsid w:val="001112E3"/>
    <w:rsid w:val="00111EE3"/>
    <w:rsid w:val="00112031"/>
    <w:rsid w:val="00114E46"/>
    <w:rsid w:val="0011513B"/>
    <w:rsid w:val="0012084D"/>
    <w:rsid w:val="00120DE1"/>
    <w:rsid w:val="001212AF"/>
    <w:rsid w:val="0012141F"/>
    <w:rsid w:val="00121C2D"/>
    <w:rsid w:val="0012298A"/>
    <w:rsid w:val="001237E0"/>
    <w:rsid w:val="001260EC"/>
    <w:rsid w:val="00126299"/>
    <w:rsid w:val="00126CDA"/>
    <w:rsid w:val="001308F1"/>
    <w:rsid w:val="00132D67"/>
    <w:rsid w:val="00133985"/>
    <w:rsid w:val="001354F3"/>
    <w:rsid w:val="00135D33"/>
    <w:rsid w:val="00136FDE"/>
    <w:rsid w:val="00137C66"/>
    <w:rsid w:val="0014000D"/>
    <w:rsid w:val="001407FA"/>
    <w:rsid w:val="00140FA9"/>
    <w:rsid w:val="00141473"/>
    <w:rsid w:val="00141ADE"/>
    <w:rsid w:val="00144049"/>
    <w:rsid w:val="0014577C"/>
    <w:rsid w:val="00146858"/>
    <w:rsid w:val="00146BA1"/>
    <w:rsid w:val="00150263"/>
    <w:rsid w:val="00150438"/>
    <w:rsid w:val="00150628"/>
    <w:rsid w:val="00151502"/>
    <w:rsid w:val="00152640"/>
    <w:rsid w:val="001531EA"/>
    <w:rsid w:val="0015472C"/>
    <w:rsid w:val="001554CE"/>
    <w:rsid w:val="00156BFE"/>
    <w:rsid w:val="00157759"/>
    <w:rsid w:val="00166B22"/>
    <w:rsid w:val="0016719E"/>
    <w:rsid w:val="00167E6B"/>
    <w:rsid w:val="00170F6F"/>
    <w:rsid w:val="0017567B"/>
    <w:rsid w:val="00177395"/>
    <w:rsid w:val="00180783"/>
    <w:rsid w:val="001827F5"/>
    <w:rsid w:val="00183BB9"/>
    <w:rsid w:val="00185D81"/>
    <w:rsid w:val="001871FF"/>
    <w:rsid w:val="0019012C"/>
    <w:rsid w:val="0019170A"/>
    <w:rsid w:val="001922B0"/>
    <w:rsid w:val="0019404F"/>
    <w:rsid w:val="00195157"/>
    <w:rsid w:val="00195219"/>
    <w:rsid w:val="00196670"/>
    <w:rsid w:val="00196A0C"/>
    <w:rsid w:val="001A0179"/>
    <w:rsid w:val="001A3D48"/>
    <w:rsid w:val="001A3FA9"/>
    <w:rsid w:val="001A48B0"/>
    <w:rsid w:val="001B1F8E"/>
    <w:rsid w:val="001B436C"/>
    <w:rsid w:val="001C3FDA"/>
    <w:rsid w:val="001C4CB9"/>
    <w:rsid w:val="001C57A0"/>
    <w:rsid w:val="001C681F"/>
    <w:rsid w:val="001D0542"/>
    <w:rsid w:val="001D1EFE"/>
    <w:rsid w:val="001D1F79"/>
    <w:rsid w:val="001D4498"/>
    <w:rsid w:val="001D4C01"/>
    <w:rsid w:val="001D6075"/>
    <w:rsid w:val="001E541F"/>
    <w:rsid w:val="001E5AF9"/>
    <w:rsid w:val="001E6C3D"/>
    <w:rsid w:val="001E793F"/>
    <w:rsid w:val="001F021C"/>
    <w:rsid w:val="001F0CCD"/>
    <w:rsid w:val="001F101A"/>
    <w:rsid w:val="001F25E0"/>
    <w:rsid w:val="001F3A12"/>
    <w:rsid w:val="001F4A78"/>
    <w:rsid w:val="001F4EAF"/>
    <w:rsid w:val="001F520D"/>
    <w:rsid w:val="001F549D"/>
    <w:rsid w:val="001F54B8"/>
    <w:rsid w:val="001F63FE"/>
    <w:rsid w:val="001F703B"/>
    <w:rsid w:val="001F712F"/>
    <w:rsid w:val="001F7931"/>
    <w:rsid w:val="00200EA9"/>
    <w:rsid w:val="002015ED"/>
    <w:rsid w:val="00201657"/>
    <w:rsid w:val="0020182E"/>
    <w:rsid w:val="00202006"/>
    <w:rsid w:val="00202150"/>
    <w:rsid w:val="0020228B"/>
    <w:rsid w:val="00202468"/>
    <w:rsid w:val="0020338C"/>
    <w:rsid w:val="00203A5F"/>
    <w:rsid w:val="002101F9"/>
    <w:rsid w:val="00212471"/>
    <w:rsid w:val="002132B2"/>
    <w:rsid w:val="002132CF"/>
    <w:rsid w:val="002149F9"/>
    <w:rsid w:val="002150FE"/>
    <w:rsid w:val="0021578E"/>
    <w:rsid w:val="00216FA8"/>
    <w:rsid w:val="00220EB3"/>
    <w:rsid w:val="00220F7D"/>
    <w:rsid w:val="0022132A"/>
    <w:rsid w:val="002216BE"/>
    <w:rsid w:val="002225F8"/>
    <w:rsid w:val="0022571A"/>
    <w:rsid w:val="002268A5"/>
    <w:rsid w:val="00226F76"/>
    <w:rsid w:val="00227F8C"/>
    <w:rsid w:val="002327C0"/>
    <w:rsid w:val="002336FC"/>
    <w:rsid w:val="00234E66"/>
    <w:rsid w:val="002351CE"/>
    <w:rsid w:val="00235FF9"/>
    <w:rsid w:val="00236433"/>
    <w:rsid w:val="002377FA"/>
    <w:rsid w:val="00240233"/>
    <w:rsid w:val="0024167A"/>
    <w:rsid w:val="0024194F"/>
    <w:rsid w:val="00241B12"/>
    <w:rsid w:val="0024319E"/>
    <w:rsid w:val="0024542A"/>
    <w:rsid w:val="002454A2"/>
    <w:rsid w:val="002457A3"/>
    <w:rsid w:val="00245CBE"/>
    <w:rsid w:val="00250BA7"/>
    <w:rsid w:val="0025100D"/>
    <w:rsid w:val="00252D8A"/>
    <w:rsid w:val="00256C50"/>
    <w:rsid w:val="00257A6F"/>
    <w:rsid w:val="00257E47"/>
    <w:rsid w:val="00261FE9"/>
    <w:rsid w:val="00262991"/>
    <w:rsid w:val="00263D04"/>
    <w:rsid w:val="00265340"/>
    <w:rsid w:val="00271E53"/>
    <w:rsid w:val="00272269"/>
    <w:rsid w:val="00272354"/>
    <w:rsid w:val="00273A92"/>
    <w:rsid w:val="00273C61"/>
    <w:rsid w:val="00273DB9"/>
    <w:rsid w:val="00273E6B"/>
    <w:rsid w:val="002744DA"/>
    <w:rsid w:val="002744E1"/>
    <w:rsid w:val="002745DB"/>
    <w:rsid w:val="00274C24"/>
    <w:rsid w:val="002754D8"/>
    <w:rsid w:val="00276A1C"/>
    <w:rsid w:val="00277B15"/>
    <w:rsid w:val="00277B1A"/>
    <w:rsid w:val="002810DD"/>
    <w:rsid w:val="00282C34"/>
    <w:rsid w:val="00286683"/>
    <w:rsid w:val="002871EE"/>
    <w:rsid w:val="002906CB"/>
    <w:rsid w:val="00291610"/>
    <w:rsid w:val="00291AEA"/>
    <w:rsid w:val="00292B27"/>
    <w:rsid w:val="002941BC"/>
    <w:rsid w:val="0029515E"/>
    <w:rsid w:val="002975BC"/>
    <w:rsid w:val="002A4686"/>
    <w:rsid w:val="002A7C20"/>
    <w:rsid w:val="002B073F"/>
    <w:rsid w:val="002B0CE1"/>
    <w:rsid w:val="002B204D"/>
    <w:rsid w:val="002B30C4"/>
    <w:rsid w:val="002B3C15"/>
    <w:rsid w:val="002B6E45"/>
    <w:rsid w:val="002C0F5B"/>
    <w:rsid w:val="002C24E3"/>
    <w:rsid w:val="002C26D8"/>
    <w:rsid w:val="002C45E3"/>
    <w:rsid w:val="002C493D"/>
    <w:rsid w:val="002C639B"/>
    <w:rsid w:val="002C7670"/>
    <w:rsid w:val="002C7DDE"/>
    <w:rsid w:val="002C7E03"/>
    <w:rsid w:val="002D1274"/>
    <w:rsid w:val="002D2C3C"/>
    <w:rsid w:val="002D4F46"/>
    <w:rsid w:val="002D5D0B"/>
    <w:rsid w:val="002D68F0"/>
    <w:rsid w:val="002D6A2A"/>
    <w:rsid w:val="002E3063"/>
    <w:rsid w:val="002E316F"/>
    <w:rsid w:val="002F289F"/>
    <w:rsid w:val="002F41ED"/>
    <w:rsid w:val="002F4842"/>
    <w:rsid w:val="002F7F3B"/>
    <w:rsid w:val="00300BAD"/>
    <w:rsid w:val="00302692"/>
    <w:rsid w:val="00302AD7"/>
    <w:rsid w:val="00313406"/>
    <w:rsid w:val="00314073"/>
    <w:rsid w:val="00314360"/>
    <w:rsid w:val="003149DD"/>
    <w:rsid w:val="00315A42"/>
    <w:rsid w:val="003175AB"/>
    <w:rsid w:val="00320CF1"/>
    <w:rsid w:val="00322C47"/>
    <w:rsid w:val="00324234"/>
    <w:rsid w:val="00324B44"/>
    <w:rsid w:val="00324CB1"/>
    <w:rsid w:val="00330D9C"/>
    <w:rsid w:val="00333C67"/>
    <w:rsid w:val="00333E73"/>
    <w:rsid w:val="00334DC0"/>
    <w:rsid w:val="00335608"/>
    <w:rsid w:val="00335A66"/>
    <w:rsid w:val="00341B56"/>
    <w:rsid w:val="00345BE5"/>
    <w:rsid w:val="00347056"/>
    <w:rsid w:val="00351BB0"/>
    <w:rsid w:val="00353F8E"/>
    <w:rsid w:val="003543FC"/>
    <w:rsid w:val="00354F79"/>
    <w:rsid w:val="00354FCA"/>
    <w:rsid w:val="0035505E"/>
    <w:rsid w:val="00356DCC"/>
    <w:rsid w:val="0035727D"/>
    <w:rsid w:val="00360C4B"/>
    <w:rsid w:val="0036246E"/>
    <w:rsid w:val="00364076"/>
    <w:rsid w:val="0036793E"/>
    <w:rsid w:val="00371277"/>
    <w:rsid w:val="00371C31"/>
    <w:rsid w:val="00375939"/>
    <w:rsid w:val="003766AE"/>
    <w:rsid w:val="00380355"/>
    <w:rsid w:val="00380CFC"/>
    <w:rsid w:val="003813E3"/>
    <w:rsid w:val="00382609"/>
    <w:rsid w:val="003826B1"/>
    <w:rsid w:val="00387ABD"/>
    <w:rsid w:val="003915C2"/>
    <w:rsid w:val="00392752"/>
    <w:rsid w:val="00393AB3"/>
    <w:rsid w:val="0039770F"/>
    <w:rsid w:val="003A0BAD"/>
    <w:rsid w:val="003A6011"/>
    <w:rsid w:val="003A659B"/>
    <w:rsid w:val="003A65F8"/>
    <w:rsid w:val="003A6A7E"/>
    <w:rsid w:val="003A735A"/>
    <w:rsid w:val="003A7D8E"/>
    <w:rsid w:val="003B0256"/>
    <w:rsid w:val="003B22D2"/>
    <w:rsid w:val="003B315C"/>
    <w:rsid w:val="003B5582"/>
    <w:rsid w:val="003B5D22"/>
    <w:rsid w:val="003B7388"/>
    <w:rsid w:val="003C0931"/>
    <w:rsid w:val="003C0F92"/>
    <w:rsid w:val="003C2ECD"/>
    <w:rsid w:val="003C4C05"/>
    <w:rsid w:val="003C519A"/>
    <w:rsid w:val="003C5388"/>
    <w:rsid w:val="003C7CEC"/>
    <w:rsid w:val="003C7E21"/>
    <w:rsid w:val="003D1672"/>
    <w:rsid w:val="003D476D"/>
    <w:rsid w:val="003D7FE0"/>
    <w:rsid w:val="003E15C6"/>
    <w:rsid w:val="003E438C"/>
    <w:rsid w:val="003E738D"/>
    <w:rsid w:val="003E75CB"/>
    <w:rsid w:val="003F0558"/>
    <w:rsid w:val="003F112D"/>
    <w:rsid w:val="003F2C61"/>
    <w:rsid w:val="003F2E1E"/>
    <w:rsid w:val="003F3AE3"/>
    <w:rsid w:val="003F489D"/>
    <w:rsid w:val="003F52D9"/>
    <w:rsid w:val="003F743E"/>
    <w:rsid w:val="004003AD"/>
    <w:rsid w:val="00401372"/>
    <w:rsid w:val="004023DA"/>
    <w:rsid w:val="0040609C"/>
    <w:rsid w:val="00411092"/>
    <w:rsid w:val="004113C4"/>
    <w:rsid w:val="00411D8F"/>
    <w:rsid w:val="004134A3"/>
    <w:rsid w:val="004136CB"/>
    <w:rsid w:val="00415456"/>
    <w:rsid w:val="00416AA1"/>
    <w:rsid w:val="004206BA"/>
    <w:rsid w:val="004206F5"/>
    <w:rsid w:val="00424C87"/>
    <w:rsid w:val="00424D40"/>
    <w:rsid w:val="00432E00"/>
    <w:rsid w:val="00433672"/>
    <w:rsid w:val="00433AEB"/>
    <w:rsid w:val="00434403"/>
    <w:rsid w:val="00437226"/>
    <w:rsid w:val="004377E9"/>
    <w:rsid w:val="0044161B"/>
    <w:rsid w:val="00441A40"/>
    <w:rsid w:val="004420A6"/>
    <w:rsid w:val="00442CB3"/>
    <w:rsid w:val="004460D0"/>
    <w:rsid w:val="00446840"/>
    <w:rsid w:val="0045056D"/>
    <w:rsid w:val="00451946"/>
    <w:rsid w:val="00451C99"/>
    <w:rsid w:val="00454A31"/>
    <w:rsid w:val="00457490"/>
    <w:rsid w:val="00457937"/>
    <w:rsid w:val="00457D1F"/>
    <w:rsid w:val="004638E2"/>
    <w:rsid w:val="0046670F"/>
    <w:rsid w:val="004676A0"/>
    <w:rsid w:val="00470064"/>
    <w:rsid w:val="004702DC"/>
    <w:rsid w:val="0047167A"/>
    <w:rsid w:val="0047186B"/>
    <w:rsid w:val="00472514"/>
    <w:rsid w:val="00474A0E"/>
    <w:rsid w:val="00474F2F"/>
    <w:rsid w:val="00477EC8"/>
    <w:rsid w:val="00484680"/>
    <w:rsid w:val="00485025"/>
    <w:rsid w:val="0048533E"/>
    <w:rsid w:val="00485AB4"/>
    <w:rsid w:val="004911B1"/>
    <w:rsid w:val="00491A99"/>
    <w:rsid w:val="00491B15"/>
    <w:rsid w:val="0049285A"/>
    <w:rsid w:val="00492A1A"/>
    <w:rsid w:val="004957B9"/>
    <w:rsid w:val="004965D1"/>
    <w:rsid w:val="004A42F6"/>
    <w:rsid w:val="004A526B"/>
    <w:rsid w:val="004A660B"/>
    <w:rsid w:val="004B0E8D"/>
    <w:rsid w:val="004B1508"/>
    <w:rsid w:val="004B1714"/>
    <w:rsid w:val="004B2AD4"/>
    <w:rsid w:val="004B4B1A"/>
    <w:rsid w:val="004B5732"/>
    <w:rsid w:val="004B5EC8"/>
    <w:rsid w:val="004B646A"/>
    <w:rsid w:val="004B6539"/>
    <w:rsid w:val="004B696D"/>
    <w:rsid w:val="004B715E"/>
    <w:rsid w:val="004C0C4A"/>
    <w:rsid w:val="004C2C47"/>
    <w:rsid w:val="004C3D6A"/>
    <w:rsid w:val="004C5849"/>
    <w:rsid w:val="004C65D9"/>
    <w:rsid w:val="004C78CB"/>
    <w:rsid w:val="004D1844"/>
    <w:rsid w:val="004D35F4"/>
    <w:rsid w:val="004D4675"/>
    <w:rsid w:val="004D4E05"/>
    <w:rsid w:val="004D5EE2"/>
    <w:rsid w:val="004D63A1"/>
    <w:rsid w:val="004D744C"/>
    <w:rsid w:val="004E5EB2"/>
    <w:rsid w:val="004E633E"/>
    <w:rsid w:val="004E675C"/>
    <w:rsid w:val="004E6BE9"/>
    <w:rsid w:val="004E733A"/>
    <w:rsid w:val="004F0935"/>
    <w:rsid w:val="004F3614"/>
    <w:rsid w:val="004F3E7F"/>
    <w:rsid w:val="004F691B"/>
    <w:rsid w:val="004F7034"/>
    <w:rsid w:val="004F748A"/>
    <w:rsid w:val="005025B2"/>
    <w:rsid w:val="00504AEB"/>
    <w:rsid w:val="00504B77"/>
    <w:rsid w:val="00506AC1"/>
    <w:rsid w:val="00515D13"/>
    <w:rsid w:val="005201EA"/>
    <w:rsid w:val="00520E3A"/>
    <w:rsid w:val="00522730"/>
    <w:rsid w:val="00524010"/>
    <w:rsid w:val="00524555"/>
    <w:rsid w:val="00524959"/>
    <w:rsid w:val="00524B4A"/>
    <w:rsid w:val="00524EBF"/>
    <w:rsid w:val="005255ED"/>
    <w:rsid w:val="005257EE"/>
    <w:rsid w:val="00526911"/>
    <w:rsid w:val="00526EA2"/>
    <w:rsid w:val="005325AD"/>
    <w:rsid w:val="00532DF9"/>
    <w:rsid w:val="00533C40"/>
    <w:rsid w:val="00533E0C"/>
    <w:rsid w:val="00537CB7"/>
    <w:rsid w:val="005440A1"/>
    <w:rsid w:val="00545A2C"/>
    <w:rsid w:val="005465DF"/>
    <w:rsid w:val="00546921"/>
    <w:rsid w:val="00550B91"/>
    <w:rsid w:val="005607F7"/>
    <w:rsid w:val="00560A94"/>
    <w:rsid w:val="00564240"/>
    <w:rsid w:val="00565101"/>
    <w:rsid w:val="00566614"/>
    <w:rsid w:val="00567091"/>
    <w:rsid w:val="0057087F"/>
    <w:rsid w:val="00573E7C"/>
    <w:rsid w:val="00574481"/>
    <w:rsid w:val="00574794"/>
    <w:rsid w:val="0057563D"/>
    <w:rsid w:val="00576CBB"/>
    <w:rsid w:val="005805F6"/>
    <w:rsid w:val="00581464"/>
    <w:rsid w:val="00582CA4"/>
    <w:rsid w:val="00586150"/>
    <w:rsid w:val="00587BA1"/>
    <w:rsid w:val="0059072C"/>
    <w:rsid w:val="005948C2"/>
    <w:rsid w:val="00594FE7"/>
    <w:rsid w:val="00595DBF"/>
    <w:rsid w:val="00595FD3"/>
    <w:rsid w:val="0059672A"/>
    <w:rsid w:val="005A01C1"/>
    <w:rsid w:val="005A1335"/>
    <w:rsid w:val="005A2737"/>
    <w:rsid w:val="005A361A"/>
    <w:rsid w:val="005A50BB"/>
    <w:rsid w:val="005A77AA"/>
    <w:rsid w:val="005A7817"/>
    <w:rsid w:val="005A7A97"/>
    <w:rsid w:val="005B1A5D"/>
    <w:rsid w:val="005B327E"/>
    <w:rsid w:val="005B544E"/>
    <w:rsid w:val="005C0988"/>
    <w:rsid w:val="005C25AF"/>
    <w:rsid w:val="005C44D8"/>
    <w:rsid w:val="005C6D69"/>
    <w:rsid w:val="005D1792"/>
    <w:rsid w:val="005D2F9D"/>
    <w:rsid w:val="005D3BC2"/>
    <w:rsid w:val="005D4EBD"/>
    <w:rsid w:val="005D565B"/>
    <w:rsid w:val="005D5E45"/>
    <w:rsid w:val="005D7D92"/>
    <w:rsid w:val="005E00A7"/>
    <w:rsid w:val="005E02F6"/>
    <w:rsid w:val="005E2B56"/>
    <w:rsid w:val="005E483F"/>
    <w:rsid w:val="005E4D99"/>
    <w:rsid w:val="005E4FCB"/>
    <w:rsid w:val="005E6064"/>
    <w:rsid w:val="005F36C8"/>
    <w:rsid w:val="005F48A2"/>
    <w:rsid w:val="005F64B7"/>
    <w:rsid w:val="005F67F8"/>
    <w:rsid w:val="006000D0"/>
    <w:rsid w:val="00600532"/>
    <w:rsid w:val="006006B3"/>
    <w:rsid w:val="00600767"/>
    <w:rsid w:val="00600AE9"/>
    <w:rsid w:val="00602D9B"/>
    <w:rsid w:val="00602E73"/>
    <w:rsid w:val="0060307A"/>
    <w:rsid w:val="00603504"/>
    <w:rsid w:val="00604436"/>
    <w:rsid w:val="006068B3"/>
    <w:rsid w:val="006076A6"/>
    <w:rsid w:val="006145D5"/>
    <w:rsid w:val="00617555"/>
    <w:rsid w:val="00620912"/>
    <w:rsid w:val="0062160E"/>
    <w:rsid w:val="006241D2"/>
    <w:rsid w:val="006252C9"/>
    <w:rsid w:val="006254A4"/>
    <w:rsid w:val="0062693B"/>
    <w:rsid w:val="00626B48"/>
    <w:rsid w:val="006276A6"/>
    <w:rsid w:val="00627F43"/>
    <w:rsid w:val="00631A19"/>
    <w:rsid w:val="0063201A"/>
    <w:rsid w:val="00632460"/>
    <w:rsid w:val="00632A52"/>
    <w:rsid w:val="00632D17"/>
    <w:rsid w:val="0063525D"/>
    <w:rsid w:val="00635DA1"/>
    <w:rsid w:val="0063624B"/>
    <w:rsid w:val="00636C99"/>
    <w:rsid w:val="00641C38"/>
    <w:rsid w:val="00642034"/>
    <w:rsid w:val="0064406B"/>
    <w:rsid w:val="006448CF"/>
    <w:rsid w:val="00646D73"/>
    <w:rsid w:val="0064796F"/>
    <w:rsid w:val="00647C7A"/>
    <w:rsid w:val="00651748"/>
    <w:rsid w:val="00652A70"/>
    <w:rsid w:val="00652F25"/>
    <w:rsid w:val="00654130"/>
    <w:rsid w:val="00655DEF"/>
    <w:rsid w:val="0066048A"/>
    <w:rsid w:val="006613D8"/>
    <w:rsid w:val="00662F03"/>
    <w:rsid w:val="00663080"/>
    <w:rsid w:val="0066468E"/>
    <w:rsid w:val="00664839"/>
    <w:rsid w:val="006657E1"/>
    <w:rsid w:val="00665BD4"/>
    <w:rsid w:val="00670AB8"/>
    <w:rsid w:val="006711F3"/>
    <w:rsid w:val="0067554B"/>
    <w:rsid w:val="00675E51"/>
    <w:rsid w:val="00682F78"/>
    <w:rsid w:val="00685017"/>
    <w:rsid w:val="00685097"/>
    <w:rsid w:val="0068745A"/>
    <w:rsid w:val="00691A89"/>
    <w:rsid w:val="00694998"/>
    <w:rsid w:val="006978DB"/>
    <w:rsid w:val="006A1F93"/>
    <w:rsid w:val="006A2075"/>
    <w:rsid w:val="006A2AA0"/>
    <w:rsid w:val="006A3573"/>
    <w:rsid w:val="006A3843"/>
    <w:rsid w:val="006A3AA9"/>
    <w:rsid w:val="006A4FAA"/>
    <w:rsid w:val="006A63DF"/>
    <w:rsid w:val="006B3778"/>
    <w:rsid w:val="006B5567"/>
    <w:rsid w:val="006B6215"/>
    <w:rsid w:val="006C2842"/>
    <w:rsid w:val="006C2AD6"/>
    <w:rsid w:val="006C4654"/>
    <w:rsid w:val="006C4B5C"/>
    <w:rsid w:val="006C4CFE"/>
    <w:rsid w:val="006C57DC"/>
    <w:rsid w:val="006C67D1"/>
    <w:rsid w:val="006D3BB0"/>
    <w:rsid w:val="006D43FB"/>
    <w:rsid w:val="006D525D"/>
    <w:rsid w:val="006D6FE6"/>
    <w:rsid w:val="006E621B"/>
    <w:rsid w:val="006F1C5D"/>
    <w:rsid w:val="006F2193"/>
    <w:rsid w:val="006F2CC9"/>
    <w:rsid w:val="006F4ABC"/>
    <w:rsid w:val="006F5EBC"/>
    <w:rsid w:val="007019E3"/>
    <w:rsid w:val="00702903"/>
    <w:rsid w:val="0070449D"/>
    <w:rsid w:val="007048AB"/>
    <w:rsid w:val="0070605F"/>
    <w:rsid w:val="00706B43"/>
    <w:rsid w:val="00706D2A"/>
    <w:rsid w:val="007076BD"/>
    <w:rsid w:val="007079A3"/>
    <w:rsid w:val="00715C40"/>
    <w:rsid w:val="00715EA0"/>
    <w:rsid w:val="00717770"/>
    <w:rsid w:val="00721B6D"/>
    <w:rsid w:val="00723766"/>
    <w:rsid w:val="00730322"/>
    <w:rsid w:val="007314CA"/>
    <w:rsid w:val="00734766"/>
    <w:rsid w:val="0073528B"/>
    <w:rsid w:val="00736C39"/>
    <w:rsid w:val="0073763F"/>
    <w:rsid w:val="00737F0B"/>
    <w:rsid w:val="007418FE"/>
    <w:rsid w:val="00743AF8"/>
    <w:rsid w:val="00743CEC"/>
    <w:rsid w:val="00743EB1"/>
    <w:rsid w:val="00744808"/>
    <w:rsid w:val="00744E6E"/>
    <w:rsid w:val="00747653"/>
    <w:rsid w:val="00750923"/>
    <w:rsid w:val="00756D8A"/>
    <w:rsid w:val="007659F7"/>
    <w:rsid w:val="00766E17"/>
    <w:rsid w:val="00772A28"/>
    <w:rsid w:val="00775C1E"/>
    <w:rsid w:val="00776A86"/>
    <w:rsid w:val="0077785F"/>
    <w:rsid w:val="00781399"/>
    <w:rsid w:val="0078190E"/>
    <w:rsid w:val="00781BE0"/>
    <w:rsid w:val="0078299C"/>
    <w:rsid w:val="007829C5"/>
    <w:rsid w:val="00785C3B"/>
    <w:rsid w:val="00785EB4"/>
    <w:rsid w:val="0079103C"/>
    <w:rsid w:val="00794F2A"/>
    <w:rsid w:val="00795184"/>
    <w:rsid w:val="00797B0A"/>
    <w:rsid w:val="007A0830"/>
    <w:rsid w:val="007A0A03"/>
    <w:rsid w:val="007A30EC"/>
    <w:rsid w:val="007A3CDE"/>
    <w:rsid w:val="007A62E8"/>
    <w:rsid w:val="007A78C3"/>
    <w:rsid w:val="007B1F34"/>
    <w:rsid w:val="007B2508"/>
    <w:rsid w:val="007B55FF"/>
    <w:rsid w:val="007B5D4C"/>
    <w:rsid w:val="007B6082"/>
    <w:rsid w:val="007B61D4"/>
    <w:rsid w:val="007C37D1"/>
    <w:rsid w:val="007C55E7"/>
    <w:rsid w:val="007C7B80"/>
    <w:rsid w:val="007D038F"/>
    <w:rsid w:val="007D0BC5"/>
    <w:rsid w:val="007D374A"/>
    <w:rsid w:val="007D59DA"/>
    <w:rsid w:val="007E157F"/>
    <w:rsid w:val="007E5701"/>
    <w:rsid w:val="007E6406"/>
    <w:rsid w:val="007F03BD"/>
    <w:rsid w:val="007F1DF9"/>
    <w:rsid w:val="007F2007"/>
    <w:rsid w:val="007F294A"/>
    <w:rsid w:val="007F59F6"/>
    <w:rsid w:val="007F7322"/>
    <w:rsid w:val="00800AE3"/>
    <w:rsid w:val="0080107D"/>
    <w:rsid w:val="00801CB3"/>
    <w:rsid w:val="00802550"/>
    <w:rsid w:val="0080340B"/>
    <w:rsid w:val="0080373D"/>
    <w:rsid w:val="00803B00"/>
    <w:rsid w:val="00803B69"/>
    <w:rsid w:val="0080467A"/>
    <w:rsid w:val="00804807"/>
    <w:rsid w:val="00805079"/>
    <w:rsid w:val="0080558E"/>
    <w:rsid w:val="008065DB"/>
    <w:rsid w:val="00807427"/>
    <w:rsid w:val="00807508"/>
    <w:rsid w:val="00811FA5"/>
    <w:rsid w:val="008124EA"/>
    <w:rsid w:val="00813100"/>
    <w:rsid w:val="008131DC"/>
    <w:rsid w:val="00814610"/>
    <w:rsid w:val="00815077"/>
    <w:rsid w:val="0081656A"/>
    <w:rsid w:val="0082041F"/>
    <w:rsid w:val="0082211B"/>
    <w:rsid w:val="00824325"/>
    <w:rsid w:val="00824CD6"/>
    <w:rsid w:val="00824FC6"/>
    <w:rsid w:val="008271FF"/>
    <w:rsid w:val="00830D8B"/>
    <w:rsid w:val="00835723"/>
    <w:rsid w:val="00837E06"/>
    <w:rsid w:val="00844B52"/>
    <w:rsid w:val="00844EC7"/>
    <w:rsid w:val="00845D67"/>
    <w:rsid w:val="00846835"/>
    <w:rsid w:val="00847E91"/>
    <w:rsid w:val="008503FD"/>
    <w:rsid w:val="0085064B"/>
    <w:rsid w:val="00852B79"/>
    <w:rsid w:val="008530A2"/>
    <w:rsid w:val="00856AFC"/>
    <w:rsid w:val="00857E6E"/>
    <w:rsid w:val="00857E6F"/>
    <w:rsid w:val="008604EB"/>
    <w:rsid w:val="008630E0"/>
    <w:rsid w:val="00867DB8"/>
    <w:rsid w:val="0087029A"/>
    <w:rsid w:val="008706E5"/>
    <w:rsid w:val="00871721"/>
    <w:rsid w:val="00873956"/>
    <w:rsid w:val="00875BCD"/>
    <w:rsid w:val="00881BEE"/>
    <w:rsid w:val="00883D2E"/>
    <w:rsid w:val="00891A9A"/>
    <w:rsid w:val="00892EF8"/>
    <w:rsid w:val="00893AC5"/>
    <w:rsid w:val="0089690E"/>
    <w:rsid w:val="008972FF"/>
    <w:rsid w:val="008A024E"/>
    <w:rsid w:val="008A0770"/>
    <w:rsid w:val="008A4B4C"/>
    <w:rsid w:val="008A4EEC"/>
    <w:rsid w:val="008A7C21"/>
    <w:rsid w:val="008B2224"/>
    <w:rsid w:val="008B41E8"/>
    <w:rsid w:val="008B4B82"/>
    <w:rsid w:val="008B5235"/>
    <w:rsid w:val="008B66B1"/>
    <w:rsid w:val="008B7805"/>
    <w:rsid w:val="008C0E5F"/>
    <w:rsid w:val="008C1019"/>
    <w:rsid w:val="008C23EA"/>
    <w:rsid w:val="008C3710"/>
    <w:rsid w:val="008C439B"/>
    <w:rsid w:val="008C467E"/>
    <w:rsid w:val="008C5580"/>
    <w:rsid w:val="008C64BA"/>
    <w:rsid w:val="008C6C53"/>
    <w:rsid w:val="008C6EB9"/>
    <w:rsid w:val="008C7074"/>
    <w:rsid w:val="008C77D4"/>
    <w:rsid w:val="008D0318"/>
    <w:rsid w:val="008D0489"/>
    <w:rsid w:val="008D12F0"/>
    <w:rsid w:val="008D21BB"/>
    <w:rsid w:val="008D41C4"/>
    <w:rsid w:val="008D6E6B"/>
    <w:rsid w:val="008D6F8B"/>
    <w:rsid w:val="008E5A16"/>
    <w:rsid w:val="008E615D"/>
    <w:rsid w:val="008E6535"/>
    <w:rsid w:val="008E6FA4"/>
    <w:rsid w:val="008E6FE8"/>
    <w:rsid w:val="008E784F"/>
    <w:rsid w:val="008E7D2C"/>
    <w:rsid w:val="008F08E9"/>
    <w:rsid w:val="008F1AC1"/>
    <w:rsid w:val="008F21CD"/>
    <w:rsid w:val="008F2BB9"/>
    <w:rsid w:val="008F36DC"/>
    <w:rsid w:val="008F40E3"/>
    <w:rsid w:val="008F5707"/>
    <w:rsid w:val="009021C8"/>
    <w:rsid w:val="009024A9"/>
    <w:rsid w:val="009031B0"/>
    <w:rsid w:val="0090414F"/>
    <w:rsid w:val="00906021"/>
    <w:rsid w:val="009103C8"/>
    <w:rsid w:val="00911DED"/>
    <w:rsid w:val="00912321"/>
    <w:rsid w:val="00912600"/>
    <w:rsid w:val="00913680"/>
    <w:rsid w:val="009140CF"/>
    <w:rsid w:val="00914348"/>
    <w:rsid w:val="00914789"/>
    <w:rsid w:val="009151A1"/>
    <w:rsid w:val="00916F79"/>
    <w:rsid w:val="00917E75"/>
    <w:rsid w:val="0092233A"/>
    <w:rsid w:val="00923EC8"/>
    <w:rsid w:val="009251A3"/>
    <w:rsid w:val="00925967"/>
    <w:rsid w:val="00925E11"/>
    <w:rsid w:val="009261A8"/>
    <w:rsid w:val="00926231"/>
    <w:rsid w:val="00926DF6"/>
    <w:rsid w:val="009277C1"/>
    <w:rsid w:val="00930821"/>
    <w:rsid w:val="0093183C"/>
    <w:rsid w:val="00933041"/>
    <w:rsid w:val="0093341A"/>
    <w:rsid w:val="00933F09"/>
    <w:rsid w:val="0093469F"/>
    <w:rsid w:val="00942AB5"/>
    <w:rsid w:val="009434DD"/>
    <w:rsid w:val="0094463F"/>
    <w:rsid w:val="00944B38"/>
    <w:rsid w:val="00946C34"/>
    <w:rsid w:val="00947E72"/>
    <w:rsid w:val="009525F8"/>
    <w:rsid w:val="00953B4E"/>
    <w:rsid w:val="00953BF1"/>
    <w:rsid w:val="009540D8"/>
    <w:rsid w:val="00957F24"/>
    <w:rsid w:val="00960CBB"/>
    <w:rsid w:val="009615C6"/>
    <w:rsid w:val="00967756"/>
    <w:rsid w:val="00967AE4"/>
    <w:rsid w:val="009704C6"/>
    <w:rsid w:val="0097184C"/>
    <w:rsid w:val="0097598A"/>
    <w:rsid w:val="00980352"/>
    <w:rsid w:val="00981844"/>
    <w:rsid w:val="0098265F"/>
    <w:rsid w:val="00982919"/>
    <w:rsid w:val="009829E6"/>
    <w:rsid w:val="00986460"/>
    <w:rsid w:val="009875D9"/>
    <w:rsid w:val="00987AB7"/>
    <w:rsid w:val="00990F6A"/>
    <w:rsid w:val="00993D85"/>
    <w:rsid w:val="00995BCD"/>
    <w:rsid w:val="00996FA2"/>
    <w:rsid w:val="009A19B1"/>
    <w:rsid w:val="009A408B"/>
    <w:rsid w:val="009A45ED"/>
    <w:rsid w:val="009A613F"/>
    <w:rsid w:val="009A76C9"/>
    <w:rsid w:val="009B0E27"/>
    <w:rsid w:val="009B18C5"/>
    <w:rsid w:val="009B540D"/>
    <w:rsid w:val="009B5C1E"/>
    <w:rsid w:val="009B659E"/>
    <w:rsid w:val="009C04AD"/>
    <w:rsid w:val="009C0B29"/>
    <w:rsid w:val="009C2668"/>
    <w:rsid w:val="009C4208"/>
    <w:rsid w:val="009C53BF"/>
    <w:rsid w:val="009C69DE"/>
    <w:rsid w:val="009C752D"/>
    <w:rsid w:val="009D0CE7"/>
    <w:rsid w:val="009D0D20"/>
    <w:rsid w:val="009D0F6A"/>
    <w:rsid w:val="009D2150"/>
    <w:rsid w:val="009D41A5"/>
    <w:rsid w:val="009D5032"/>
    <w:rsid w:val="009D5CDF"/>
    <w:rsid w:val="009D62DD"/>
    <w:rsid w:val="009E0C0D"/>
    <w:rsid w:val="009E3AEE"/>
    <w:rsid w:val="009E6B74"/>
    <w:rsid w:val="009F2F98"/>
    <w:rsid w:val="009F3B4E"/>
    <w:rsid w:val="009F4F11"/>
    <w:rsid w:val="009F7F0C"/>
    <w:rsid w:val="00A03320"/>
    <w:rsid w:val="00A04F21"/>
    <w:rsid w:val="00A10BA1"/>
    <w:rsid w:val="00A11C39"/>
    <w:rsid w:val="00A12057"/>
    <w:rsid w:val="00A12F31"/>
    <w:rsid w:val="00A136EC"/>
    <w:rsid w:val="00A16B83"/>
    <w:rsid w:val="00A16D47"/>
    <w:rsid w:val="00A17F4B"/>
    <w:rsid w:val="00A2148A"/>
    <w:rsid w:val="00A2207E"/>
    <w:rsid w:val="00A23224"/>
    <w:rsid w:val="00A247A7"/>
    <w:rsid w:val="00A249D1"/>
    <w:rsid w:val="00A25182"/>
    <w:rsid w:val="00A25CD8"/>
    <w:rsid w:val="00A30025"/>
    <w:rsid w:val="00A30CF9"/>
    <w:rsid w:val="00A312B0"/>
    <w:rsid w:val="00A31F94"/>
    <w:rsid w:val="00A35577"/>
    <w:rsid w:val="00A36F41"/>
    <w:rsid w:val="00A37587"/>
    <w:rsid w:val="00A37866"/>
    <w:rsid w:val="00A43D8E"/>
    <w:rsid w:val="00A4477B"/>
    <w:rsid w:val="00A44855"/>
    <w:rsid w:val="00A4718B"/>
    <w:rsid w:val="00A51CA1"/>
    <w:rsid w:val="00A5468C"/>
    <w:rsid w:val="00A55279"/>
    <w:rsid w:val="00A5778D"/>
    <w:rsid w:val="00A57849"/>
    <w:rsid w:val="00A60828"/>
    <w:rsid w:val="00A60E28"/>
    <w:rsid w:val="00A612A8"/>
    <w:rsid w:val="00A6265E"/>
    <w:rsid w:val="00A627F0"/>
    <w:rsid w:val="00A6293E"/>
    <w:rsid w:val="00A63CEC"/>
    <w:rsid w:val="00A64272"/>
    <w:rsid w:val="00A64591"/>
    <w:rsid w:val="00A64929"/>
    <w:rsid w:val="00A659CC"/>
    <w:rsid w:val="00A67123"/>
    <w:rsid w:val="00A676CE"/>
    <w:rsid w:val="00A700CE"/>
    <w:rsid w:val="00A71665"/>
    <w:rsid w:val="00A7182E"/>
    <w:rsid w:val="00A72838"/>
    <w:rsid w:val="00A72CFB"/>
    <w:rsid w:val="00A74035"/>
    <w:rsid w:val="00A75FB3"/>
    <w:rsid w:val="00A80B4D"/>
    <w:rsid w:val="00A81BE7"/>
    <w:rsid w:val="00A844D8"/>
    <w:rsid w:val="00A86328"/>
    <w:rsid w:val="00A874EA"/>
    <w:rsid w:val="00A903D1"/>
    <w:rsid w:val="00A905D6"/>
    <w:rsid w:val="00A90F48"/>
    <w:rsid w:val="00A9332B"/>
    <w:rsid w:val="00A94F66"/>
    <w:rsid w:val="00A95335"/>
    <w:rsid w:val="00A95D8D"/>
    <w:rsid w:val="00A96D14"/>
    <w:rsid w:val="00AA00EA"/>
    <w:rsid w:val="00AA16B2"/>
    <w:rsid w:val="00AA1BFA"/>
    <w:rsid w:val="00AA4023"/>
    <w:rsid w:val="00AA43B5"/>
    <w:rsid w:val="00AB0025"/>
    <w:rsid w:val="00AB069A"/>
    <w:rsid w:val="00AB17D2"/>
    <w:rsid w:val="00AB19A0"/>
    <w:rsid w:val="00AB2E81"/>
    <w:rsid w:val="00AB5F59"/>
    <w:rsid w:val="00AB6C90"/>
    <w:rsid w:val="00AC3E1A"/>
    <w:rsid w:val="00AC4203"/>
    <w:rsid w:val="00AC4628"/>
    <w:rsid w:val="00AC618E"/>
    <w:rsid w:val="00AD0559"/>
    <w:rsid w:val="00AD3CEC"/>
    <w:rsid w:val="00AD5868"/>
    <w:rsid w:val="00AE38EE"/>
    <w:rsid w:val="00AE4711"/>
    <w:rsid w:val="00AE4F72"/>
    <w:rsid w:val="00AE4F75"/>
    <w:rsid w:val="00AE51ED"/>
    <w:rsid w:val="00AF15F0"/>
    <w:rsid w:val="00AF23B2"/>
    <w:rsid w:val="00AF4B04"/>
    <w:rsid w:val="00AF57E8"/>
    <w:rsid w:val="00AF5D12"/>
    <w:rsid w:val="00AF62BE"/>
    <w:rsid w:val="00AF794C"/>
    <w:rsid w:val="00B00936"/>
    <w:rsid w:val="00B00D3D"/>
    <w:rsid w:val="00B02236"/>
    <w:rsid w:val="00B03FEB"/>
    <w:rsid w:val="00B06673"/>
    <w:rsid w:val="00B06E95"/>
    <w:rsid w:val="00B1113D"/>
    <w:rsid w:val="00B11B6B"/>
    <w:rsid w:val="00B12E3C"/>
    <w:rsid w:val="00B13DC1"/>
    <w:rsid w:val="00B14DBF"/>
    <w:rsid w:val="00B14EAF"/>
    <w:rsid w:val="00B15B45"/>
    <w:rsid w:val="00B245DF"/>
    <w:rsid w:val="00B26586"/>
    <w:rsid w:val="00B2658E"/>
    <w:rsid w:val="00B26ACC"/>
    <w:rsid w:val="00B27A23"/>
    <w:rsid w:val="00B32127"/>
    <w:rsid w:val="00B325F2"/>
    <w:rsid w:val="00B335E0"/>
    <w:rsid w:val="00B33D29"/>
    <w:rsid w:val="00B34293"/>
    <w:rsid w:val="00B35088"/>
    <w:rsid w:val="00B40238"/>
    <w:rsid w:val="00B422B6"/>
    <w:rsid w:val="00B43E34"/>
    <w:rsid w:val="00B43F80"/>
    <w:rsid w:val="00B4497B"/>
    <w:rsid w:val="00B44BC9"/>
    <w:rsid w:val="00B45F82"/>
    <w:rsid w:val="00B473F1"/>
    <w:rsid w:val="00B500CE"/>
    <w:rsid w:val="00B53229"/>
    <w:rsid w:val="00B55126"/>
    <w:rsid w:val="00B55C67"/>
    <w:rsid w:val="00B55E70"/>
    <w:rsid w:val="00B56E11"/>
    <w:rsid w:val="00B60390"/>
    <w:rsid w:val="00B6188D"/>
    <w:rsid w:val="00B62956"/>
    <w:rsid w:val="00B629B2"/>
    <w:rsid w:val="00B62F3D"/>
    <w:rsid w:val="00B63C03"/>
    <w:rsid w:val="00B67172"/>
    <w:rsid w:val="00B708F7"/>
    <w:rsid w:val="00B73673"/>
    <w:rsid w:val="00B7397A"/>
    <w:rsid w:val="00B76BBA"/>
    <w:rsid w:val="00B7781A"/>
    <w:rsid w:val="00B81C3A"/>
    <w:rsid w:val="00B83333"/>
    <w:rsid w:val="00B835B7"/>
    <w:rsid w:val="00B84C54"/>
    <w:rsid w:val="00B86100"/>
    <w:rsid w:val="00B864B8"/>
    <w:rsid w:val="00B917F2"/>
    <w:rsid w:val="00B91F76"/>
    <w:rsid w:val="00B9638D"/>
    <w:rsid w:val="00BA10E1"/>
    <w:rsid w:val="00BB2DD7"/>
    <w:rsid w:val="00BB3F03"/>
    <w:rsid w:val="00BB4111"/>
    <w:rsid w:val="00BB4544"/>
    <w:rsid w:val="00BB4D26"/>
    <w:rsid w:val="00BB6D26"/>
    <w:rsid w:val="00BC1D13"/>
    <w:rsid w:val="00BC274D"/>
    <w:rsid w:val="00BC3D76"/>
    <w:rsid w:val="00BC5E3E"/>
    <w:rsid w:val="00BC7EC9"/>
    <w:rsid w:val="00BD076C"/>
    <w:rsid w:val="00BD246F"/>
    <w:rsid w:val="00BD41DB"/>
    <w:rsid w:val="00BD4771"/>
    <w:rsid w:val="00BD5623"/>
    <w:rsid w:val="00BD7044"/>
    <w:rsid w:val="00BD7589"/>
    <w:rsid w:val="00BE0414"/>
    <w:rsid w:val="00BE1591"/>
    <w:rsid w:val="00BE3686"/>
    <w:rsid w:val="00BE5300"/>
    <w:rsid w:val="00BE6194"/>
    <w:rsid w:val="00BE7381"/>
    <w:rsid w:val="00BE7648"/>
    <w:rsid w:val="00BF10F8"/>
    <w:rsid w:val="00BF23CB"/>
    <w:rsid w:val="00BF2788"/>
    <w:rsid w:val="00BF2FB8"/>
    <w:rsid w:val="00BF49FD"/>
    <w:rsid w:val="00BF71D6"/>
    <w:rsid w:val="00BF740A"/>
    <w:rsid w:val="00BF7962"/>
    <w:rsid w:val="00C00646"/>
    <w:rsid w:val="00C01D33"/>
    <w:rsid w:val="00C04EAB"/>
    <w:rsid w:val="00C1215B"/>
    <w:rsid w:val="00C12D5B"/>
    <w:rsid w:val="00C13135"/>
    <w:rsid w:val="00C1322F"/>
    <w:rsid w:val="00C15FFC"/>
    <w:rsid w:val="00C1678A"/>
    <w:rsid w:val="00C17318"/>
    <w:rsid w:val="00C17E10"/>
    <w:rsid w:val="00C2095E"/>
    <w:rsid w:val="00C20A43"/>
    <w:rsid w:val="00C21C84"/>
    <w:rsid w:val="00C226A8"/>
    <w:rsid w:val="00C27891"/>
    <w:rsid w:val="00C27896"/>
    <w:rsid w:val="00C27E9E"/>
    <w:rsid w:val="00C32B0A"/>
    <w:rsid w:val="00C34085"/>
    <w:rsid w:val="00C37384"/>
    <w:rsid w:val="00C40784"/>
    <w:rsid w:val="00C414D8"/>
    <w:rsid w:val="00C41B7B"/>
    <w:rsid w:val="00C454E7"/>
    <w:rsid w:val="00C46A57"/>
    <w:rsid w:val="00C506DC"/>
    <w:rsid w:val="00C5152A"/>
    <w:rsid w:val="00C51970"/>
    <w:rsid w:val="00C51D85"/>
    <w:rsid w:val="00C54743"/>
    <w:rsid w:val="00C549B7"/>
    <w:rsid w:val="00C5602B"/>
    <w:rsid w:val="00C56139"/>
    <w:rsid w:val="00C575AB"/>
    <w:rsid w:val="00C600BF"/>
    <w:rsid w:val="00C61333"/>
    <w:rsid w:val="00C614EB"/>
    <w:rsid w:val="00C61F49"/>
    <w:rsid w:val="00C6661C"/>
    <w:rsid w:val="00C67520"/>
    <w:rsid w:val="00C676C6"/>
    <w:rsid w:val="00C6779D"/>
    <w:rsid w:val="00C67DD2"/>
    <w:rsid w:val="00C7005C"/>
    <w:rsid w:val="00C72367"/>
    <w:rsid w:val="00C72996"/>
    <w:rsid w:val="00C746F9"/>
    <w:rsid w:val="00C7618E"/>
    <w:rsid w:val="00C761D8"/>
    <w:rsid w:val="00C76342"/>
    <w:rsid w:val="00C77077"/>
    <w:rsid w:val="00C7786E"/>
    <w:rsid w:val="00C77F68"/>
    <w:rsid w:val="00C801E9"/>
    <w:rsid w:val="00C81E69"/>
    <w:rsid w:val="00C822A4"/>
    <w:rsid w:val="00C82432"/>
    <w:rsid w:val="00C846D1"/>
    <w:rsid w:val="00C85420"/>
    <w:rsid w:val="00C86F79"/>
    <w:rsid w:val="00C87CF9"/>
    <w:rsid w:val="00C91FC5"/>
    <w:rsid w:val="00C95BDA"/>
    <w:rsid w:val="00C965E1"/>
    <w:rsid w:val="00C9749C"/>
    <w:rsid w:val="00C974B3"/>
    <w:rsid w:val="00C977BB"/>
    <w:rsid w:val="00CA032D"/>
    <w:rsid w:val="00CA0911"/>
    <w:rsid w:val="00CA1073"/>
    <w:rsid w:val="00CA11E1"/>
    <w:rsid w:val="00CA2A6C"/>
    <w:rsid w:val="00CA2F8A"/>
    <w:rsid w:val="00CA48C6"/>
    <w:rsid w:val="00CA5864"/>
    <w:rsid w:val="00CA5ED9"/>
    <w:rsid w:val="00CA6E4A"/>
    <w:rsid w:val="00CB13AF"/>
    <w:rsid w:val="00CB3EBF"/>
    <w:rsid w:val="00CB4508"/>
    <w:rsid w:val="00CB4A3B"/>
    <w:rsid w:val="00CB5128"/>
    <w:rsid w:val="00CB52FB"/>
    <w:rsid w:val="00CC1364"/>
    <w:rsid w:val="00CC244C"/>
    <w:rsid w:val="00CC33DF"/>
    <w:rsid w:val="00CC401D"/>
    <w:rsid w:val="00CC4714"/>
    <w:rsid w:val="00CD0D8A"/>
    <w:rsid w:val="00CD1050"/>
    <w:rsid w:val="00CD1D2A"/>
    <w:rsid w:val="00CD1F68"/>
    <w:rsid w:val="00CD41A0"/>
    <w:rsid w:val="00CD53C6"/>
    <w:rsid w:val="00CD6D35"/>
    <w:rsid w:val="00CE0F6A"/>
    <w:rsid w:val="00CE203F"/>
    <w:rsid w:val="00CE2CF6"/>
    <w:rsid w:val="00CE2DE0"/>
    <w:rsid w:val="00CE42C2"/>
    <w:rsid w:val="00CE6D67"/>
    <w:rsid w:val="00CE7B18"/>
    <w:rsid w:val="00CF08FB"/>
    <w:rsid w:val="00CF1BC7"/>
    <w:rsid w:val="00CF28AD"/>
    <w:rsid w:val="00CF30BC"/>
    <w:rsid w:val="00CF38E4"/>
    <w:rsid w:val="00D01DE5"/>
    <w:rsid w:val="00D01FA1"/>
    <w:rsid w:val="00D02345"/>
    <w:rsid w:val="00D03682"/>
    <w:rsid w:val="00D047FF"/>
    <w:rsid w:val="00D0564E"/>
    <w:rsid w:val="00D06AB1"/>
    <w:rsid w:val="00D07D4C"/>
    <w:rsid w:val="00D122D5"/>
    <w:rsid w:val="00D12B42"/>
    <w:rsid w:val="00D13502"/>
    <w:rsid w:val="00D14AD7"/>
    <w:rsid w:val="00D15012"/>
    <w:rsid w:val="00D16601"/>
    <w:rsid w:val="00D17F97"/>
    <w:rsid w:val="00D20121"/>
    <w:rsid w:val="00D20AD5"/>
    <w:rsid w:val="00D21D3A"/>
    <w:rsid w:val="00D22244"/>
    <w:rsid w:val="00D22F8C"/>
    <w:rsid w:val="00D23EE6"/>
    <w:rsid w:val="00D246C1"/>
    <w:rsid w:val="00D26788"/>
    <w:rsid w:val="00D30D9F"/>
    <w:rsid w:val="00D32264"/>
    <w:rsid w:val="00D33683"/>
    <w:rsid w:val="00D36402"/>
    <w:rsid w:val="00D36F38"/>
    <w:rsid w:val="00D37D24"/>
    <w:rsid w:val="00D37E64"/>
    <w:rsid w:val="00D47B5D"/>
    <w:rsid w:val="00D51A3A"/>
    <w:rsid w:val="00D51DD8"/>
    <w:rsid w:val="00D5230F"/>
    <w:rsid w:val="00D5391C"/>
    <w:rsid w:val="00D550ED"/>
    <w:rsid w:val="00D5534A"/>
    <w:rsid w:val="00D5569C"/>
    <w:rsid w:val="00D55C27"/>
    <w:rsid w:val="00D56B65"/>
    <w:rsid w:val="00D56EBE"/>
    <w:rsid w:val="00D57DB7"/>
    <w:rsid w:val="00D6208B"/>
    <w:rsid w:val="00D630F4"/>
    <w:rsid w:val="00D647E0"/>
    <w:rsid w:val="00D648E4"/>
    <w:rsid w:val="00D661EC"/>
    <w:rsid w:val="00D67BB1"/>
    <w:rsid w:val="00D71AFD"/>
    <w:rsid w:val="00D74807"/>
    <w:rsid w:val="00D815D3"/>
    <w:rsid w:val="00D816AC"/>
    <w:rsid w:val="00D823EA"/>
    <w:rsid w:val="00D835B8"/>
    <w:rsid w:val="00D835BC"/>
    <w:rsid w:val="00D87376"/>
    <w:rsid w:val="00D87E8F"/>
    <w:rsid w:val="00D904D3"/>
    <w:rsid w:val="00D905CF"/>
    <w:rsid w:val="00D94B8D"/>
    <w:rsid w:val="00D96984"/>
    <w:rsid w:val="00DA02AD"/>
    <w:rsid w:val="00DA05AF"/>
    <w:rsid w:val="00DA0778"/>
    <w:rsid w:val="00DA2523"/>
    <w:rsid w:val="00DA2E60"/>
    <w:rsid w:val="00DA4A99"/>
    <w:rsid w:val="00DA5A03"/>
    <w:rsid w:val="00DA65A7"/>
    <w:rsid w:val="00DB0EB3"/>
    <w:rsid w:val="00DB2581"/>
    <w:rsid w:val="00DB31B4"/>
    <w:rsid w:val="00DB443B"/>
    <w:rsid w:val="00DB44FE"/>
    <w:rsid w:val="00DB6134"/>
    <w:rsid w:val="00DB6D6F"/>
    <w:rsid w:val="00DB6DAD"/>
    <w:rsid w:val="00DB76DD"/>
    <w:rsid w:val="00DB7878"/>
    <w:rsid w:val="00DB7C3B"/>
    <w:rsid w:val="00DC12AE"/>
    <w:rsid w:val="00DC2C9B"/>
    <w:rsid w:val="00DC3D47"/>
    <w:rsid w:val="00DC6F74"/>
    <w:rsid w:val="00DD2C44"/>
    <w:rsid w:val="00DD4941"/>
    <w:rsid w:val="00DD50AD"/>
    <w:rsid w:val="00DD5DD8"/>
    <w:rsid w:val="00DD7DD8"/>
    <w:rsid w:val="00DE050C"/>
    <w:rsid w:val="00DE05CD"/>
    <w:rsid w:val="00DE3202"/>
    <w:rsid w:val="00DE49A4"/>
    <w:rsid w:val="00DE50B0"/>
    <w:rsid w:val="00DE5E06"/>
    <w:rsid w:val="00DF0987"/>
    <w:rsid w:val="00DF0FA3"/>
    <w:rsid w:val="00DF26BB"/>
    <w:rsid w:val="00DF26C4"/>
    <w:rsid w:val="00DF2CFB"/>
    <w:rsid w:val="00DF3834"/>
    <w:rsid w:val="00DF3C0D"/>
    <w:rsid w:val="00DF40BF"/>
    <w:rsid w:val="00DF4729"/>
    <w:rsid w:val="00DF6494"/>
    <w:rsid w:val="00DF759D"/>
    <w:rsid w:val="00DF7D09"/>
    <w:rsid w:val="00E0054C"/>
    <w:rsid w:val="00E035A4"/>
    <w:rsid w:val="00E05E56"/>
    <w:rsid w:val="00E06632"/>
    <w:rsid w:val="00E12AC2"/>
    <w:rsid w:val="00E14D7D"/>
    <w:rsid w:val="00E17360"/>
    <w:rsid w:val="00E20159"/>
    <w:rsid w:val="00E20A70"/>
    <w:rsid w:val="00E22EA6"/>
    <w:rsid w:val="00E24E59"/>
    <w:rsid w:val="00E27D62"/>
    <w:rsid w:val="00E27E7D"/>
    <w:rsid w:val="00E30309"/>
    <w:rsid w:val="00E303FC"/>
    <w:rsid w:val="00E3163F"/>
    <w:rsid w:val="00E31764"/>
    <w:rsid w:val="00E349E2"/>
    <w:rsid w:val="00E34B8C"/>
    <w:rsid w:val="00E35253"/>
    <w:rsid w:val="00E36E9B"/>
    <w:rsid w:val="00E3796C"/>
    <w:rsid w:val="00E40872"/>
    <w:rsid w:val="00E40C9C"/>
    <w:rsid w:val="00E42CED"/>
    <w:rsid w:val="00E43B31"/>
    <w:rsid w:val="00E44172"/>
    <w:rsid w:val="00E47459"/>
    <w:rsid w:val="00E478C4"/>
    <w:rsid w:val="00E51ED6"/>
    <w:rsid w:val="00E5337A"/>
    <w:rsid w:val="00E56499"/>
    <w:rsid w:val="00E56F17"/>
    <w:rsid w:val="00E61D0C"/>
    <w:rsid w:val="00E61D9D"/>
    <w:rsid w:val="00E63865"/>
    <w:rsid w:val="00E70B62"/>
    <w:rsid w:val="00E71A56"/>
    <w:rsid w:val="00E71F43"/>
    <w:rsid w:val="00E7252F"/>
    <w:rsid w:val="00E74627"/>
    <w:rsid w:val="00E75712"/>
    <w:rsid w:val="00E77DEC"/>
    <w:rsid w:val="00E77E47"/>
    <w:rsid w:val="00E80F7D"/>
    <w:rsid w:val="00E813B1"/>
    <w:rsid w:val="00E8379F"/>
    <w:rsid w:val="00E87A6C"/>
    <w:rsid w:val="00E90064"/>
    <w:rsid w:val="00E90FEB"/>
    <w:rsid w:val="00E91153"/>
    <w:rsid w:val="00E92090"/>
    <w:rsid w:val="00E93B84"/>
    <w:rsid w:val="00E94B80"/>
    <w:rsid w:val="00EA3C1D"/>
    <w:rsid w:val="00EA414D"/>
    <w:rsid w:val="00EA5704"/>
    <w:rsid w:val="00EA5D50"/>
    <w:rsid w:val="00EA69B9"/>
    <w:rsid w:val="00EB0345"/>
    <w:rsid w:val="00EB11EE"/>
    <w:rsid w:val="00EB37A7"/>
    <w:rsid w:val="00EB46A2"/>
    <w:rsid w:val="00EB7063"/>
    <w:rsid w:val="00EB79A5"/>
    <w:rsid w:val="00EB7D3A"/>
    <w:rsid w:val="00EC35BF"/>
    <w:rsid w:val="00EC5C4A"/>
    <w:rsid w:val="00EC6495"/>
    <w:rsid w:val="00ED0E90"/>
    <w:rsid w:val="00ED3285"/>
    <w:rsid w:val="00ED413D"/>
    <w:rsid w:val="00ED6FE7"/>
    <w:rsid w:val="00EE06F4"/>
    <w:rsid w:val="00EE0D20"/>
    <w:rsid w:val="00EE18DE"/>
    <w:rsid w:val="00EE2486"/>
    <w:rsid w:val="00EE2A70"/>
    <w:rsid w:val="00EE56E2"/>
    <w:rsid w:val="00EF1177"/>
    <w:rsid w:val="00EF1270"/>
    <w:rsid w:val="00EF249F"/>
    <w:rsid w:val="00EF70B9"/>
    <w:rsid w:val="00EF754F"/>
    <w:rsid w:val="00EF78F3"/>
    <w:rsid w:val="00EF7C63"/>
    <w:rsid w:val="00F00907"/>
    <w:rsid w:val="00F01A64"/>
    <w:rsid w:val="00F03CFC"/>
    <w:rsid w:val="00F0506A"/>
    <w:rsid w:val="00F06AE6"/>
    <w:rsid w:val="00F07036"/>
    <w:rsid w:val="00F07CA2"/>
    <w:rsid w:val="00F1046F"/>
    <w:rsid w:val="00F12D2C"/>
    <w:rsid w:val="00F22F92"/>
    <w:rsid w:val="00F2531B"/>
    <w:rsid w:val="00F26674"/>
    <w:rsid w:val="00F26710"/>
    <w:rsid w:val="00F275E8"/>
    <w:rsid w:val="00F27D49"/>
    <w:rsid w:val="00F32F65"/>
    <w:rsid w:val="00F34ADF"/>
    <w:rsid w:val="00F34D19"/>
    <w:rsid w:val="00F375E0"/>
    <w:rsid w:val="00F41248"/>
    <w:rsid w:val="00F415A5"/>
    <w:rsid w:val="00F43F43"/>
    <w:rsid w:val="00F44A9E"/>
    <w:rsid w:val="00F46B91"/>
    <w:rsid w:val="00F46BC3"/>
    <w:rsid w:val="00F471C4"/>
    <w:rsid w:val="00F519E6"/>
    <w:rsid w:val="00F51AAB"/>
    <w:rsid w:val="00F51CF0"/>
    <w:rsid w:val="00F51D2E"/>
    <w:rsid w:val="00F51D53"/>
    <w:rsid w:val="00F55FF5"/>
    <w:rsid w:val="00F56AA0"/>
    <w:rsid w:val="00F61949"/>
    <w:rsid w:val="00F627FD"/>
    <w:rsid w:val="00F6690F"/>
    <w:rsid w:val="00F71757"/>
    <w:rsid w:val="00F72C0A"/>
    <w:rsid w:val="00F73DE4"/>
    <w:rsid w:val="00F76996"/>
    <w:rsid w:val="00F8302B"/>
    <w:rsid w:val="00F831B1"/>
    <w:rsid w:val="00F845EA"/>
    <w:rsid w:val="00F90392"/>
    <w:rsid w:val="00F90E48"/>
    <w:rsid w:val="00F92299"/>
    <w:rsid w:val="00F92728"/>
    <w:rsid w:val="00F92F09"/>
    <w:rsid w:val="00F937B1"/>
    <w:rsid w:val="00F942E9"/>
    <w:rsid w:val="00F97B38"/>
    <w:rsid w:val="00FA4342"/>
    <w:rsid w:val="00FA5BFE"/>
    <w:rsid w:val="00FA65AD"/>
    <w:rsid w:val="00FA7240"/>
    <w:rsid w:val="00FA724B"/>
    <w:rsid w:val="00FB1070"/>
    <w:rsid w:val="00FB444E"/>
    <w:rsid w:val="00FB5887"/>
    <w:rsid w:val="00FB5EE1"/>
    <w:rsid w:val="00FC0F44"/>
    <w:rsid w:val="00FC133D"/>
    <w:rsid w:val="00FC60FE"/>
    <w:rsid w:val="00FC7849"/>
    <w:rsid w:val="00FC7E58"/>
    <w:rsid w:val="00FD0843"/>
    <w:rsid w:val="00FD13A7"/>
    <w:rsid w:val="00FD15F5"/>
    <w:rsid w:val="00FD246D"/>
    <w:rsid w:val="00FD2BBB"/>
    <w:rsid w:val="00FD3313"/>
    <w:rsid w:val="00FD4CF8"/>
    <w:rsid w:val="00FD4D6A"/>
    <w:rsid w:val="00FD754E"/>
    <w:rsid w:val="00FE624B"/>
    <w:rsid w:val="00FE6946"/>
    <w:rsid w:val="00FE728C"/>
    <w:rsid w:val="00FE78B3"/>
    <w:rsid w:val="00FF28D1"/>
    <w:rsid w:val="00FF2EA3"/>
    <w:rsid w:val="00FF4633"/>
    <w:rsid w:val="00FF5A90"/>
    <w:rsid w:val="00FF6291"/>
    <w:rsid w:val="00FF663E"/>
    <w:rsid w:val="00FF72B6"/>
    <w:rsid w:val="1259823E"/>
    <w:rsid w:val="46578BB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C052605"/>
  <w15:docId w15:val="{DA3B939C-B392-41ED-8FB9-1ADEB81B7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B4"/>
    <w:rPr>
      <w:rFonts w:ascii="Arial" w:hAnsi="Arial"/>
      <w:sz w:val="22"/>
    </w:rPr>
  </w:style>
  <w:style w:type="paragraph" w:styleId="Heading1">
    <w:name w:val="heading 1"/>
    <w:basedOn w:val="Normal"/>
    <w:next w:val="Normal"/>
    <w:link w:val="Heading1Char"/>
    <w:uiPriority w:val="9"/>
    <w:qFormat/>
    <w:rsid w:val="00891A9A"/>
    <w:pPr>
      <w:pageBreakBefore/>
      <w:numPr>
        <w:numId w:val="8"/>
      </w:numPr>
      <w:shd w:val="clear" w:color="auto" w:fill="365F91" w:themeFill="accent1" w:themeFillShade="BF"/>
      <w:outlineLvl w:val="0"/>
    </w:pPr>
    <w:rPr>
      <w:b/>
      <w:bCs/>
      <w:color w:val="FFFFFF" w:themeColor="background1"/>
      <w:sz w:val="28"/>
      <w:szCs w:val="22"/>
    </w:rPr>
  </w:style>
  <w:style w:type="paragraph" w:styleId="Heading2">
    <w:name w:val="heading 2"/>
    <w:basedOn w:val="Normal"/>
    <w:next w:val="Normal"/>
    <w:link w:val="Heading2Char"/>
    <w:uiPriority w:val="9"/>
    <w:unhideWhenUsed/>
    <w:qFormat/>
    <w:rsid w:val="00F00907"/>
    <w:pPr>
      <w:keepNext/>
      <w:numPr>
        <w:ilvl w:val="1"/>
        <w:numId w:val="8"/>
      </w:numPr>
      <w:shd w:val="clear" w:color="auto" w:fill="BFBFBF" w:themeFill="background1" w:themeFillShade="BF"/>
      <w:spacing w:before="120" w:after="120"/>
      <w:outlineLvl w:val="1"/>
    </w:pPr>
    <w:rPr>
      <w:rFonts w:cs="Arial"/>
      <w:b/>
      <w:bCs/>
      <w:color w:val="FFFFFF" w:themeColor="background1"/>
      <w:sz w:val="24"/>
      <w:szCs w:val="22"/>
    </w:rPr>
  </w:style>
  <w:style w:type="paragraph" w:styleId="Heading3">
    <w:name w:val="heading 3"/>
    <w:basedOn w:val="Instruct2"/>
    <w:next w:val="Normal"/>
    <w:link w:val="Heading3Char"/>
    <w:uiPriority w:val="9"/>
    <w:unhideWhenUsed/>
    <w:rsid w:val="00883D2E"/>
    <w:pPr>
      <w:numPr>
        <w:numId w:val="4"/>
      </w:numPr>
      <w:spacing w:before="0"/>
      <w:ind w:left="709" w:hanging="709"/>
      <w:outlineLvl w:val="2"/>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hanging="720"/>
      <w:jc w:val="both"/>
    </w:pPr>
  </w:style>
  <w:style w:type="paragraph" w:styleId="Title">
    <w:name w:val="Title"/>
    <w:basedOn w:val="Normal"/>
    <w:link w:val="TitleChar"/>
    <w:qFormat/>
    <w:pPr>
      <w:jc w:val="center"/>
    </w:pPr>
    <w:rPr>
      <w:b/>
    </w:rPr>
  </w:style>
  <w:style w:type="paragraph" w:styleId="BalloonText">
    <w:name w:val="Balloon Text"/>
    <w:basedOn w:val="Normal"/>
    <w:semiHidden/>
    <w:rsid w:val="00B56E11"/>
    <w:rPr>
      <w:rFonts w:ascii="Tahoma" w:hAnsi="Tahoma" w:cs="Tahoma"/>
      <w:sz w:val="16"/>
      <w:szCs w:val="16"/>
    </w:rPr>
  </w:style>
  <w:style w:type="character" w:styleId="Hyperlink">
    <w:name w:val="Hyperlink"/>
    <w:uiPriority w:val="99"/>
    <w:rsid w:val="00A64591"/>
    <w:rPr>
      <w:color w:val="0000FF"/>
      <w:u w:val="single"/>
    </w:rPr>
  </w:style>
  <w:style w:type="table" w:styleId="TableGrid">
    <w:name w:val="Table Grid"/>
    <w:basedOn w:val="TableNormal"/>
    <w:uiPriority w:val="59"/>
    <w:rsid w:val="00926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54130"/>
    <w:pPr>
      <w:tabs>
        <w:tab w:val="center" w:pos="4153"/>
        <w:tab w:val="right" w:pos="8306"/>
      </w:tabs>
    </w:pPr>
    <w:rPr>
      <w:sz w:val="16"/>
    </w:rPr>
  </w:style>
  <w:style w:type="character" w:styleId="PageNumber">
    <w:name w:val="page number"/>
    <w:basedOn w:val="DefaultParagraphFont"/>
    <w:rsid w:val="00360C4B"/>
  </w:style>
  <w:style w:type="paragraph" w:styleId="Header">
    <w:name w:val="header"/>
    <w:basedOn w:val="Normal"/>
    <w:rsid w:val="00360C4B"/>
    <w:pPr>
      <w:tabs>
        <w:tab w:val="center" w:pos="4153"/>
        <w:tab w:val="right" w:pos="8306"/>
      </w:tabs>
    </w:pPr>
  </w:style>
  <w:style w:type="paragraph" w:styleId="BodyText2">
    <w:name w:val="Body Text 2"/>
    <w:basedOn w:val="Normal"/>
    <w:link w:val="BodyText2Char"/>
    <w:rsid w:val="005A77AA"/>
    <w:pPr>
      <w:spacing w:after="120" w:line="480" w:lineRule="auto"/>
    </w:pPr>
  </w:style>
  <w:style w:type="paragraph" w:styleId="DocumentMap">
    <w:name w:val="Document Map"/>
    <w:basedOn w:val="Normal"/>
    <w:semiHidden/>
    <w:rsid w:val="000C4CB0"/>
    <w:pPr>
      <w:shd w:val="clear" w:color="auto" w:fill="000080"/>
    </w:pPr>
    <w:rPr>
      <w:rFonts w:ascii="Tahoma" w:hAnsi="Tahoma" w:cs="Tahoma"/>
    </w:rPr>
  </w:style>
  <w:style w:type="paragraph" w:styleId="FootnoteText">
    <w:name w:val="footnote text"/>
    <w:basedOn w:val="Normal"/>
    <w:link w:val="FootnoteTextChar"/>
    <w:uiPriority w:val="99"/>
    <w:rsid w:val="00654130"/>
    <w:rPr>
      <w:sz w:val="18"/>
    </w:rPr>
  </w:style>
  <w:style w:type="character" w:styleId="FootnoteReference">
    <w:name w:val="footnote reference"/>
    <w:uiPriority w:val="99"/>
    <w:semiHidden/>
    <w:rsid w:val="005D5E45"/>
    <w:rPr>
      <w:vertAlign w:val="superscript"/>
    </w:rPr>
  </w:style>
  <w:style w:type="character" w:styleId="CommentReference">
    <w:name w:val="annotation reference"/>
    <w:uiPriority w:val="99"/>
    <w:semiHidden/>
    <w:unhideWhenUsed/>
    <w:rsid w:val="004113C4"/>
    <w:rPr>
      <w:sz w:val="16"/>
      <w:szCs w:val="16"/>
    </w:rPr>
  </w:style>
  <w:style w:type="paragraph" w:styleId="CommentText">
    <w:name w:val="annotation text"/>
    <w:basedOn w:val="Normal"/>
    <w:link w:val="CommentTextChar"/>
    <w:uiPriority w:val="99"/>
    <w:semiHidden/>
    <w:unhideWhenUsed/>
    <w:rsid w:val="004113C4"/>
    <w:rPr>
      <w:sz w:val="20"/>
    </w:rPr>
  </w:style>
  <w:style w:type="character" w:customStyle="1" w:styleId="CommentTextChar">
    <w:name w:val="Comment Text Char"/>
    <w:basedOn w:val="DefaultParagraphFont"/>
    <w:link w:val="CommentText"/>
    <w:uiPriority w:val="99"/>
    <w:semiHidden/>
    <w:rsid w:val="004113C4"/>
  </w:style>
  <w:style w:type="paragraph" w:styleId="CommentSubject">
    <w:name w:val="annotation subject"/>
    <w:basedOn w:val="CommentText"/>
    <w:next w:val="CommentText"/>
    <w:link w:val="CommentSubjectChar"/>
    <w:uiPriority w:val="99"/>
    <w:semiHidden/>
    <w:unhideWhenUsed/>
    <w:rsid w:val="004113C4"/>
    <w:rPr>
      <w:b/>
      <w:bCs/>
    </w:rPr>
  </w:style>
  <w:style w:type="character" w:customStyle="1" w:styleId="CommentSubjectChar">
    <w:name w:val="Comment Subject Char"/>
    <w:link w:val="CommentSubject"/>
    <w:uiPriority w:val="99"/>
    <w:semiHidden/>
    <w:rsid w:val="004113C4"/>
    <w:rPr>
      <w:b/>
      <w:bCs/>
    </w:rPr>
  </w:style>
  <w:style w:type="paragraph" w:customStyle="1" w:styleId="RSAParagraph">
    <w:name w:val="RSA Paragraph"/>
    <w:basedOn w:val="Normal"/>
    <w:rsid w:val="007B6082"/>
    <w:pPr>
      <w:suppressAutoHyphens/>
      <w:spacing w:before="120" w:line="276" w:lineRule="auto"/>
    </w:pPr>
    <w:rPr>
      <w:rFonts w:ascii="Trebuchet MS" w:hAnsi="Trebuchet MS" w:cs="Arial"/>
      <w:szCs w:val="24"/>
      <w:lang w:eastAsia="ar-SA"/>
    </w:rPr>
  </w:style>
  <w:style w:type="character" w:styleId="FollowedHyperlink">
    <w:name w:val="FollowedHyperlink"/>
    <w:uiPriority w:val="99"/>
    <w:semiHidden/>
    <w:unhideWhenUsed/>
    <w:rsid w:val="00E40C9C"/>
    <w:rPr>
      <w:color w:val="800080"/>
      <w:u w:val="single"/>
    </w:rPr>
  </w:style>
  <w:style w:type="paragraph" w:customStyle="1" w:styleId="Pa0">
    <w:name w:val="Pa0"/>
    <w:basedOn w:val="Normal"/>
    <w:next w:val="Normal"/>
    <w:uiPriority w:val="99"/>
    <w:rsid w:val="003A6A7E"/>
    <w:pPr>
      <w:autoSpaceDE w:val="0"/>
      <w:autoSpaceDN w:val="0"/>
      <w:adjustRightInd w:val="0"/>
      <w:spacing w:line="201" w:lineRule="atLeast"/>
    </w:pPr>
    <w:rPr>
      <w:rFonts w:ascii="TradeGothic LT Light" w:hAnsi="TradeGothic LT Light"/>
      <w:szCs w:val="24"/>
    </w:rPr>
  </w:style>
  <w:style w:type="character" w:customStyle="1" w:styleId="A2">
    <w:name w:val="A2"/>
    <w:uiPriority w:val="99"/>
    <w:rsid w:val="003A6A7E"/>
    <w:rPr>
      <w:rFonts w:cs="TradeGothic LT Light"/>
      <w:color w:val="000000"/>
    </w:rPr>
  </w:style>
  <w:style w:type="paragraph" w:customStyle="1" w:styleId="Default">
    <w:name w:val="Default"/>
    <w:rsid w:val="003A6A7E"/>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6C4CFE"/>
    <w:pPr>
      <w:spacing w:line="201" w:lineRule="atLeast"/>
    </w:pPr>
    <w:rPr>
      <w:rFonts w:ascii="TradeGothic LT Light" w:hAnsi="TradeGothic LT Light" w:cs="Times New Roman"/>
      <w:color w:val="auto"/>
    </w:rPr>
  </w:style>
  <w:style w:type="character" w:customStyle="1" w:styleId="A5">
    <w:name w:val="A5"/>
    <w:uiPriority w:val="99"/>
    <w:rsid w:val="006C4CFE"/>
    <w:rPr>
      <w:rFonts w:cs="TradeGothic LT Light"/>
      <w:color w:val="000000"/>
      <w:sz w:val="12"/>
      <w:szCs w:val="12"/>
    </w:rPr>
  </w:style>
  <w:style w:type="paragraph" w:customStyle="1" w:styleId="Pa3">
    <w:name w:val="Pa3"/>
    <w:basedOn w:val="Default"/>
    <w:next w:val="Default"/>
    <w:uiPriority w:val="99"/>
    <w:rsid w:val="006C4CFE"/>
    <w:pPr>
      <w:spacing w:line="201" w:lineRule="atLeast"/>
    </w:pPr>
    <w:rPr>
      <w:rFonts w:ascii="TradeGothic LT Light" w:hAnsi="TradeGothic LT Light" w:cs="Times New Roman"/>
      <w:color w:val="auto"/>
    </w:rPr>
  </w:style>
  <w:style w:type="paragraph" w:styleId="PlainText">
    <w:name w:val="Plain Text"/>
    <w:basedOn w:val="Normal"/>
    <w:link w:val="PlainTextChar"/>
    <w:uiPriority w:val="99"/>
    <w:unhideWhenUsed/>
    <w:rsid w:val="00DC6F74"/>
    <w:rPr>
      <w:rFonts w:ascii="Consolas" w:eastAsia="Calibri" w:hAnsi="Consolas" w:cs="Arial"/>
      <w:szCs w:val="21"/>
      <w:lang w:eastAsia="en-US"/>
    </w:rPr>
  </w:style>
  <w:style w:type="character" w:customStyle="1" w:styleId="PlainTextChar">
    <w:name w:val="Plain Text Char"/>
    <w:link w:val="PlainText"/>
    <w:uiPriority w:val="99"/>
    <w:rsid w:val="00DC6F74"/>
    <w:rPr>
      <w:rFonts w:ascii="Consolas" w:eastAsia="Calibri" w:hAnsi="Consolas" w:cs="Arial"/>
      <w:sz w:val="24"/>
      <w:szCs w:val="21"/>
      <w:lang w:eastAsia="en-US"/>
    </w:rPr>
  </w:style>
  <w:style w:type="paragraph" w:styleId="ListParagraph">
    <w:name w:val="List Paragraph"/>
    <w:basedOn w:val="Normal"/>
    <w:link w:val="ListParagraphChar"/>
    <w:uiPriority w:val="34"/>
    <w:qFormat/>
    <w:rsid w:val="00750923"/>
    <w:pPr>
      <w:numPr>
        <w:ilvl w:val="2"/>
        <w:numId w:val="8"/>
      </w:numPr>
      <w:spacing w:after="120" w:line="276" w:lineRule="auto"/>
    </w:pPr>
  </w:style>
  <w:style w:type="paragraph" w:customStyle="1" w:styleId="RSAHandbookfootnote">
    <w:name w:val="RSA Handbook footnote"/>
    <w:basedOn w:val="RSAParagraph"/>
    <w:rsid w:val="00F375E0"/>
    <w:rPr>
      <w:sz w:val="18"/>
    </w:rPr>
  </w:style>
  <w:style w:type="character" w:customStyle="1" w:styleId="FootnoteTextChar">
    <w:name w:val="Footnote Text Char"/>
    <w:basedOn w:val="DefaultParagraphFont"/>
    <w:link w:val="FootnoteText"/>
    <w:uiPriority w:val="99"/>
    <w:rsid w:val="00654130"/>
    <w:rPr>
      <w:rFonts w:ascii="Arial" w:hAnsi="Arial"/>
      <w:sz w:val="18"/>
    </w:rPr>
  </w:style>
  <w:style w:type="paragraph" w:styleId="NormalWeb">
    <w:name w:val="Normal (Web)"/>
    <w:basedOn w:val="Normal"/>
    <w:rsid w:val="001531EA"/>
    <w:pPr>
      <w:spacing w:before="100" w:beforeAutospacing="1" w:after="100" w:afterAutospacing="1"/>
    </w:pPr>
    <w:rPr>
      <w:rFonts w:ascii="Verdana" w:hAnsi="Verdana"/>
      <w:sz w:val="20"/>
    </w:rPr>
  </w:style>
  <w:style w:type="character" w:customStyle="1" w:styleId="TitleChar">
    <w:name w:val="Title Char"/>
    <w:link w:val="Title"/>
    <w:uiPriority w:val="19"/>
    <w:rsid w:val="00D648E4"/>
    <w:rPr>
      <w:b/>
      <w:sz w:val="24"/>
    </w:rPr>
  </w:style>
  <w:style w:type="paragraph" w:styleId="Revision">
    <w:name w:val="Revision"/>
    <w:hidden/>
    <w:uiPriority w:val="99"/>
    <w:semiHidden/>
    <w:rsid w:val="003C4C05"/>
    <w:rPr>
      <w:sz w:val="24"/>
    </w:rPr>
  </w:style>
  <w:style w:type="paragraph" w:styleId="NoSpacing">
    <w:name w:val="No Spacing"/>
    <w:link w:val="NoSpacingChar"/>
    <w:uiPriority w:val="1"/>
    <w:rsid w:val="00F46BC3"/>
    <w:rPr>
      <w:rFonts w:ascii="Arial" w:eastAsia="Calibri" w:hAnsi="Arial" w:cs="Arial"/>
      <w:sz w:val="24"/>
      <w:szCs w:val="24"/>
      <w:lang w:eastAsia="en-US"/>
    </w:rPr>
  </w:style>
  <w:style w:type="paragraph" w:customStyle="1" w:styleId="Pa02">
    <w:name w:val="Pa0+2"/>
    <w:basedOn w:val="Normal"/>
    <w:next w:val="Normal"/>
    <w:uiPriority w:val="99"/>
    <w:rsid w:val="008D41C4"/>
    <w:pPr>
      <w:autoSpaceDE w:val="0"/>
      <w:autoSpaceDN w:val="0"/>
      <w:adjustRightInd w:val="0"/>
      <w:spacing w:line="241" w:lineRule="atLeast"/>
    </w:pPr>
    <w:rPr>
      <w:rFonts w:ascii="Trade Gothic LT Std" w:hAnsi="Trade Gothic LT Std" w:cs="Arial"/>
      <w:szCs w:val="24"/>
      <w:lang w:eastAsia="en-US"/>
    </w:rPr>
  </w:style>
  <w:style w:type="character" w:customStyle="1" w:styleId="A02">
    <w:name w:val="A0+2"/>
    <w:uiPriority w:val="99"/>
    <w:rsid w:val="008D41C4"/>
    <w:rPr>
      <w:rFonts w:ascii="Trade Gothic LT Std" w:hAnsi="Trade Gothic LT Std" w:cs="Trade Gothic LT Std" w:hint="default"/>
      <w:b/>
      <w:bCs/>
      <w:color w:val="FFFFFF"/>
      <w:sz w:val="40"/>
      <w:szCs w:val="40"/>
    </w:rPr>
  </w:style>
  <w:style w:type="character" w:customStyle="1" w:styleId="A3">
    <w:name w:val="A3"/>
    <w:uiPriority w:val="99"/>
    <w:rsid w:val="003F489D"/>
    <w:rPr>
      <w:rFonts w:ascii="TradeGothic LT Light" w:hAnsi="TradeGothic LT Light" w:cs="TradeGothic LT Light"/>
      <w:color w:val="000000"/>
    </w:rPr>
  </w:style>
  <w:style w:type="paragraph" w:customStyle="1" w:styleId="Pa4">
    <w:name w:val="Pa4"/>
    <w:basedOn w:val="Normal"/>
    <w:next w:val="Normal"/>
    <w:uiPriority w:val="99"/>
    <w:rsid w:val="003F489D"/>
    <w:pPr>
      <w:autoSpaceDE w:val="0"/>
      <w:autoSpaceDN w:val="0"/>
      <w:adjustRightInd w:val="0"/>
      <w:spacing w:line="201" w:lineRule="atLeast"/>
    </w:pPr>
    <w:rPr>
      <w:rFonts w:ascii="TradeGothic LT Bold" w:eastAsia="Calibri" w:hAnsi="TradeGothic LT Bold" w:cs="Arial"/>
      <w:szCs w:val="24"/>
      <w:lang w:eastAsia="en-US"/>
    </w:rPr>
  </w:style>
  <w:style w:type="paragraph" w:styleId="BodyText">
    <w:name w:val="Body Text"/>
    <w:basedOn w:val="Normal"/>
    <w:link w:val="BodyTextChar"/>
    <w:uiPriority w:val="99"/>
    <w:semiHidden/>
    <w:unhideWhenUsed/>
    <w:rsid w:val="00E5337A"/>
    <w:pPr>
      <w:spacing w:after="120"/>
    </w:pPr>
  </w:style>
  <w:style w:type="character" w:customStyle="1" w:styleId="BodyTextChar">
    <w:name w:val="Body Text Char"/>
    <w:link w:val="BodyText"/>
    <w:uiPriority w:val="99"/>
    <w:semiHidden/>
    <w:rsid w:val="00E5337A"/>
    <w:rPr>
      <w:sz w:val="24"/>
    </w:rPr>
  </w:style>
  <w:style w:type="character" w:styleId="Strong">
    <w:name w:val="Strong"/>
    <w:uiPriority w:val="22"/>
    <w:rsid w:val="00E5337A"/>
    <w:rPr>
      <w:b/>
      <w:bCs/>
    </w:rPr>
  </w:style>
  <w:style w:type="character" w:customStyle="1" w:styleId="Heading1Char">
    <w:name w:val="Heading 1 Char"/>
    <w:link w:val="Heading1"/>
    <w:uiPriority w:val="9"/>
    <w:rsid w:val="00891A9A"/>
    <w:rPr>
      <w:rFonts w:ascii="Arial" w:hAnsi="Arial"/>
      <w:b/>
      <w:bCs/>
      <w:color w:val="FFFFFF" w:themeColor="background1"/>
      <w:sz w:val="28"/>
      <w:szCs w:val="22"/>
      <w:shd w:val="clear" w:color="auto" w:fill="365F91" w:themeFill="accent1" w:themeFillShade="BF"/>
    </w:rPr>
  </w:style>
  <w:style w:type="paragraph" w:styleId="TOCHeading">
    <w:name w:val="TOC Heading"/>
    <w:next w:val="Normal"/>
    <w:uiPriority w:val="39"/>
    <w:unhideWhenUsed/>
    <w:qFormat/>
    <w:rsid w:val="00F92F09"/>
    <w:pPr>
      <w:keepLines/>
      <w:spacing w:before="480"/>
    </w:pPr>
    <w:rPr>
      <w:rFonts w:ascii="Arial" w:hAnsi="Arial"/>
      <w:b/>
      <w:bCs/>
      <w:color w:val="365F91"/>
      <w:sz w:val="28"/>
      <w:szCs w:val="28"/>
      <w:lang w:val="en-US" w:eastAsia="en-US"/>
    </w:rPr>
  </w:style>
  <w:style w:type="paragraph" w:styleId="TOC1">
    <w:name w:val="toc 1"/>
    <w:basedOn w:val="Normal"/>
    <w:next w:val="Normal"/>
    <w:autoRedefine/>
    <w:uiPriority w:val="39"/>
    <w:unhideWhenUsed/>
    <w:qFormat/>
    <w:rsid w:val="00F92F09"/>
    <w:pPr>
      <w:keepNext/>
      <w:tabs>
        <w:tab w:val="left" w:pos="432"/>
        <w:tab w:val="right" w:leader="dot" w:pos="10065"/>
      </w:tabs>
      <w:spacing w:after="60"/>
    </w:pPr>
    <w:rPr>
      <w:rFonts w:cs="Arial"/>
      <w:b/>
      <w:noProof/>
    </w:rPr>
  </w:style>
  <w:style w:type="paragraph" w:customStyle="1" w:styleId="Heading2PGR">
    <w:name w:val="Heading 2 PGR"/>
    <w:basedOn w:val="Instruct1"/>
    <w:link w:val="Heading2PGRChar"/>
    <w:autoRedefine/>
    <w:qFormat/>
    <w:rsid w:val="00007F1D"/>
    <w:pPr>
      <w:pageBreakBefore w:val="0"/>
      <w:numPr>
        <w:numId w:val="34"/>
      </w:numPr>
      <w:autoSpaceDE w:val="0"/>
      <w:autoSpaceDN w:val="0"/>
      <w:adjustRightInd w:val="0"/>
      <w:spacing w:before="120" w:after="120"/>
      <w:ind w:hanging="720"/>
      <w:outlineLvl w:val="9"/>
    </w:pPr>
    <w:rPr>
      <w:b w:val="0"/>
      <w:bCs w:val="0"/>
      <w:color w:val="auto"/>
      <w:sz w:val="22"/>
    </w:rPr>
  </w:style>
  <w:style w:type="paragraph" w:styleId="TOC2">
    <w:name w:val="toc 2"/>
    <w:basedOn w:val="Normal"/>
    <w:next w:val="Normal"/>
    <w:autoRedefine/>
    <w:uiPriority w:val="39"/>
    <w:unhideWhenUsed/>
    <w:qFormat/>
    <w:rsid w:val="0059072C"/>
    <w:pPr>
      <w:tabs>
        <w:tab w:val="left" w:pos="1100"/>
        <w:tab w:val="right" w:leader="dot" w:pos="10065"/>
      </w:tabs>
      <w:spacing w:line="276" w:lineRule="auto"/>
      <w:ind w:left="1170" w:right="260" w:hanging="738"/>
    </w:pPr>
    <w:rPr>
      <w:noProof/>
      <w:szCs w:val="22"/>
      <w:lang w:val="en-US" w:eastAsia="en-US"/>
    </w:rPr>
  </w:style>
  <w:style w:type="character" w:customStyle="1" w:styleId="Heading2PGRChar">
    <w:name w:val="Heading 2 PGR Char"/>
    <w:link w:val="Heading2PGR"/>
    <w:rsid w:val="00007F1D"/>
    <w:rPr>
      <w:rFonts w:ascii="Arial" w:hAnsi="Arial"/>
      <w:sz w:val="22"/>
      <w:szCs w:val="22"/>
    </w:rPr>
  </w:style>
  <w:style w:type="paragraph" w:styleId="TOC3">
    <w:name w:val="toc 3"/>
    <w:basedOn w:val="Normal"/>
    <w:next w:val="Normal"/>
    <w:autoRedefine/>
    <w:uiPriority w:val="39"/>
    <w:unhideWhenUsed/>
    <w:qFormat/>
    <w:rsid w:val="00166B22"/>
    <w:pPr>
      <w:spacing w:after="100" w:line="276" w:lineRule="auto"/>
      <w:ind w:left="440"/>
    </w:pPr>
    <w:rPr>
      <w:rFonts w:ascii="Calibri" w:hAnsi="Calibri"/>
      <w:szCs w:val="22"/>
      <w:lang w:val="en-US" w:eastAsia="en-US"/>
    </w:rPr>
  </w:style>
  <w:style w:type="character" w:customStyle="1" w:styleId="Heading2Char">
    <w:name w:val="Heading 2 Char"/>
    <w:link w:val="Heading2"/>
    <w:uiPriority w:val="9"/>
    <w:rsid w:val="00F00907"/>
    <w:rPr>
      <w:rFonts w:ascii="Arial" w:hAnsi="Arial" w:cs="Arial"/>
      <w:b/>
      <w:bCs/>
      <w:color w:val="FFFFFF" w:themeColor="background1"/>
      <w:sz w:val="24"/>
      <w:szCs w:val="22"/>
      <w:shd w:val="clear" w:color="auto" w:fill="BFBFBF" w:themeFill="background1" w:themeFillShade="BF"/>
    </w:rPr>
  </w:style>
  <w:style w:type="character" w:customStyle="1" w:styleId="BodyText2Char">
    <w:name w:val="Body Text 2 Char"/>
    <w:link w:val="BodyText2"/>
    <w:rsid w:val="00C575AB"/>
    <w:rPr>
      <w:sz w:val="24"/>
    </w:rPr>
  </w:style>
  <w:style w:type="character" w:customStyle="1" w:styleId="Heading3Char">
    <w:name w:val="Heading 3 Char"/>
    <w:basedOn w:val="DefaultParagraphFont"/>
    <w:link w:val="Heading3"/>
    <w:uiPriority w:val="9"/>
    <w:rsid w:val="00883D2E"/>
    <w:rPr>
      <w:rFonts w:ascii="Arial" w:hAnsi="Arial"/>
      <w:b/>
      <w:bCs/>
      <w:color w:val="000000" w:themeColor="text1"/>
      <w:sz w:val="24"/>
      <w:szCs w:val="22"/>
    </w:rPr>
  </w:style>
  <w:style w:type="paragraph" w:customStyle="1" w:styleId="ExamPara">
    <w:name w:val="ExamPara"/>
    <w:basedOn w:val="Normal"/>
    <w:link w:val="ExamParaChar"/>
    <w:qFormat/>
    <w:rsid w:val="000E614C"/>
    <w:pPr>
      <w:widowControl w:val="0"/>
      <w:spacing w:after="240" w:line="276" w:lineRule="auto"/>
      <w:ind w:left="720" w:right="-14"/>
    </w:pPr>
    <w:rPr>
      <w:rFonts w:eastAsia="Arial" w:cs="Arial"/>
      <w:szCs w:val="22"/>
      <w:lang w:val="en-US" w:eastAsia="en-US"/>
    </w:rPr>
  </w:style>
  <w:style w:type="character" w:customStyle="1" w:styleId="ExamParaChar">
    <w:name w:val="ExamPara Char"/>
    <w:basedOn w:val="DefaultParagraphFont"/>
    <w:link w:val="ExamPara"/>
    <w:rsid w:val="000E614C"/>
    <w:rPr>
      <w:rFonts w:ascii="Arial" w:eastAsia="Arial" w:hAnsi="Arial" w:cs="Arial"/>
      <w:sz w:val="22"/>
      <w:szCs w:val="22"/>
      <w:lang w:val="en-US" w:eastAsia="en-US"/>
    </w:rPr>
  </w:style>
  <w:style w:type="paragraph" w:customStyle="1" w:styleId="ExamGuideheading1">
    <w:name w:val="ExamGuide heading1"/>
    <w:basedOn w:val="Normal"/>
    <w:autoRedefine/>
    <w:rsid w:val="009D62DD"/>
    <w:pPr>
      <w:keepNext/>
      <w:spacing w:before="240"/>
      <w:ind w:right="-11"/>
    </w:pPr>
    <w:rPr>
      <w:rFonts w:eastAsia="Arial" w:cs="Arial"/>
      <w:b/>
      <w:bCs/>
      <w:spacing w:val="-6"/>
      <w:sz w:val="28"/>
      <w:szCs w:val="24"/>
      <w:lang w:val="en-US" w:eastAsia="en-US"/>
    </w:rPr>
  </w:style>
  <w:style w:type="paragraph" w:customStyle="1" w:styleId="ExamGuide2">
    <w:name w:val="ExamGuide 2"/>
    <w:basedOn w:val="Normal"/>
    <w:link w:val="ExamGuide2Char"/>
    <w:rsid w:val="00620912"/>
    <w:pPr>
      <w:widowControl w:val="0"/>
    </w:pPr>
    <w:rPr>
      <w:rFonts w:eastAsia="Arial" w:cs="Arial"/>
      <w:b/>
      <w:spacing w:val="1"/>
      <w:szCs w:val="22"/>
      <w:lang w:val="en-US" w:eastAsia="en-US"/>
    </w:rPr>
  </w:style>
  <w:style w:type="character" w:customStyle="1" w:styleId="ExamGuide2Char">
    <w:name w:val="ExamGuide 2 Char"/>
    <w:basedOn w:val="DefaultParagraphFont"/>
    <w:link w:val="ExamGuide2"/>
    <w:rsid w:val="00620912"/>
    <w:rPr>
      <w:rFonts w:ascii="Arial" w:eastAsia="Arial" w:hAnsi="Arial" w:cs="Arial"/>
      <w:b/>
      <w:spacing w:val="1"/>
      <w:sz w:val="22"/>
      <w:szCs w:val="22"/>
      <w:lang w:val="en-US" w:eastAsia="en-US"/>
    </w:rPr>
  </w:style>
  <w:style w:type="paragraph" w:customStyle="1" w:styleId="Instruct1">
    <w:name w:val="Instruct1"/>
    <w:basedOn w:val="Heading1"/>
    <w:next w:val="Instruct2"/>
    <w:link w:val="Instruct1Char"/>
    <w:rsid w:val="009D62DD"/>
    <w:pPr>
      <w:numPr>
        <w:numId w:val="1"/>
      </w:numPr>
    </w:pPr>
    <w:rPr>
      <w:color w:val="244061" w:themeColor="accent1" w:themeShade="80"/>
    </w:rPr>
  </w:style>
  <w:style w:type="paragraph" w:customStyle="1" w:styleId="Instruct2">
    <w:name w:val="Instruct2"/>
    <w:basedOn w:val="Heading2PGR"/>
    <w:link w:val="Instruct2Char"/>
    <w:rsid w:val="009D62DD"/>
    <w:pPr>
      <w:numPr>
        <w:ilvl w:val="1"/>
        <w:numId w:val="1"/>
      </w:numPr>
    </w:pPr>
  </w:style>
  <w:style w:type="character" w:customStyle="1" w:styleId="Instruct1Char">
    <w:name w:val="Instruct1 Char"/>
    <w:basedOn w:val="Heading1Char"/>
    <w:link w:val="Instruct1"/>
    <w:rsid w:val="00F26674"/>
    <w:rPr>
      <w:rFonts w:ascii="Arial" w:hAnsi="Arial"/>
      <w:b/>
      <w:bCs/>
      <w:color w:val="244061" w:themeColor="accent1" w:themeShade="80"/>
      <w:sz w:val="24"/>
      <w:szCs w:val="22"/>
      <w:shd w:val="clear" w:color="auto" w:fill="5F497A" w:themeFill="accent4" w:themeFillShade="BF"/>
    </w:rPr>
  </w:style>
  <w:style w:type="paragraph" w:customStyle="1" w:styleId="InstPara">
    <w:name w:val="InstPara"/>
    <w:basedOn w:val="NoSpacing"/>
    <w:link w:val="InstParaChar"/>
    <w:rsid w:val="009D62DD"/>
    <w:pPr>
      <w:numPr>
        <w:ilvl w:val="2"/>
        <w:numId w:val="1"/>
      </w:numPr>
      <w:spacing w:after="240" w:line="276" w:lineRule="auto"/>
      <w:jc w:val="both"/>
    </w:pPr>
    <w:rPr>
      <w:sz w:val="22"/>
      <w:szCs w:val="21"/>
    </w:rPr>
  </w:style>
  <w:style w:type="character" w:customStyle="1" w:styleId="Instruct2Char">
    <w:name w:val="Instruct2 Char"/>
    <w:basedOn w:val="Heading2PGRChar"/>
    <w:link w:val="Instruct2"/>
    <w:rsid w:val="009D62DD"/>
    <w:rPr>
      <w:rFonts w:ascii="Arial" w:hAnsi="Arial"/>
      <w:sz w:val="22"/>
      <w:szCs w:val="22"/>
    </w:rPr>
  </w:style>
  <w:style w:type="character" w:customStyle="1" w:styleId="NoSpacingChar">
    <w:name w:val="No Spacing Char"/>
    <w:basedOn w:val="DefaultParagraphFont"/>
    <w:link w:val="NoSpacing"/>
    <w:uiPriority w:val="1"/>
    <w:rsid w:val="008A0770"/>
    <w:rPr>
      <w:rFonts w:ascii="Arial" w:eastAsia="Calibri" w:hAnsi="Arial" w:cs="Arial"/>
      <w:sz w:val="24"/>
      <w:szCs w:val="24"/>
      <w:lang w:eastAsia="en-US"/>
    </w:rPr>
  </w:style>
  <w:style w:type="character" w:customStyle="1" w:styleId="InstParaChar">
    <w:name w:val="InstPara Char"/>
    <w:basedOn w:val="NoSpacingChar"/>
    <w:link w:val="InstPara"/>
    <w:rsid w:val="009D62DD"/>
    <w:rPr>
      <w:rFonts w:ascii="Arial" w:eastAsia="Calibri" w:hAnsi="Arial" w:cs="Arial"/>
      <w:sz w:val="22"/>
      <w:szCs w:val="21"/>
      <w:lang w:eastAsia="en-US"/>
    </w:rPr>
  </w:style>
  <w:style w:type="paragraph" w:customStyle="1" w:styleId="Ctterepparaheading">
    <w:name w:val="Ctte rep para heading"/>
    <w:basedOn w:val="ListParagraph"/>
    <w:rsid w:val="00D07D4C"/>
    <w:pPr>
      <w:numPr>
        <w:numId w:val="2"/>
      </w:numPr>
      <w:suppressAutoHyphens/>
      <w:spacing w:after="240" w:line="240" w:lineRule="auto"/>
      <w:contextualSpacing/>
      <w:jc w:val="both"/>
    </w:pPr>
    <w:rPr>
      <w:b/>
      <w:szCs w:val="22"/>
      <w:lang w:eastAsia="ar-SA"/>
    </w:rPr>
  </w:style>
  <w:style w:type="paragraph" w:customStyle="1" w:styleId="Ctterepparablock">
    <w:name w:val="Ctte rep para block"/>
    <w:basedOn w:val="Normal"/>
    <w:link w:val="CtterepparablockChar"/>
    <w:rsid w:val="00D07D4C"/>
    <w:pPr>
      <w:suppressAutoHyphens/>
      <w:spacing w:after="240"/>
      <w:ind w:left="720"/>
      <w:jc w:val="both"/>
    </w:pPr>
    <w:rPr>
      <w:rFonts w:cs="Arial"/>
      <w:szCs w:val="22"/>
      <w:lang w:eastAsia="ar-SA"/>
    </w:rPr>
  </w:style>
  <w:style w:type="character" w:customStyle="1" w:styleId="CtterepparablockChar">
    <w:name w:val="Ctte rep para block Char"/>
    <w:basedOn w:val="DefaultParagraphFont"/>
    <w:link w:val="Ctterepparablock"/>
    <w:rsid w:val="00D07D4C"/>
    <w:rPr>
      <w:rFonts w:ascii="Arial" w:hAnsi="Arial" w:cs="Arial"/>
      <w:sz w:val="22"/>
      <w:szCs w:val="22"/>
      <w:lang w:eastAsia="ar-SA"/>
    </w:rPr>
  </w:style>
  <w:style w:type="character" w:customStyle="1" w:styleId="FooterChar">
    <w:name w:val="Footer Char"/>
    <w:basedOn w:val="DefaultParagraphFont"/>
    <w:link w:val="Footer"/>
    <w:uiPriority w:val="99"/>
    <w:rsid w:val="00654130"/>
    <w:rPr>
      <w:rFonts w:ascii="Arial" w:hAnsi="Arial"/>
      <w:sz w:val="16"/>
    </w:rPr>
  </w:style>
  <w:style w:type="table" w:customStyle="1" w:styleId="TableGrid1">
    <w:name w:val="Table Grid1"/>
    <w:basedOn w:val="TableNormal"/>
    <w:next w:val="TableGrid"/>
    <w:uiPriority w:val="59"/>
    <w:rsid w:val="00A375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
    <w:name w:val="Para1"/>
    <w:basedOn w:val="Normal"/>
    <w:link w:val="Para1Char"/>
    <w:qFormat/>
    <w:rsid w:val="00734766"/>
    <w:pPr>
      <w:spacing w:after="120" w:line="276" w:lineRule="auto"/>
    </w:pPr>
    <w:rPr>
      <w:szCs w:val="18"/>
    </w:rPr>
  </w:style>
  <w:style w:type="character" w:styleId="UnresolvedMention">
    <w:name w:val="Unresolved Mention"/>
    <w:basedOn w:val="DefaultParagraphFont"/>
    <w:uiPriority w:val="99"/>
    <w:semiHidden/>
    <w:unhideWhenUsed/>
    <w:rsid w:val="0000224B"/>
    <w:rPr>
      <w:color w:val="605E5C"/>
      <w:shd w:val="clear" w:color="auto" w:fill="E1DFDD"/>
    </w:rPr>
  </w:style>
  <w:style w:type="character" w:customStyle="1" w:styleId="Para1Char">
    <w:name w:val="Para1 Char"/>
    <w:basedOn w:val="DefaultParagraphFont"/>
    <w:link w:val="Para1"/>
    <w:rsid w:val="00734766"/>
    <w:rPr>
      <w:rFonts w:ascii="Arial" w:hAnsi="Arial"/>
      <w:sz w:val="22"/>
      <w:szCs w:val="18"/>
    </w:rPr>
  </w:style>
  <w:style w:type="numbering" w:customStyle="1" w:styleId="Style1">
    <w:name w:val="Style1"/>
    <w:uiPriority w:val="99"/>
    <w:rsid w:val="00715EA0"/>
    <w:pPr>
      <w:numPr>
        <w:numId w:val="5"/>
      </w:numPr>
    </w:pPr>
  </w:style>
  <w:style w:type="character" w:customStyle="1" w:styleId="BodyTextIndentChar">
    <w:name w:val="Body Text Indent Char"/>
    <w:basedOn w:val="DefaultParagraphFont"/>
    <w:link w:val="BodyTextIndent"/>
    <w:rsid w:val="00DF759D"/>
    <w:rPr>
      <w:sz w:val="24"/>
    </w:rPr>
  </w:style>
  <w:style w:type="numbering" w:customStyle="1" w:styleId="Style2">
    <w:name w:val="Style2"/>
    <w:uiPriority w:val="99"/>
    <w:rsid w:val="00715EA0"/>
    <w:pPr>
      <w:numPr>
        <w:numId w:val="6"/>
      </w:numPr>
    </w:pPr>
  </w:style>
  <w:style w:type="numbering" w:customStyle="1" w:styleId="Style3">
    <w:name w:val="Style3"/>
    <w:uiPriority w:val="99"/>
    <w:rsid w:val="00715EA0"/>
    <w:pPr>
      <w:numPr>
        <w:numId w:val="7"/>
      </w:numPr>
    </w:pPr>
  </w:style>
  <w:style w:type="paragraph" w:customStyle="1" w:styleId="ListPara2">
    <w:name w:val="List Para2"/>
    <w:basedOn w:val="Normal"/>
    <w:link w:val="ListPara2Char"/>
    <w:qFormat/>
    <w:rsid w:val="008D0489"/>
    <w:pPr>
      <w:numPr>
        <w:ilvl w:val="3"/>
        <w:numId w:val="8"/>
      </w:numPr>
      <w:spacing w:after="120"/>
    </w:pPr>
  </w:style>
  <w:style w:type="paragraph" w:customStyle="1" w:styleId="Para2">
    <w:name w:val="Para2"/>
    <w:basedOn w:val="Normal"/>
    <w:link w:val="Para2Char"/>
    <w:uiPriority w:val="5"/>
    <w:qFormat/>
    <w:rsid w:val="00857E6E"/>
    <w:pPr>
      <w:spacing w:after="120" w:line="276" w:lineRule="auto"/>
      <w:ind w:left="680"/>
    </w:pPr>
  </w:style>
  <w:style w:type="character" w:customStyle="1" w:styleId="ListPara2Char">
    <w:name w:val="List Para2 Char"/>
    <w:basedOn w:val="DefaultParagraphFont"/>
    <w:link w:val="ListPara2"/>
    <w:rsid w:val="008D0489"/>
    <w:rPr>
      <w:rFonts w:ascii="Arial" w:hAnsi="Arial"/>
      <w:sz w:val="22"/>
    </w:rPr>
  </w:style>
  <w:style w:type="paragraph" w:styleId="TOC4">
    <w:name w:val="toc 4"/>
    <w:basedOn w:val="Normal"/>
    <w:next w:val="Normal"/>
    <w:autoRedefine/>
    <w:uiPriority w:val="39"/>
    <w:unhideWhenUsed/>
    <w:rsid w:val="00FB5887"/>
    <w:pPr>
      <w:spacing w:after="100" w:line="259" w:lineRule="auto"/>
      <w:ind w:left="660"/>
    </w:pPr>
    <w:rPr>
      <w:rFonts w:asciiTheme="minorHAnsi" w:eastAsiaTheme="minorEastAsia" w:hAnsiTheme="minorHAnsi" w:cstheme="minorBidi"/>
      <w:szCs w:val="22"/>
    </w:rPr>
  </w:style>
  <w:style w:type="character" w:customStyle="1" w:styleId="Para2Char">
    <w:name w:val="Para2 Char"/>
    <w:basedOn w:val="DefaultParagraphFont"/>
    <w:link w:val="Para2"/>
    <w:uiPriority w:val="5"/>
    <w:rsid w:val="00857E6E"/>
    <w:rPr>
      <w:rFonts w:ascii="Arial" w:hAnsi="Arial"/>
      <w:sz w:val="22"/>
    </w:rPr>
  </w:style>
  <w:style w:type="paragraph" w:styleId="TOC5">
    <w:name w:val="toc 5"/>
    <w:basedOn w:val="Normal"/>
    <w:next w:val="Normal"/>
    <w:autoRedefine/>
    <w:uiPriority w:val="39"/>
    <w:unhideWhenUsed/>
    <w:rsid w:val="00FB5887"/>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FB5887"/>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FB5887"/>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FB5887"/>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FB5887"/>
    <w:pPr>
      <w:spacing w:after="100" w:line="259" w:lineRule="auto"/>
      <w:ind w:left="1760"/>
    </w:pPr>
    <w:rPr>
      <w:rFonts w:asciiTheme="minorHAnsi" w:eastAsiaTheme="minorEastAsia" w:hAnsiTheme="minorHAnsi" w:cstheme="minorBidi"/>
      <w:szCs w:val="22"/>
    </w:rPr>
  </w:style>
  <w:style w:type="table" w:styleId="ListTable3-Accent1">
    <w:name w:val="List Table 3 Accent 1"/>
    <w:basedOn w:val="TableNormal"/>
    <w:uiPriority w:val="48"/>
    <w:rsid w:val="00B3508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ullett1">
    <w:name w:val="Bullett1"/>
    <w:basedOn w:val="ListParagraph"/>
    <w:link w:val="Bullett1Char"/>
    <w:qFormat/>
    <w:rsid w:val="00632D17"/>
    <w:pPr>
      <w:numPr>
        <w:ilvl w:val="0"/>
        <w:numId w:val="21"/>
      </w:numPr>
      <w:ind w:left="1418"/>
    </w:pPr>
  </w:style>
  <w:style w:type="character" w:customStyle="1" w:styleId="ListParagraphChar">
    <w:name w:val="List Paragraph Char"/>
    <w:basedOn w:val="DefaultParagraphFont"/>
    <w:link w:val="ListParagraph"/>
    <w:uiPriority w:val="34"/>
    <w:rsid w:val="00632D17"/>
    <w:rPr>
      <w:rFonts w:ascii="Arial" w:hAnsi="Arial"/>
      <w:sz w:val="22"/>
    </w:rPr>
  </w:style>
  <w:style w:type="character" w:customStyle="1" w:styleId="Bullett1Char">
    <w:name w:val="Bullett1 Char"/>
    <w:basedOn w:val="ListParagraphChar"/>
    <w:link w:val="Bullett1"/>
    <w:rsid w:val="00632D17"/>
    <w:rPr>
      <w:rFonts w:ascii="Arial" w:hAnsi="Arial"/>
      <w:sz w:val="22"/>
    </w:rPr>
  </w:style>
  <w:style w:type="character" w:customStyle="1" w:styleId="SubtleEmphasis1">
    <w:name w:val="Subtle Emphasis1"/>
    <w:uiPriority w:val="19"/>
    <w:rsid w:val="000A6328"/>
    <w:rPr>
      <w:rFonts w:ascii="Arial" w:hAnsi="Arial" w:cs="Arial"/>
      <w:noProof/>
      <w:color w:val="000F9F"/>
      <w:sz w:val="52"/>
      <w:szCs w:val="52"/>
      <w:lang w:val="en-GB"/>
    </w:rPr>
  </w:style>
  <w:style w:type="character" w:styleId="SubtleEmphasis">
    <w:name w:val="Subtle Emphasis"/>
    <w:basedOn w:val="DefaultParagraphFont"/>
    <w:uiPriority w:val="19"/>
    <w:rsid w:val="000A6328"/>
    <w:rPr>
      <w:i/>
      <w:iCs/>
      <w:color w:val="404040" w:themeColor="text1" w:themeTint="BF"/>
    </w:rPr>
  </w:style>
  <w:style w:type="table" w:styleId="GridTable5Dark-Accent4">
    <w:name w:val="Grid Table 5 Dark Accent 4"/>
    <w:basedOn w:val="TableNormal"/>
    <w:uiPriority w:val="50"/>
    <w:rsid w:val="0032423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4-Accent4">
    <w:name w:val="List Table 4 Accent 4"/>
    <w:basedOn w:val="TableNormal"/>
    <w:uiPriority w:val="49"/>
    <w:rsid w:val="00A2207E"/>
    <w:rPr>
      <w:rFonts w:asciiTheme="minorHAnsi" w:eastAsiaTheme="minorHAnsi"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5Dark-Accent5">
    <w:name w:val="Grid Table 5 Dark Accent 5"/>
    <w:basedOn w:val="TableNormal"/>
    <w:uiPriority w:val="50"/>
    <w:rsid w:val="001547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1">
    <w:name w:val="List Table 4 Accent 1"/>
    <w:basedOn w:val="TableNormal"/>
    <w:uiPriority w:val="49"/>
    <w:rsid w:val="00EA5D5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9C266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811312">
      <w:bodyDiv w:val="1"/>
      <w:marLeft w:val="0"/>
      <w:marRight w:val="0"/>
      <w:marTop w:val="0"/>
      <w:marBottom w:val="0"/>
      <w:divBdr>
        <w:top w:val="none" w:sz="0" w:space="0" w:color="auto"/>
        <w:left w:val="none" w:sz="0" w:space="0" w:color="auto"/>
        <w:bottom w:val="none" w:sz="0" w:space="0" w:color="auto"/>
        <w:right w:val="none" w:sz="0" w:space="0" w:color="auto"/>
      </w:divBdr>
    </w:div>
    <w:div w:id="801310130">
      <w:bodyDiv w:val="1"/>
      <w:marLeft w:val="0"/>
      <w:marRight w:val="0"/>
      <w:marTop w:val="0"/>
      <w:marBottom w:val="0"/>
      <w:divBdr>
        <w:top w:val="none" w:sz="0" w:space="0" w:color="auto"/>
        <w:left w:val="none" w:sz="0" w:space="0" w:color="auto"/>
        <w:bottom w:val="none" w:sz="0" w:space="0" w:color="auto"/>
        <w:right w:val="none" w:sz="0" w:space="0" w:color="auto"/>
      </w:divBdr>
    </w:div>
    <w:div w:id="1020938312">
      <w:bodyDiv w:val="1"/>
      <w:marLeft w:val="0"/>
      <w:marRight w:val="0"/>
      <w:marTop w:val="0"/>
      <w:marBottom w:val="0"/>
      <w:divBdr>
        <w:top w:val="none" w:sz="0" w:space="0" w:color="auto"/>
        <w:left w:val="none" w:sz="0" w:space="0" w:color="auto"/>
        <w:bottom w:val="none" w:sz="0" w:space="0" w:color="auto"/>
        <w:right w:val="none" w:sz="0" w:space="0" w:color="auto"/>
      </w:divBdr>
    </w:div>
    <w:div w:id="1103647202">
      <w:bodyDiv w:val="1"/>
      <w:marLeft w:val="0"/>
      <w:marRight w:val="0"/>
      <w:marTop w:val="0"/>
      <w:marBottom w:val="0"/>
      <w:divBdr>
        <w:top w:val="none" w:sz="0" w:space="0" w:color="auto"/>
        <w:left w:val="none" w:sz="0" w:space="0" w:color="auto"/>
        <w:bottom w:val="none" w:sz="0" w:space="0" w:color="auto"/>
        <w:right w:val="none" w:sz="0" w:space="0" w:color="auto"/>
      </w:divBdr>
    </w:div>
    <w:div w:id="1141309564">
      <w:bodyDiv w:val="1"/>
      <w:marLeft w:val="0"/>
      <w:marRight w:val="0"/>
      <w:marTop w:val="0"/>
      <w:marBottom w:val="0"/>
      <w:divBdr>
        <w:top w:val="none" w:sz="0" w:space="0" w:color="auto"/>
        <w:left w:val="none" w:sz="0" w:space="0" w:color="auto"/>
        <w:bottom w:val="none" w:sz="0" w:space="0" w:color="auto"/>
        <w:right w:val="none" w:sz="0" w:space="0" w:color="auto"/>
      </w:divBdr>
    </w:div>
    <w:div w:id="1625187710">
      <w:bodyDiv w:val="1"/>
      <w:marLeft w:val="0"/>
      <w:marRight w:val="0"/>
      <w:marTop w:val="0"/>
      <w:marBottom w:val="0"/>
      <w:divBdr>
        <w:top w:val="none" w:sz="0" w:space="0" w:color="auto"/>
        <w:left w:val="none" w:sz="0" w:space="0" w:color="auto"/>
        <w:bottom w:val="none" w:sz="0" w:space="0" w:color="auto"/>
        <w:right w:val="none" w:sz="0" w:space="0" w:color="auto"/>
      </w:divBdr>
    </w:div>
    <w:div w:id="180495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gr.school@yorksj.ac.uk" TargetMode="External"/><Relationship Id="rId18" Type="http://schemas.openxmlformats.org/officeDocument/2006/relationships/hyperlink" Target="https://www.yorksj.ac.uk/policies-and-documents/regulations/" TargetMode="External"/><Relationship Id="rId26" Type="http://schemas.openxmlformats.org/officeDocument/2006/relationships/hyperlink" Target="https://www.yorksj.ac.uk/media/content-assets/registry/research-degrees/reference-documents/Learning-Outcomes-for-the-award-of-research-degrees.docx" TargetMode="External"/><Relationship Id="rId3" Type="http://schemas.openxmlformats.org/officeDocument/2006/relationships/customXml" Target="../customXml/item3.xml"/><Relationship Id="rId21" Type="http://schemas.openxmlformats.org/officeDocument/2006/relationships/hyperlink" Target="http://ray.yorksj.ac.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rksj.ac.uk/policies-and-documents/research/research-degrees/" TargetMode="External"/><Relationship Id="rId25" Type="http://schemas.openxmlformats.org/officeDocument/2006/relationships/hyperlink" Target="https://www.yorksj.ac.uk/policies-and-documents/regulations/" TargetMode="External"/><Relationship Id="rId2" Type="http://schemas.openxmlformats.org/officeDocument/2006/relationships/customXml" Target="../customXml/item2.xml"/><Relationship Id="rId16" Type="http://schemas.openxmlformats.org/officeDocument/2006/relationships/hyperlink" Target="https://www.yorksj.ac.uk/media/content-assets/document-directory/documents/travel_and_expenses_policy_2025.pdf" TargetMode="External"/><Relationship Id="rId20" Type="http://schemas.openxmlformats.org/officeDocument/2006/relationships/hyperlink" Target="https://www.yorksj.ac.uk/policies-and-documents/appeals-and-complai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gr.school@yorksj.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rksj.ac.uk/media/content-assets/registry/research-degrees/thesis-submission-and-examination/Guidance-on-solely-or-jointly-authored-publications-within-a-thesis.docx" TargetMode="External"/><Relationship Id="rId23" Type="http://schemas.openxmlformats.org/officeDocument/2006/relationships/hyperlink" Target="https://www.yorksj.ac.uk/research/research-ethics--integrity/" TargetMode="External"/><Relationship Id="rId28" Type="http://schemas.openxmlformats.org/officeDocument/2006/relationships/hyperlink" Target="https://www.yorksj.ac.uk/media/content-assets/registry/research-degrees/complaints-appeals-and-disciplinary/Research-Misconduct-Policy-and-Procedures.docx" TargetMode="External"/><Relationship Id="rId10" Type="http://schemas.openxmlformats.org/officeDocument/2006/relationships/endnotes" Target="endnotes.xml"/><Relationship Id="rId19" Type="http://schemas.openxmlformats.org/officeDocument/2006/relationships/hyperlink" Target="https://www.yorksj.ac.uk/media/content-assets/registry/research-degrees/reference-documents/Learning-Outcomes-for-the-award-of-research-degrees.doc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chool@yorksj.ac.uk" TargetMode="External"/><Relationship Id="rId22" Type="http://schemas.openxmlformats.org/officeDocument/2006/relationships/hyperlink" Target="https://studenthub.yorksj.ac.uk/" TargetMode="External"/><Relationship Id="rId27" Type="http://schemas.openxmlformats.org/officeDocument/2006/relationships/hyperlink" Target="https://www.yorksj.ac.uk/media/content-assets/registry/research-degrees/thesis-submission-and-examination/Guidance-on-solely-or-jointly-authored-publications-within-a-thesis.docx"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73911de-b43e-4b1a-a598-2314b1b61289">
      <Terms xmlns="http://schemas.microsoft.com/office/infopath/2007/PartnerControls"/>
    </lcf76f155ced4ddcb4097134ff3c332f>
    <TaxCatchAll xmlns="fdef7881-3f0a-4c52-81b6-02c2d243e47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E3C3DE3CA63C43BF0106F51A39A6A7" ma:contentTypeVersion="19" ma:contentTypeDescription="Create a new document." ma:contentTypeScope="" ma:versionID="e97a79c09339daf46e31f75bc60579a5">
  <xsd:schema xmlns:xsd="http://www.w3.org/2001/XMLSchema" xmlns:xs="http://www.w3.org/2001/XMLSchema" xmlns:p="http://schemas.microsoft.com/office/2006/metadata/properties" xmlns:ns2="573911de-b43e-4b1a-a598-2314b1b61289" xmlns:ns3="fdef7881-3f0a-4c52-81b6-02c2d243e475" targetNamespace="http://schemas.microsoft.com/office/2006/metadata/properties" ma:root="true" ma:fieldsID="53a3aa29843a75db75b3c0d376a659d7" ns2:_="" ns3:_="">
    <xsd:import namespace="573911de-b43e-4b1a-a598-2314b1b61289"/>
    <xsd:import namespace="fdef7881-3f0a-4c52-81b6-02c2d243e4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911de-b43e-4b1a-a598-2314b1b612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ef7881-3f0a-4c52-81b6-02c2d243e4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bc09255-ff91-4e81-9d65-72dd8ef76d1b}" ma:internalName="TaxCatchAll" ma:showField="CatchAllData" ma:web="fdef7881-3f0a-4c52-81b6-02c2d243e4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BE623-260F-49C3-9E84-AE26279D7180}">
  <ds:schemaRefs>
    <ds:schemaRef ds:uri="573911de-b43e-4b1a-a598-2314b1b61289"/>
    <ds:schemaRef ds:uri="http://schemas.microsoft.com/office/infopath/2007/PartnerControls"/>
    <ds:schemaRef ds:uri="http://schemas.microsoft.com/office/2006/documentManagement/types"/>
    <ds:schemaRef ds:uri="http://purl.org/dc/terms/"/>
    <ds:schemaRef ds:uri="fdef7881-3f0a-4c52-81b6-02c2d243e475"/>
    <ds:schemaRef ds:uri="http://www.w3.org/XML/1998/namespace"/>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471393D-A930-4476-B3CB-9F7C65D4C7FB}">
  <ds:schemaRefs>
    <ds:schemaRef ds:uri="http://schemas.microsoft.com/sharepoint/v3/contenttype/forms"/>
  </ds:schemaRefs>
</ds:datastoreItem>
</file>

<file path=customXml/itemProps3.xml><?xml version="1.0" encoding="utf-8"?>
<ds:datastoreItem xmlns:ds="http://schemas.openxmlformats.org/officeDocument/2006/customXml" ds:itemID="{563D6FF3-D7D2-4A6C-A0EA-531639385FB7}">
  <ds:schemaRefs>
    <ds:schemaRef ds:uri="http://schemas.openxmlformats.org/officeDocument/2006/bibliography"/>
  </ds:schemaRefs>
</ds:datastoreItem>
</file>

<file path=customXml/itemProps4.xml><?xml version="1.0" encoding="utf-8"?>
<ds:datastoreItem xmlns:ds="http://schemas.openxmlformats.org/officeDocument/2006/customXml" ds:itemID="{DE8774BE-3687-4F33-9357-516CDC040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911de-b43e-4b1a-a598-2314b1b61289"/>
    <ds:schemaRef ds:uri="fdef7881-3f0a-4c52-81b6-02c2d243e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26</Pages>
  <Words>9924</Words>
  <Characters>57802</Characters>
  <Application>Microsoft Office Word</Application>
  <DocSecurity>0</DocSecurity>
  <Lines>481</Lines>
  <Paragraphs>135</Paragraphs>
  <ScaleCrop>false</ScaleCrop>
  <Company/>
  <LinksUpToDate>false</LinksUpToDate>
  <CharactersWithSpaces>67591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Jill Graham (j.graham)</dc:creator>
  <cp:lastModifiedBy>Jill Graham (j.graham)</cp:lastModifiedBy>
  <cp:revision>53</cp:revision>
  <cp:lastPrinted>2022-01-12T09:22:00Z</cp:lastPrinted>
  <dcterms:created xsi:type="dcterms:W3CDTF">2025-08-19T13:51:00Z</dcterms:created>
  <dcterms:modified xsi:type="dcterms:W3CDTF">2025-10-30T14:23:00Z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0x01010033E3C3DE3CA63C43BF0106F51A39A6A7</vt:lpwstr>
  </property>
  <property fmtid="{D5CDD505-2E9C-101B-9397-08002B2CF9AE}" pid="3" name="MediaServiceImageTags">
    <vt:lpwstr/>
  </property>
</Properties>
</file>