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5A45A" w14:textId="1085C39E" w:rsidR="00272781" w:rsidRDefault="00A06889" w:rsidP="009F103D">
      <w:pPr>
        <w:tabs>
          <w:tab w:val="clear" w:pos="4513"/>
          <w:tab w:val="clear" w:pos="9026"/>
          <w:tab w:val="left" w:pos="8100"/>
        </w:tabs>
      </w:pPr>
      <w:r w:rsidRPr="00A06889">
        <w:rPr>
          <w:noProof/>
          <w:color w:val="000000" w:themeColor="text1"/>
          <w:lang w:eastAsia="en-GB"/>
        </w:rPr>
        <w:drawing>
          <wp:anchor distT="0" distB="0" distL="114300" distR="114300" simplePos="0" relativeHeight="251663360" behindDoc="0" locked="0" layoutInCell="1" allowOverlap="1" wp14:anchorId="5F2C538F" wp14:editId="2A9D2F78">
            <wp:simplePos x="0" y="0"/>
            <wp:positionH relativeFrom="rightMargin">
              <wp:posOffset>-1605280</wp:posOffset>
            </wp:positionH>
            <wp:positionV relativeFrom="topMargin">
              <wp:posOffset>409575</wp:posOffset>
            </wp:positionV>
            <wp:extent cx="1800000" cy="723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723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7916"/>
      </w:tblGrid>
      <w:tr w:rsidR="00A06889" w:rsidRPr="00A06889" w14:paraId="2672C065" w14:textId="77777777" w:rsidTr="00622D8B">
        <w:tc>
          <w:tcPr>
            <w:tcW w:w="9746" w:type="dxa"/>
            <w:gridSpan w:val="2"/>
          </w:tcPr>
          <w:p w14:paraId="361C0234" w14:textId="77777777" w:rsidR="00A06889" w:rsidRPr="00A06889" w:rsidRDefault="00A06889" w:rsidP="00A06889">
            <w:pPr>
              <w:rPr>
                <w:b/>
                <w:bCs/>
                <w:color w:val="000000" w:themeColor="text1"/>
                <w:sz w:val="32"/>
                <w:szCs w:val="32"/>
              </w:rPr>
            </w:pPr>
            <w:r w:rsidRPr="00A06889">
              <w:rPr>
                <w:b/>
                <w:bCs/>
                <w:color w:val="000000" w:themeColor="text1"/>
                <w:sz w:val="32"/>
                <w:szCs w:val="32"/>
              </w:rPr>
              <w:t>Board of Governors</w:t>
            </w:r>
          </w:p>
          <w:p w14:paraId="6B8D4A92" w14:textId="77777777" w:rsidR="00A06889" w:rsidRPr="00A06889" w:rsidRDefault="00A06889" w:rsidP="00A06889">
            <w:pPr>
              <w:rPr>
                <w:b/>
                <w:bCs/>
                <w:color w:val="000000" w:themeColor="text1"/>
                <w:sz w:val="32"/>
                <w:szCs w:val="32"/>
              </w:rPr>
            </w:pPr>
          </w:p>
        </w:tc>
      </w:tr>
      <w:tr w:rsidR="00A06889" w:rsidRPr="00A06889" w14:paraId="42E5C694" w14:textId="77777777" w:rsidTr="00622D8B">
        <w:tc>
          <w:tcPr>
            <w:tcW w:w="9746" w:type="dxa"/>
            <w:gridSpan w:val="2"/>
          </w:tcPr>
          <w:p w14:paraId="1B4BB830" w14:textId="77777777" w:rsidR="00A06889" w:rsidRPr="00A06889" w:rsidRDefault="00A06889" w:rsidP="00A06889">
            <w:pPr>
              <w:rPr>
                <w:color w:val="000000" w:themeColor="text1"/>
              </w:rPr>
            </w:pPr>
            <w:r w:rsidRPr="00A06889">
              <w:rPr>
                <w:color w:val="000000" w:themeColor="text1"/>
              </w:rPr>
              <w:t>Thursday 23 November 2023</w:t>
            </w:r>
          </w:p>
        </w:tc>
      </w:tr>
      <w:tr w:rsidR="00A06889" w:rsidRPr="00A06889" w14:paraId="0EBFFE80" w14:textId="77777777" w:rsidTr="00622D8B">
        <w:tc>
          <w:tcPr>
            <w:tcW w:w="9746" w:type="dxa"/>
            <w:gridSpan w:val="2"/>
          </w:tcPr>
          <w:p w14:paraId="03FFFE00" w14:textId="77777777" w:rsidR="00A06889" w:rsidRPr="00A06889" w:rsidRDefault="00A06889" w:rsidP="00A06889">
            <w:pPr>
              <w:rPr>
                <w:color w:val="000000" w:themeColor="text1"/>
              </w:rPr>
            </w:pPr>
          </w:p>
        </w:tc>
      </w:tr>
      <w:tr w:rsidR="00A06889" w:rsidRPr="00A06889" w14:paraId="4F5B6891" w14:textId="77777777" w:rsidTr="00622D8B">
        <w:trPr>
          <w:cantSplit/>
        </w:trPr>
        <w:tc>
          <w:tcPr>
            <w:tcW w:w="1830" w:type="dxa"/>
            <w:tcBorders>
              <w:right w:val="single" w:sz="8" w:space="0" w:color="auto"/>
            </w:tcBorders>
          </w:tcPr>
          <w:p w14:paraId="76932653" w14:textId="77777777" w:rsidR="00A06889" w:rsidRPr="00A06889" w:rsidRDefault="00A06889" w:rsidP="00A06889">
            <w:pPr>
              <w:spacing w:after="120"/>
              <w:rPr>
                <w:color w:val="000000" w:themeColor="text1"/>
              </w:rPr>
            </w:pPr>
            <w:r w:rsidRPr="00A06889">
              <w:rPr>
                <w:color w:val="000000" w:themeColor="text1"/>
              </w:rPr>
              <w:t>Paper title</w:t>
            </w:r>
          </w:p>
        </w:tc>
        <w:tc>
          <w:tcPr>
            <w:tcW w:w="7916" w:type="dxa"/>
            <w:tcBorders>
              <w:left w:val="single" w:sz="8" w:space="0" w:color="auto"/>
            </w:tcBorders>
            <w:tcMar>
              <w:left w:w="142" w:type="dxa"/>
            </w:tcMar>
          </w:tcPr>
          <w:p w14:paraId="06323657" w14:textId="71FB1BDA" w:rsidR="00A06889" w:rsidRPr="00A06889" w:rsidRDefault="008C34AD" w:rsidP="00A06889">
            <w:pPr>
              <w:tabs>
                <w:tab w:val="clear" w:pos="4513"/>
                <w:tab w:val="clear" w:pos="9026"/>
                <w:tab w:val="left" w:pos="2175"/>
              </w:tabs>
              <w:spacing w:after="120"/>
              <w:rPr>
                <w:b/>
                <w:color w:val="000000" w:themeColor="text1"/>
              </w:rPr>
            </w:pPr>
            <w:r w:rsidRPr="008C34AD">
              <w:rPr>
                <w:b/>
                <w:color w:val="000000" w:themeColor="text1"/>
              </w:rPr>
              <w:t>Annual Report</w:t>
            </w:r>
            <w:r w:rsidR="00770FED">
              <w:rPr>
                <w:b/>
                <w:color w:val="000000" w:themeColor="text1"/>
              </w:rPr>
              <w:t xml:space="preserve"> on</w:t>
            </w:r>
            <w:r w:rsidRPr="008C34AD">
              <w:rPr>
                <w:b/>
                <w:color w:val="000000" w:themeColor="text1"/>
              </w:rPr>
              <w:t xml:space="preserve"> Research Ethics and Integrity 2022-23</w:t>
            </w:r>
          </w:p>
        </w:tc>
      </w:tr>
      <w:tr w:rsidR="00A06889" w:rsidRPr="00A06889" w14:paraId="2215CF83" w14:textId="77777777" w:rsidTr="00622D8B">
        <w:trPr>
          <w:cantSplit/>
          <w:trHeight w:val="340"/>
        </w:trPr>
        <w:tc>
          <w:tcPr>
            <w:tcW w:w="1830" w:type="dxa"/>
            <w:tcBorders>
              <w:right w:val="single" w:sz="8" w:space="0" w:color="auto"/>
            </w:tcBorders>
          </w:tcPr>
          <w:p w14:paraId="00C76F07" w14:textId="77777777" w:rsidR="00A06889" w:rsidRPr="00A06889" w:rsidRDefault="00A06889" w:rsidP="00A06889">
            <w:pPr>
              <w:rPr>
                <w:color w:val="000000" w:themeColor="text1"/>
              </w:rPr>
            </w:pPr>
            <w:r w:rsidRPr="00A06889">
              <w:rPr>
                <w:color w:val="000000" w:themeColor="text1"/>
              </w:rPr>
              <w:t>Presenter(s)</w:t>
            </w:r>
          </w:p>
        </w:tc>
        <w:tc>
          <w:tcPr>
            <w:tcW w:w="7916" w:type="dxa"/>
            <w:tcBorders>
              <w:left w:val="single" w:sz="8" w:space="0" w:color="auto"/>
            </w:tcBorders>
            <w:tcMar>
              <w:left w:w="142" w:type="dxa"/>
            </w:tcMar>
          </w:tcPr>
          <w:p w14:paraId="7DFB05AE" w14:textId="1430DB16" w:rsidR="00A06889" w:rsidRPr="00A06889" w:rsidRDefault="005311CA" w:rsidP="00A06889">
            <w:pPr>
              <w:rPr>
                <w:b/>
                <w:color w:val="000000" w:themeColor="text1"/>
              </w:rPr>
            </w:pPr>
            <w:r w:rsidRPr="005311CA">
              <w:rPr>
                <w:b/>
                <w:color w:val="000000" w:themeColor="text1"/>
              </w:rPr>
              <w:t>PVC: Research &amp; International</w:t>
            </w:r>
          </w:p>
        </w:tc>
      </w:tr>
      <w:tr w:rsidR="00A06889" w:rsidRPr="00A06889" w14:paraId="149BCC44" w14:textId="77777777" w:rsidTr="00622D8B">
        <w:trPr>
          <w:cantSplit/>
          <w:trHeight w:val="340"/>
        </w:trPr>
        <w:tc>
          <w:tcPr>
            <w:tcW w:w="1830" w:type="dxa"/>
            <w:tcBorders>
              <w:right w:val="single" w:sz="8" w:space="0" w:color="auto"/>
            </w:tcBorders>
          </w:tcPr>
          <w:p w14:paraId="39C697CD" w14:textId="77777777" w:rsidR="00A06889" w:rsidRPr="00A06889" w:rsidRDefault="00A06889" w:rsidP="00A06889">
            <w:pPr>
              <w:rPr>
                <w:color w:val="000000" w:themeColor="text1"/>
              </w:rPr>
            </w:pPr>
            <w:r w:rsidRPr="00A06889">
              <w:rPr>
                <w:color w:val="000000" w:themeColor="text1"/>
              </w:rPr>
              <w:t>Author(s)</w:t>
            </w:r>
          </w:p>
        </w:tc>
        <w:tc>
          <w:tcPr>
            <w:tcW w:w="7916" w:type="dxa"/>
            <w:tcBorders>
              <w:left w:val="single" w:sz="8" w:space="0" w:color="auto"/>
            </w:tcBorders>
            <w:tcMar>
              <w:left w:w="142" w:type="dxa"/>
            </w:tcMar>
          </w:tcPr>
          <w:p w14:paraId="12BA6AB1" w14:textId="036ED331" w:rsidR="00A06889" w:rsidRPr="00A06889" w:rsidRDefault="008C34AD" w:rsidP="00A06889">
            <w:pPr>
              <w:rPr>
                <w:b/>
                <w:bCs/>
                <w:color w:val="000000" w:themeColor="text1"/>
              </w:rPr>
            </w:pPr>
            <w:r w:rsidRPr="008C34AD">
              <w:rPr>
                <w:b/>
                <w:bCs/>
                <w:color w:val="000000" w:themeColor="text1"/>
              </w:rPr>
              <w:t>Head of Research Office</w:t>
            </w:r>
          </w:p>
        </w:tc>
      </w:tr>
      <w:tr w:rsidR="00A06889" w:rsidRPr="00A06889" w14:paraId="56854B18" w14:textId="77777777" w:rsidTr="00622D8B">
        <w:trPr>
          <w:cantSplit/>
          <w:trHeight w:val="80"/>
        </w:trPr>
        <w:tc>
          <w:tcPr>
            <w:tcW w:w="1830" w:type="dxa"/>
            <w:tcBorders>
              <w:right w:val="single" w:sz="8" w:space="0" w:color="auto"/>
            </w:tcBorders>
          </w:tcPr>
          <w:p w14:paraId="37F7F684" w14:textId="77777777" w:rsidR="00A06889" w:rsidRPr="00A06889" w:rsidRDefault="00A06889" w:rsidP="00A06889">
            <w:pPr>
              <w:rPr>
                <w:color w:val="000000" w:themeColor="text1"/>
              </w:rPr>
            </w:pPr>
          </w:p>
        </w:tc>
        <w:tc>
          <w:tcPr>
            <w:tcW w:w="7916" w:type="dxa"/>
            <w:tcBorders>
              <w:left w:val="single" w:sz="8" w:space="0" w:color="auto"/>
            </w:tcBorders>
            <w:tcMar>
              <w:left w:w="142" w:type="dxa"/>
            </w:tcMar>
          </w:tcPr>
          <w:p w14:paraId="3EB8E711" w14:textId="77777777" w:rsidR="00A06889" w:rsidRPr="00A06889" w:rsidRDefault="00A06889" w:rsidP="00A06889">
            <w:pPr>
              <w:rPr>
                <w:b/>
                <w:bCs/>
                <w:color w:val="000000" w:themeColor="text1"/>
              </w:rPr>
            </w:pPr>
          </w:p>
        </w:tc>
      </w:tr>
      <w:tr w:rsidR="00A06889" w:rsidRPr="00A06889" w14:paraId="5DA198D0" w14:textId="77777777" w:rsidTr="00622D8B">
        <w:trPr>
          <w:cantSplit/>
          <w:trHeight w:val="340"/>
        </w:trPr>
        <w:tc>
          <w:tcPr>
            <w:tcW w:w="1830" w:type="dxa"/>
            <w:tcBorders>
              <w:right w:val="single" w:sz="4" w:space="0" w:color="auto"/>
            </w:tcBorders>
          </w:tcPr>
          <w:p w14:paraId="529EC257" w14:textId="77777777" w:rsidR="00A06889" w:rsidRPr="00A06889" w:rsidRDefault="00A06889" w:rsidP="00A06889">
            <w:pPr>
              <w:rPr>
                <w:color w:val="000000" w:themeColor="text1"/>
              </w:rPr>
            </w:pPr>
            <w:r w:rsidRPr="00A06889">
              <w:rPr>
                <w:color w:val="000000" w:themeColor="text1"/>
              </w:rPr>
              <w:t>Communication Status</w:t>
            </w:r>
          </w:p>
        </w:tc>
        <w:tc>
          <w:tcPr>
            <w:tcW w:w="7916" w:type="dxa"/>
            <w:tcBorders>
              <w:left w:val="single" w:sz="4" w:space="0" w:color="auto"/>
            </w:tcBorders>
            <w:tcMar>
              <w:left w:w="142" w:type="dxa"/>
            </w:tcMar>
          </w:tcPr>
          <w:p w14:paraId="2F926FA7" w14:textId="77777777" w:rsidR="00A06889" w:rsidRPr="00A06889" w:rsidRDefault="00A06889" w:rsidP="00A06889">
            <w:pPr>
              <w:rPr>
                <w:b/>
                <w:bCs/>
                <w:color w:val="000000" w:themeColor="text1"/>
              </w:rPr>
            </w:pPr>
            <w:r w:rsidRPr="00A06889">
              <w:rPr>
                <w:b/>
                <w:bCs/>
                <w:color w:val="000000" w:themeColor="text1"/>
              </w:rPr>
              <w:t>Open</w:t>
            </w:r>
          </w:p>
          <w:p w14:paraId="1FD230A9" w14:textId="77777777" w:rsidR="00A06889" w:rsidRPr="00A06889" w:rsidRDefault="00A06889" w:rsidP="00A06889">
            <w:pPr>
              <w:rPr>
                <w:b/>
                <w:bCs/>
                <w:color w:val="000000" w:themeColor="text1"/>
              </w:rPr>
            </w:pPr>
          </w:p>
        </w:tc>
      </w:tr>
    </w:tbl>
    <w:p w14:paraId="1B70401A" w14:textId="75EC97BA" w:rsidR="00A06889" w:rsidRPr="00A06889" w:rsidRDefault="00A06889" w:rsidP="00A06889">
      <w:pPr>
        <w:rPr>
          <w:color w:val="000000" w:themeColor="text1"/>
        </w:rPr>
      </w:pPr>
      <w:r w:rsidRPr="00A06889">
        <w:rPr>
          <w:noProof/>
          <w:color w:val="000000" w:themeColor="text1"/>
        </w:rPr>
        <mc:AlternateContent>
          <mc:Choice Requires="wps">
            <w:drawing>
              <wp:anchor distT="0" distB="0" distL="114300" distR="114300" simplePos="0" relativeHeight="251661312" behindDoc="0" locked="0" layoutInCell="1" allowOverlap="1" wp14:anchorId="6E4B40E5" wp14:editId="58058D32">
                <wp:simplePos x="0" y="0"/>
                <wp:positionH relativeFrom="column">
                  <wp:posOffset>9525</wp:posOffset>
                </wp:positionH>
                <wp:positionV relativeFrom="paragraph">
                  <wp:posOffset>12065</wp:posOffset>
                </wp:positionV>
                <wp:extent cx="6343650" cy="3810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343650" cy="381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47CDD52"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5pt,.95pt" to="500.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" strokecolor="windowText" strokeweight=".5pt">
                <v:stroke joinstyle="miter"/>
              </v:line>
            </w:pict>
          </mc:Fallback>
        </mc:AlternateContent>
      </w:r>
    </w:p>
    <w:p w14:paraId="3C57E56F" w14:textId="77777777" w:rsidR="00A06889" w:rsidRPr="00A06889" w:rsidRDefault="00A06889" w:rsidP="00A06889">
      <w:pPr>
        <w:outlineLvl w:val="0"/>
        <w:rPr>
          <w:b/>
          <w:bCs/>
          <w:color w:val="000000" w:themeColor="text1"/>
        </w:rPr>
      </w:pPr>
      <w:r w:rsidRPr="00A06889">
        <w:rPr>
          <w:b/>
          <w:bCs/>
          <w:color w:val="000000" w:themeColor="text1"/>
        </w:rPr>
        <w:t>Proposed resolution</w:t>
      </w:r>
    </w:p>
    <w:p w14:paraId="1309B1D0" w14:textId="77777777" w:rsidR="00A06889" w:rsidRPr="00A06889" w:rsidRDefault="00A06889" w:rsidP="00A06889">
      <w:pPr>
        <w:rPr>
          <w:color w:val="000000" w:themeColor="text1"/>
        </w:rPr>
      </w:pPr>
      <w:r w:rsidRPr="00A06889">
        <w:rPr>
          <w:color w:val="000000" w:themeColor="text1"/>
        </w:rPr>
        <w:t>The Board of Governors is asked to receive the report and:</w:t>
      </w:r>
    </w:p>
    <w:p w14:paraId="75F72DE9" w14:textId="21D80A7B" w:rsidR="00A06889" w:rsidRPr="00A06889" w:rsidRDefault="00A06889" w:rsidP="00A06889">
      <w:pPr>
        <w:numPr>
          <w:ilvl w:val="0"/>
          <w:numId w:val="11"/>
        </w:numPr>
        <w:tabs>
          <w:tab w:val="clear" w:pos="4513"/>
          <w:tab w:val="clear" w:pos="9026"/>
        </w:tabs>
        <w:spacing w:after="160" w:line="259" w:lineRule="auto"/>
        <w:contextualSpacing/>
        <w:rPr>
          <w:color w:val="000000" w:themeColor="text1"/>
        </w:rPr>
      </w:pPr>
      <w:r w:rsidRPr="00A06889">
        <w:rPr>
          <w:b/>
          <w:bCs/>
          <w:color w:val="000000" w:themeColor="text1"/>
        </w:rPr>
        <w:t>approve</w:t>
      </w:r>
      <w:r w:rsidRPr="00A06889">
        <w:rPr>
          <w:color w:val="000000" w:themeColor="text1"/>
        </w:rPr>
        <w:t xml:space="preserve"> the </w:t>
      </w:r>
      <w:r w:rsidR="008C34AD">
        <w:rPr>
          <w:color w:val="000000" w:themeColor="text1"/>
        </w:rPr>
        <w:t xml:space="preserve">Research Ethics and Integrity </w:t>
      </w:r>
      <w:r w:rsidR="005D0426">
        <w:rPr>
          <w:color w:val="000000" w:themeColor="text1"/>
        </w:rPr>
        <w:t xml:space="preserve">annual report </w:t>
      </w:r>
      <w:r w:rsidR="008C34AD">
        <w:rPr>
          <w:color w:val="000000" w:themeColor="text1"/>
        </w:rPr>
        <w:t>2022-23</w:t>
      </w:r>
    </w:p>
    <w:p w14:paraId="26A92A13" w14:textId="77777777" w:rsidR="00A06889" w:rsidRPr="00A06889" w:rsidRDefault="00A06889" w:rsidP="00A06889">
      <w:pPr>
        <w:rPr>
          <w:color w:val="000000" w:themeColor="text1"/>
          <w:sz w:val="14"/>
          <w:szCs w:val="14"/>
        </w:rPr>
      </w:pPr>
    </w:p>
    <w:p w14:paraId="42BFDA11" w14:textId="77777777" w:rsidR="00A06889" w:rsidRPr="00A06889" w:rsidRDefault="00A06889" w:rsidP="00A06889">
      <w:pPr>
        <w:rPr>
          <w:b/>
          <w:bCs/>
          <w:color w:val="000000" w:themeColor="text1"/>
        </w:rPr>
      </w:pPr>
      <w:r w:rsidRPr="00A06889">
        <w:rPr>
          <w:b/>
          <w:bCs/>
          <w:color w:val="000000" w:themeColor="text1"/>
        </w:rPr>
        <w:t>Previous and future consideration</w:t>
      </w:r>
    </w:p>
    <w:p w14:paraId="50C26874" w14:textId="77777777" w:rsidR="00881D77" w:rsidRDefault="00881D77" w:rsidP="00A06889">
      <w:pPr>
        <w:rPr>
          <w:color w:val="000000" w:themeColor="text1"/>
        </w:rPr>
      </w:pPr>
      <w:r w:rsidRPr="00881D77">
        <w:rPr>
          <w:color w:val="000000" w:themeColor="text1"/>
        </w:rPr>
        <w:t xml:space="preserve">University Research Ethics and Integrity Sub-committee </w:t>
      </w:r>
      <w:r>
        <w:rPr>
          <w:color w:val="000000" w:themeColor="text1"/>
        </w:rPr>
        <w:t xml:space="preserve">- </w:t>
      </w:r>
      <w:r w:rsidRPr="00881D77">
        <w:rPr>
          <w:color w:val="000000" w:themeColor="text1"/>
        </w:rPr>
        <w:t xml:space="preserve">12th September 2023 </w:t>
      </w:r>
    </w:p>
    <w:p w14:paraId="259BEB21" w14:textId="7D243A45" w:rsidR="00A06889" w:rsidRDefault="00881D77" w:rsidP="00A06889">
      <w:pPr>
        <w:rPr>
          <w:color w:val="000000" w:themeColor="text1"/>
        </w:rPr>
      </w:pPr>
      <w:r w:rsidRPr="00881D77">
        <w:rPr>
          <w:color w:val="000000" w:themeColor="text1"/>
        </w:rPr>
        <w:t xml:space="preserve">University Research Committee </w:t>
      </w:r>
      <w:r>
        <w:rPr>
          <w:color w:val="000000" w:themeColor="text1"/>
        </w:rPr>
        <w:t xml:space="preserve">- </w:t>
      </w:r>
      <w:r w:rsidRPr="00881D77">
        <w:rPr>
          <w:color w:val="000000" w:themeColor="text1"/>
        </w:rPr>
        <w:t>11th October 2023</w:t>
      </w:r>
    </w:p>
    <w:p w14:paraId="2E85FBFC" w14:textId="7B7E9ED9" w:rsidR="00881D77" w:rsidRDefault="00881D77" w:rsidP="00A06889">
      <w:pPr>
        <w:rPr>
          <w:color w:val="000000" w:themeColor="text1"/>
        </w:rPr>
      </w:pPr>
      <w:r>
        <w:rPr>
          <w:color w:val="000000" w:themeColor="text1"/>
        </w:rPr>
        <w:t>Academic Board</w:t>
      </w:r>
      <w:r w:rsidR="005D0426">
        <w:rPr>
          <w:color w:val="000000" w:themeColor="text1"/>
        </w:rPr>
        <w:t xml:space="preserve"> - 25 October 2023</w:t>
      </w:r>
    </w:p>
    <w:p w14:paraId="36A9BF80" w14:textId="77777777" w:rsidR="00881D77" w:rsidRPr="00A06889" w:rsidRDefault="00881D77" w:rsidP="00A06889">
      <w:pPr>
        <w:rPr>
          <w:color w:val="000000" w:themeColor="text1"/>
          <w:sz w:val="16"/>
          <w:szCs w:val="16"/>
        </w:rPr>
      </w:pPr>
    </w:p>
    <w:p w14:paraId="69981073" w14:textId="77777777" w:rsidR="00A06889" w:rsidRPr="00A06889" w:rsidRDefault="00A06889" w:rsidP="00A06889">
      <w:pPr>
        <w:outlineLvl w:val="0"/>
        <w:rPr>
          <w:b/>
          <w:bCs/>
          <w:color w:val="000000" w:themeColor="text1"/>
        </w:rPr>
      </w:pPr>
      <w:r w:rsidRPr="00A06889">
        <w:rPr>
          <w:b/>
          <w:bCs/>
          <w:color w:val="000000" w:themeColor="text1"/>
        </w:rPr>
        <w:t>Appendices</w:t>
      </w:r>
    </w:p>
    <w:p w14:paraId="09BC0637" w14:textId="77777777" w:rsidR="00A06889" w:rsidRPr="00A06889" w:rsidRDefault="00A06889" w:rsidP="00A06889">
      <w:pPr>
        <w:rPr>
          <w:color w:val="000000" w:themeColor="text1"/>
        </w:rPr>
      </w:pPr>
      <w:r w:rsidRPr="00A06889">
        <w:rPr>
          <w:color w:val="000000" w:themeColor="text1"/>
        </w:rPr>
        <w:t>None.</w:t>
      </w:r>
    </w:p>
    <w:p w14:paraId="0D4717D1" w14:textId="77777777" w:rsidR="00A06889" w:rsidRPr="00A06889" w:rsidRDefault="00A06889" w:rsidP="00A06889">
      <w:pPr>
        <w:rPr>
          <w:color w:val="000000" w:themeColor="text1"/>
        </w:rPr>
      </w:pPr>
      <w:r w:rsidRPr="00A06889">
        <w:rPr>
          <w:noProof/>
          <w:color w:val="000000" w:themeColor="text1"/>
        </w:rPr>
        <mc:AlternateContent>
          <mc:Choice Requires="wps">
            <w:drawing>
              <wp:anchor distT="0" distB="0" distL="114300" distR="114300" simplePos="0" relativeHeight="251662336" behindDoc="0" locked="0" layoutInCell="1" allowOverlap="1" wp14:anchorId="6806A8AE" wp14:editId="6281FC2B">
                <wp:simplePos x="0" y="0"/>
                <wp:positionH relativeFrom="margin">
                  <wp:align>left</wp:align>
                </wp:positionH>
                <wp:positionV relativeFrom="paragraph">
                  <wp:posOffset>136525</wp:posOffset>
                </wp:positionV>
                <wp:extent cx="6343650" cy="3810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343650" cy="381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D40ECD5" id="Straight Connector 4" o:spid="_x0000_s1026" style="position:absolute;flip:y;z-index:251662336;visibility:visible;mso-wrap-style:square;mso-wrap-distance-left:9pt;mso-wrap-distance-top:0;mso-wrap-distance-right:9pt;mso-wrap-distance-bottom:0;mso-position-horizontal:left;mso-position-horizontal-relative:margin;mso-position-vertical:absolute;mso-position-vertical-relative:text" from="0,10.75pt" to="49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" strokecolor="windowText" strokeweight=".5pt">
                <v:stroke joinstyle="miter"/>
                <w10:wrap anchorx="margin"/>
              </v:line>
            </w:pict>
          </mc:Fallback>
        </mc:AlternateContent>
      </w:r>
    </w:p>
    <w:p w14:paraId="7B696A5D" w14:textId="77777777" w:rsidR="00A06889" w:rsidRPr="00A06889" w:rsidRDefault="00A06889" w:rsidP="00A06889">
      <w:pPr>
        <w:rPr>
          <w:color w:val="000000" w:themeColor="text1"/>
        </w:rPr>
      </w:pPr>
    </w:p>
    <w:p w14:paraId="16226FE4" w14:textId="77777777" w:rsidR="00A06889" w:rsidRPr="00A06889" w:rsidRDefault="00A06889" w:rsidP="00A06889">
      <w:pPr>
        <w:numPr>
          <w:ilvl w:val="0"/>
          <w:numId w:val="10"/>
        </w:numPr>
        <w:tabs>
          <w:tab w:val="clear" w:pos="4513"/>
          <w:tab w:val="clear" w:pos="9026"/>
        </w:tabs>
        <w:spacing w:after="160" w:line="259" w:lineRule="auto"/>
        <w:outlineLvl w:val="0"/>
        <w:rPr>
          <w:b/>
          <w:bCs/>
          <w:color w:val="000000" w:themeColor="text1"/>
        </w:rPr>
      </w:pPr>
      <w:r w:rsidRPr="00A06889">
        <w:rPr>
          <w:b/>
          <w:bCs/>
          <w:color w:val="000000" w:themeColor="text1"/>
        </w:rPr>
        <w:t>Executive Summary</w:t>
      </w:r>
    </w:p>
    <w:p w14:paraId="785FF888" w14:textId="0CAA5878" w:rsidR="00A06889" w:rsidRDefault="005D0426" w:rsidP="00A06889">
      <w:pPr>
        <w:rPr>
          <w:color w:val="000000" w:themeColor="text1"/>
        </w:rPr>
      </w:pPr>
      <w:r w:rsidRPr="005D0426">
        <w:rPr>
          <w:color w:val="000000" w:themeColor="text1"/>
        </w:rPr>
        <w:t xml:space="preserve">As part of </w:t>
      </w:r>
      <w:r>
        <w:rPr>
          <w:color w:val="000000" w:themeColor="text1"/>
        </w:rPr>
        <w:t>the University’s</w:t>
      </w:r>
      <w:r w:rsidRPr="005D0426">
        <w:rPr>
          <w:color w:val="000000" w:themeColor="text1"/>
        </w:rPr>
        <w:t xml:space="preserve"> commitment to the Concordat on Research Ethics and Integrity</w:t>
      </w:r>
      <w:r w:rsidR="008C7F40">
        <w:rPr>
          <w:color w:val="000000" w:themeColor="text1"/>
        </w:rPr>
        <w:t>, York St John is</w:t>
      </w:r>
      <w:r w:rsidRPr="005D0426">
        <w:rPr>
          <w:color w:val="000000" w:themeColor="text1"/>
        </w:rPr>
        <w:t xml:space="preserve"> required each year to provide details of actions and improvements to </w:t>
      </w:r>
      <w:r w:rsidR="004042F3">
        <w:rPr>
          <w:color w:val="000000" w:themeColor="text1"/>
        </w:rPr>
        <w:t>its</w:t>
      </w:r>
      <w:r w:rsidRPr="005D0426">
        <w:rPr>
          <w:color w:val="000000" w:themeColor="text1"/>
        </w:rPr>
        <w:t xml:space="preserve"> ethics processes, and to formally record any misconduct investigations. </w:t>
      </w:r>
    </w:p>
    <w:p w14:paraId="79EE686C" w14:textId="77777777" w:rsidR="00F26F19" w:rsidRDefault="00F26F19" w:rsidP="00A06889">
      <w:pPr>
        <w:rPr>
          <w:color w:val="000000" w:themeColor="text1"/>
        </w:rPr>
      </w:pPr>
    </w:p>
    <w:p w14:paraId="65F7DD49" w14:textId="54335EB8" w:rsidR="00F26F19" w:rsidRDefault="00BA6C98" w:rsidP="00A06889">
      <w:pPr>
        <w:rPr>
          <w:color w:val="000000" w:themeColor="text1"/>
        </w:rPr>
      </w:pPr>
      <w:r>
        <w:rPr>
          <w:color w:val="000000" w:themeColor="text1"/>
        </w:rPr>
        <w:t>Academic Board recommended the report for approval by the Board of Governors at its meeting on 25 October 2023.</w:t>
      </w:r>
    </w:p>
    <w:p w14:paraId="054FAAD0" w14:textId="77777777" w:rsidR="005D0426" w:rsidRDefault="005D0426" w:rsidP="00A06889">
      <w:pPr>
        <w:rPr>
          <w:color w:val="000000" w:themeColor="text1"/>
        </w:rPr>
      </w:pPr>
    </w:p>
    <w:p w14:paraId="14CE709F" w14:textId="77777777" w:rsidR="00A06889" w:rsidRPr="00A06889" w:rsidRDefault="00A06889" w:rsidP="00A06889">
      <w:pPr>
        <w:numPr>
          <w:ilvl w:val="0"/>
          <w:numId w:val="10"/>
        </w:numPr>
        <w:tabs>
          <w:tab w:val="clear" w:pos="4513"/>
          <w:tab w:val="clear" w:pos="9026"/>
        </w:tabs>
        <w:spacing w:after="160" w:line="259" w:lineRule="auto"/>
        <w:outlineLvl w:val="0"/>
        <w:rPr>
          <w:b/>
          <w:bCs/>
          <w:color w:val="000000" w:themeColor="text1"/>
        </w:rPr>
      </w:pPr>
      <w:r w:rsidRPr="00A06889">
        <w:rPr>
          <w:b/>
          <w:bCs/>
          <w:color w:val="000000" w:themeColor="text1"/>
        </w:rPr>
        <w:t>Strategic context</w:t>
      </w:r>
    </w:p>
    <w:p w14:paraId="1FACE166" w14:textId="77777777" w:rsidR="009D2036" w:rsidRDefault="009D2036" w:rsidP="009D2036">
      <w:pPr>
        <w:tabs>
          <w:tab w:val="clear" w:pos="4513"/>
          <w:tab w:val="clear" w:pos="9026"/>
        </w:tabs>
        <w:spacing w:after="160" w:line="259" w:lineRule="auto"/>
        <w:outlineLvl w:val="0"/>
        <w:rPr>
          <w:lang w:val="en-US"/>
        </w:rPr>
      </w:pPr>
      <w:r w:rsidRPr="009D2036">
        <w:rPr>
          <w:lang w:val="en-US"/>
        </w:rPr>
        <w:t>The report demonstrates publicly our commitment to robust research ethics procedures and is a valuable opportunity for internal reflection on our measures to support research integrity.</w:t>
      </w:r>
    </w:p>
    <w:p w14:paraId="68577914" w14:textId="77777777" w:rsidR="009D2036" w:rsidRDefault="009D2036" w:rsidP="009D2036">
      <w:pPr>
        <w:pStyle w:val="ListParagraph"/>
        <w:tabs>
          <w:tab w:val="clear" w:pos="4513"/>
          <w:tab w:val="clear" w:pos="9026"/>
        </w:tabs>
        <w:spacing w:after="160" w:line="259" w:lineRule="auto"/>
        <w:ind w:left="360"/>
        <w:outlineLvl w:val="0"/>
        <w:rPr>
          <w:b/>
          <w:bCs/>
          <w:color w:val="000000" w:themeColor="text1"/>
        </w:rPr>
      </w:pPr>
    </w:p>
    <w:p w14:paraId="321F715A" w14:textId="4F220CF2" w:rsidR="00A06889" w:rsidRPr="009D2036" w:rsidRDefault="00A06889" w:rsidP="009D2036">
      <w:pPr>
        <w:pStyle w:val="ListParagraph"/>
        <w:numPr>
          <w:ilvl w:val="0"/>
          <w:numId w:val="10"/>
        </w:numPr>
        <w:tabs>
          <w:tab w:val="clear" w:pos="4513"/>
          <w:tab w:val="clear" w:pos="9026"/>
        </w:tabs>
        <w:spacing w:after="160" w:line="259" w:lineRule="auto"/>
        <w:outlineLvl w:val="0"/>
        <w:rPr>
          <w:b/>
          <w:bCs/>
          <w:color w:val="000000" w:themeColor="text1"/>
        </w:rPr>
      </w:pPr>
      <w:r w:rsidRPr="009D2036">
        <w:rPr>
          <w:b/>
          <w:bCs/>
          <w:color w:val="000000" w:themeColor="text1"/>
        </w:rPr>
        <w:t>Next steps</w:t>
      </w:r>
    </w:p>
    <w:p w14:paraId="7B4C4D34" w14:textId="0DFE6E23" w:rsidR="00A06889" w:rsidRPr="00A06889" w:rsidRDefault="00A06889" w:rsidP="00A06889">
      <w:pPr>
        <w:rPr>
          <w:color w:val="000000" w:themeColor="text1"/>
        </w:rPr>
      </w:pPr>
      <w:r w:rsidRPr="00A06889">
        <w:rPr>
          <w:color w:val="000000" w:themeColor="text1"/>
        </w:rPr>
        <w:t xml:space="preserve">The </w:t>
      </w:r>
      <w:r w:rsidR="000F62EB">
        <w:rPr>
          <w:color w:val="000000" w:themeColor="text1"/>
        </w:rPr>
        <w:t>report</w:t>
      </w:r>
      <w:r w:rsidRPr="00A06889">
        <w:rPr>
          <w:color w:val="000000" w:themeColor="text1"/>
        </w:rPr>
        <w:t xml:space="preserve"> will be published on the University’s </w:t>
      </w:r>
      <w:hyperlink r:id="rId12" w:history="1">
        <w:r w:rsidRPr="00A06889">
          <w:rPr>
            <w:color w:val="0563C1" w:themeColor="hyperlink"/>
            <w:u w:val="single"/>
          </w:rPr>
          <w:t>website</w:t>
        </w:r>
      </w:hyperlink>
      <w:r w:rsidRPr="00A06889">
        <w:rPr>
          <w:color w:val="000000" w:themeColor="text1"/>
        </w:rPr>
        <w:t xml:space="preserve">. </w:t>
      </w:r>
    </w:p>
    <w:p w14:paraId="393AB6FB" w14:textId="77777777" w:rsidR="00A06889" w:rsidRPr="00A06889" w:rsidRDefault="00A06889" w:rsidP="00A06889">
      <w:pPr>
        <w:rPr>
          <w:color w:val="000000" w:themeColor="text1"/>
        </w:rPr>
      </w:pPr>
    </w:p>
    <w:p w14:paraId="1C8A9506" w14:textId="77777777" w:rsidR="00A06889" w:rsidRPr="00A06889" w:rsidRDefault="00A06889" w:rsidP="00A06889">
      <w:pPr>
        <w:numPr>
          <w:ilvl w:val="0"/>
          <w:numId w:val="10"/>
        </w:numPr>
        <w:tabs>
          <w:tab w:val="clear" w:pos="4513"/>
          <w:tab w:val="clear" w:pos="9026"/>
        </w:tabs>
        <w:spacing w:after="160" w:line="259" w:lineRule="auto"/>
        <w:outlineLvl w:val="0"/>
        <w:rPr>
          <w:b/>
          <w:bCs/>
          <w:color w:val="000000" w:themeColor="text1"/>
        </w:rPr>
      </w:pPr>
      <w:r w:rsidRPr="00A06889">
        <w:rPr>
          <w:b/>
          <w:bCs/>
          <w:color w:val="000000" w:themeColor="text1"/>
        </w:rPr>
        <w:t>Further information</w:t>
      </w:r>
    </w:p>
    <w:p w14:paraId="0B83D8DB" w14:textId="77777777" w:rsidR="00A06889" w:rsidRPr="00A06889" w:rsidRDefault="00A06889" w:rsidP="00A06889">
      <w:pPr>
        <w:rPr>
          <w:color w:val="000000" w:themeColor="text1"/>
        </w:rPr>
      </w:pPr>
      <w:r w:rsidRPr="00A06889">
        <w:rPr>
          <w:color w:val="000000" w:themeColor="text1"/>
        </w:rPr>
        <w:t xml:space="preserve">For further information, please contact </w:t>
      </w:r>
      <w:hyperlink r:id="rId13" w:history="1">
        <w:r w:rsidRPr="00A06889">
          <w:rPr>
            <w:color w:val="0563C1" w:themeColor="hyperlink"/>
            <w:u w:val="single"/>
          </w:rPr>
          <w:t>gov.compliance@yorksj.ac.uk</w:t>
        </w:r>
      </w:hyperlink>
      <w:r w:rsidRPr="00A06889">
        <w:rPr>
          <w:color w:val="000000" w:themeColor="text1"/>
        </w:rPr>
        <w:t xml:space="preserve">  </w:t>
      </w:r>
    </w:p>
    <w:p w14:paraId="5C22FC95" w14:textId="77777777" w:rsidR="00A06889" w:rsidRPr="00A06889" w:rsidRDefault="00A06889" w:rsidP="00A06889">
      <w:pPr>
        <w:tabs>
          <w:tab w:val="clear" w:pos="4513"/>
          <w:tab w:val="clear" w:pos="9026"/>
          <w:tab w:val="left" w:pos="8100"/>
        </w:tabs>
        <w:rPr>
          <w:color w:val="000000" w:themeColor="text1"/>
        </w:rPr>
      </w:pPr>
    </w:p>
    <w:p w14:paraId="4540D4B8" w14:textId="77777777" w:rsidR="00A06889" w:rsidRPr="00A06889" w:rsidRDefault="00A06889" w:rsidP="00A06889">
      <w:pPr>
        <w:numPr>
          <w:ilvl w:val="0"/>
          <w:numId w:val="10"/>
        </w:numPr>
        <w:tabs>
          <w:tab w:val="clear" w:pos="4513"/>
          <w:tab w:val="clear" w:pos="9026"/>
          <w:tab w:val="left" w:pos="8100"/>
        </w:tabs>
        <w:spacing w:after="160" w:line="259" w:lineRule="auto"/>
        <w:contextualSpacing/>
        <w:rPr>
          <w:b/>
          <w:bCs/>
          <w:color w:val="000000" w:themeColor="text1"/>
        </w:rPr>
      </w:pPr>
      <w:r w:rsidRPr="00A06889">
        <w:rPr>
          <w:b/>
          <w:bCs/>
          <w:color w:val="000000" w:themeColor="text1"/>
        </w:rPr>
        <w:t>Report</w:t>
      </w:r>
    </w:p>
    <w:p w14:paraId="51D1EF23" w14:textId="1379B61B" w:rsidR="00143BDB" w:rsidRDefault="00A06889" w:rsidP="000F62EB">
      <w:pPr>
        <w:tabs>
          <w:tab w:val="clear" w:pos="4513"/>
          <w:tab w:val="clear" w:pos="9026"/>
          <w:tab w:val="left" w:pos="8100"/>
        </w:tabs>
        <w:sectPr w:rsidR="00143BDB" w:rsidSect="00A06FE6">
          <w:headerReference w:type="default" r:id="rId14"/>
          <w:footerReference w:type="default" r:id="rId15"/>
          <w:headerReference w:type="first" r:id="rId16"/>
          <w:footerReference w:type="first" r:id="rId17"/>
          <w:pgSz w:w="11906" w:h="16838"/>
          <w:pgMar w:top="1440" w:right="1080" w:bottom="1440" w:left="1080" w:header="708" w:footer="708" w:gutter="0"/>
          <w:cols w:space="708"/>
          <w:titlePg/>
          <w:docGrid w:linePitch="360"/>
        </w:sectPr>
      </w:pPr>
      <w:r w:rsidRPr="00A06889">
        <w:rPr>
          <w:color w:val="000000" w:themeColor="text1"/>
          <w:lang w:val="en-US"/>
        </w:rPr>
        <w:t>Attached.</w:t>
      </w:r>
    </w:p>
    <w:p w14:paraId="74AA10F4" w14:textId="77777777" w:rsidR="00143BDB" w:rsidRPr="00143BDB" w:rsidRDefault="00143BDB" w:rsidP="00143BDB">
      <w:pPr>
        <w:keepNext/>
        <w:keepLines/>
        <w:pageBreakBefore/>
        <w:tabs>
          <w:tab w:val="clear" w:pos="4513"/>
          <w:tab w:val="clear" w:pos="9026"/>
        </w:tabs>
        <w:spacing w:after="360" w:line="216" w:lineRule="auto"/>
        <w:outlineLvl w:val="0"/>
        <w:rPr>
          <w:rFonts w:ascii="Times New Roman" w:eastAsia="Times New Roman" w:hAnsi="Times New Roman" w:cs="Times New Roman"/>
          <w:b/>
          <w:bCs/>
          <w:sz w:val="60"/>
          <w:szCs w:val="60"/>
        </w:rPr>
      </w:pPr>
      <w:bookmarkStart w:id="0" w:name="_Hlk119339570"/>
      <w:r w:rsidRPr="00143BDB">
        <w:rPr>
          <w:rFonts w:ascii="Times New Roman" w:eastAsia="Times New Roman" w:hAnsi="Times New Roman" w:cs="Times New Roman"/>
          <w:b/>
          <w:bCs/>
          <w:sz w:val="60"/>
          <w:szCs w:val="60"/>
        </w:rPr>
        <w:lastRenderedPageBreak/>
        <w:t>Annual Research Ethics Report for York St John University</w:t>
      </w:r>
    </w:p>
    <w:p w14:paraId="3B59450C" w14:textId="77777777" w:rsidR="00143BDB" w:rsidRPr="00143BDB" w:rsidRDefault="00143BDB" w:rsidP="00143BDB">
      <w:pPr>
        <w:tabs>
          <w:tab w:val="clear" w:pos="4513"/>
          <w:tab w:val="clear" w:pos="9026"/>
        </w:tabs>
        <w:spacing w:after="360" w:line="264" w:lineRule="auto"/>
        <w:rPr>
          <w:rFonts w:ascii="Calibri Light" w:eastAsia="Calibri Light" w:hAnsi="Calibri Light" w:cs="Times New Roman"/>
          <w:sz w:val="24"/>
          <w:szCs w:val="24"/>
        </w:rPr>
      </w:pPr>
      <w:r w:rsidRPr="00143BDB">
        <w:rPr>
          <w:rFonts w:ascii="Calibri Light" w:eastAsia="Calibri Light" w:hAnsi="Calibri Light" w:cs="Times New Roman"/>
          <w:sz w:val="24"/>
          <w:szCs w:val="24"/>
        </w:rPr>
        <w:t xml:space="preserve">If you have any questions about this template, please contact: </w:t>
      </w:r>
      <w:hyperlink r:id="rId18" w:history="1">
        <w:r w:rsidRPr="00143BDB">
          <w:rPr>
            <w:rFonts w:ascii="Calibri Light" w:eastAsia="Calibri Light" w:hAnsi="Calibri Light" w:cs="Times New Roman"/>
            <w:color w:val="000000"/>
            <w:sz w:val="24"/>
            <w:szCs w:val="24"/>
            <w:u w:val="single"/>
          </w:rPr>
          <w:t>RIsecretariat@universitiesuk.ac.uk</w:t>
        </w:r>
      </w:hyperlink>
      <w:r w:rsidRPr="00143BDB">
        <w:rPr>
          <w:rFonts w:ascii="Calibri Light" w:eastAsia="Calibri Light" w:hAnsi="Calibri Light" w:cs="Times New Roman"/>
          <w:sz w:val="24"/>
          <w:szCs w:val="24"/>
        </w:rPr>
        <w:t xml:space="preserve">. </w:t>
      </w:r>
    </w:p>
    <w:p w14:paraId="6ABAA01E" w14:textId="77777777" w:rsidR="00143BDB" w:rsidRPr="00143BDB" w:rsidRDefault="00143BDB" w:rsidP="00143BDB">
      <w:pPr>
        <w:keepNext/>
        <w:keepLines/>
        <w:tabs>
          <w:tab w:val="clear" w:pos="4513"/>
          <w:tab w:val="clear" w:pos="9026"/>
        </w:tabs>
        <w:spacing w:before="480" w:after="360" w:line="440" w:lineRule="exact"/>
        <w:outlineLvl w:val="1"/>
        <w:rPr>
          <w:rFonts w:ascii="Times New Roman" w:eastAsia="Times New Roman" w:hAnsi="Times New Roman" w:cs="Times New Roman"/>
          <w:b/>
          <w:sz w:val="40"/>
          <w:szCs w:val="40"/>
        </w:rPr>
      </w:pPr>
      <w:bookmarkStart w:id="1" w:name="_Hlk119339757"/>
      <w:r w:rsidRPr="00143BDB">
        <w:rPr>
          <w:rFonts w:ascii="Times New Roman" w:eastAsia="Times New Roman" w:hAnsi="Times New Roman" w:cs="Times New Roman"/>
          <w:b/>
          <w:sz w:val="40"/>
          <w:szCs w:val="40"/>
        </w:rPr>
        <w:t>Section 1: Key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4134"/>
      </w:tblGrid>
      <w:tr w:rsidR="00143BDB" w:rsidRPr="00143BDB" w14:paraId="362B2925" w14:textId="77777777" w:rsidTr="007F3E19">
        <w:trPr>
          <w:trHeight w:val="437"/>
        </w:trPr>
        <w:tc>
          <w:tcPr>
            <w:tcW w:w="4134" w:type="dxa"/>
            <w:shd w:val="clear" w:color="auto" w:fill="auto"/>
            <w:vAlign w:val="center"/>
          </w:tcPr>
          <w:p w14:paraId="149D9909" w14:textId="77777777" w:rsidR="00143BDB" w:rsidRPr="00143BDB" w:rsidRDefault="00143BDB" w:rsidP="00143BDB">
            <w:pPr>
              <w:tabs>
                <w:tab w:val="clear" w:pos="4513"/>
                <w:tab w:val="clear" w:pos="9026"/>
              </w:tabs>
              <w:spacing w:before="240" w:after="360" w:line="240" w:lineRule="exact"/>
              <w:rPr>
                <w:rFonts w:ascii="Calibri Light" w:eastAsia="Calibri Light" w:hAnsi="Calibri Light" w:cs="Times New Roman"/>
                <w:b/>
                <w:bCs/>
                <w:sz w:val="24"/>
                <w:szCs w:val="24"/>
              </w:rPr>
            </w:pPr>
            <w:r w:rsidRPr="00143BDB">
              <w:rPr>
                <w:rFonts w:ascii="Calibri" w:eastAsia="Calibri Light" w:hAnsi="Calibri" w:cs="Times New Roman"/>
                <w:b/>
                <w:sz w:val="24"/>
                <w:szCs w:val="24"/>
              </w:rPr>
              <w:t>Question</w:t>
            </w:r>
          </w:p>
        </w:tc>
        <w:tc>
          <w:tcPr>
            <w:tcW w:w="4134" w:type="dxa"/>
            <w:shd w:val="clear" w:color="auto" w:fill="auto"/>
            <w:vAlign w:val="center"/>
          </w:tcPr>
          <w:p w14:paraId="7D04A497" w14:textId="77777777" w:rsidR="00143BDB" w:rsidRPr="00143BDB" w:rsidRDefault="00143BDB" w:rsidP="00143BDB">
            <w:pPr>
              <w:tabs>
                <w:tab w:val="clear" w:pos="4513"/>
                <w:tab w:val="clear" w:pos="9026"/>
              </w:tabs>
              <w:spacing w:before="240" w:after="360" w:line="240" w:lineRule="exact"/>
              <w:rPr>
                <w:rFonts w:ascii="Calibri" w:eastAsia="Calibri Light" w:hAnsi="Calibri" w:cs="Times New Roman"/>
                <w:b/>
                <w:sz w:val="24"/>
                <w:szCs w:val="24"/>
              </w:rPr>
            </w:pPr>
            <w:r w:rsidRPr="00143BDB">
              <w:rPr>
                <w:rFonts w:ascii="Calibri" w:eastAsia="Calibri Light" w:hAnsi="Calibri" w:cs="Times New Roman"/>
                <w:b/>
                <w:sz w:val="24"/>
                <w:szCs w:val="24"/>
              </w:rPr>
              <w:t>Response</w:t>
            </w:r>
          </w:p>
        </w:tc>
      </w:tr>
      <w:tr w:rsidR="00143BDB" w:rsidRPr="00143BDB" w14:paraId="09702CA8" w14:textId="77777777" w:rsidTr="007F3E19">
        <w:trPr>
          <w:trHeight w:val="684"/>
        </w:trPr>
        <w:tc>
          <w:tcPr>
            <w:tcW w:w="4134" w:type="dxa"/>
            <w:shd w:val="clear" w:color="auto" w:fill="auto"/>
            <w:vAlign w:val="center"/>
          </w:tcPr>
          <w:p w14:paraId="30D646AF" w14:textId="77777777" w:rsidR="00143BDB" w:rsidRPr="00143BDB" w:rsidRDefault="00143BDB" w:rsidP="00143BDB">
            <w:pPr>
              <w:tabs>
                <w:tab w:val="clear" w:pos="4513"/>
                <w:tab w:val="clear" w:pos="9026"/>
              </w:tabs>
              <w:spacing w:before="240" w:after="360" w:line="240" w:lineRule="exact"/>
              <w:rPr>
                <w:rFonts w:ascii="Calibri Light" w:eastAsia="Calibri Light" w:hAnsi="Calibri Light" w:cs="Times New Roman"/>
                <w:b/>
                <w:bCs/>
                <w:sz w:val="24"/>
                <w:szCs w:val="24"/>
              </w:rPr>
            </w:pPr>
            <w:r w:rsidRPr="00143BDB">
              <w:rPr>
                <w:rFonts w:ascii="Calibri" w:eastAsia="Calibri Light" w:hAnsi="Calibri" w:cs="Times New Roman"/>
                <w:b/>
                <w:sz w:val="24"/>
                <w:szCs w:val="24"/>
              </w:rPr>
              <w:t>1A. Name of organisation</w:t>
            </w:r>
          </w:p>
        </w:tc>
        <w:tc>
          <w:tcPr>
            <w:tcW w:w="4134" w:type="dxa"/>
            <w:shd w:val="clear" w:color="auto" w:fill="auto"/>
            <w:vAlign w:val="center"/>
          </w:tcPr>
          <w:p w14:paraId="2762840A" w14:textId="77777777" w:rsidR="00143BDB" w:rsidRPr="00143BDB" w:rsidRDefault="00143BDB" w:rsidP="00143BDB">
            <w:pPr>
              <w:tabs>
                <w:tab w:val="clear" w:pos="4513"/>
                <w:tab w:val="clear" w:pos="9026"/>
              </w:tabs>
              <w:spacing w:before="240" w:after="360" w:line="240" w:lineRule="exact"/>
              <w:rPr>
                <w:rFonts w:ascii="Calibri Light" w:eastAsia="Calibri Light" w:hAnsi="Calibri Light" w:cs="Times New Roman"/>
                <w:sz w:val="24"/>
                <w:szCs w:val="24"/>
              </w:rPr>
            </w:pPr>
            <w:r w:rsidRPr="00143BDB">
              <w:rPr>
                <w:rFonts w:ascii="Calibri Light" w:eastAsia="Calibri Light" w:hAnsi="Calibri Light" w:cs="Times New Roman"/>
                <w:sz w:val="24"/>
                <w:szCs w:val="24"/>
              </w:rPr>
              <w:t>York St John University</w:t>
            </w:r>
          </w:p>
        </w:tc>
      </w:tr>
      <w:tr w:rsidR="00143BDB" w:rsidRPr="00143BDB" w14:paraId="709EC1DC" w14:textId="77777777" w:rsidTr="007F3E19">
        <w:trPr>
          <w:trHeight w:val="991"/>
        </w:trPr>
        <w:tc>
          <w:tcPr>
            <w:tcW w:w="4134" w:type="dxa"/>
            <w:shd w:val="clear" w:color="auto" w:fill="auto"/>
            <w:vAlign w:val="center"/>
          </w:tcPr>
          <w:p w14:paraId="2F6DE546" w14:textId="77777777" w:rsidR="00143BDB" w:rsidRPr="00143BDB" w:rsidRDefault="00143BDB" w:rsidP="00143BDB">
            <w:pPr>
              <w:tabs>
                <w:tab w:val="clear" w:pos="4513"/>
                <w:tab w:val="clear" w:pos="9026"/>
              </w:tabs>
              <w:spacing w:before="240" w:after="360" w:line="240" w:lineRule="exact"/>
              <w:rPr>
                <w:rFonts w:ascii="Calibri" w:eastAsia="Calibri Light" w:hAnsi="Calibri" w:cs="Times New Roman"/>
                <w:b/>
                <w:sz w:val="24"/>
                <w:szCs w:val="24"/>
              </w:rPr>
            </w:pPr>
            <w:r w:rsidRPr="00143BDB">
              <w:rPr>
                <w:rFonts w:ascii="Calibri" w:eastAsia="Calibri Light" w:hAnsi="Calibri" w:cs="Times New Roman"/>
                <w:b/>
                <w:sz w:val="24"/>
                <w:szCs w:val="24"/>
              </w:rPr>
              <w:t xml:space="preserve">1B. Type of organisation: </w:t>
            </w:r>
          </w:p>
          <w:p w14:paraId="260189C5" w14:textId="77777777" w:rsidR="00143BDB" w:rsidRPr="00143BDB" w:rsidRDefault="00143BDB" w:rsidP="00143BDB">
            <w:pPr>
              <w:tabs>
                <w:tab w:val="clear" w:pos="4513"/>
                <w:tab w:val="clear" w:pos="9026"/>
              </w:tabs>
              <w:spacing w:before="240" w:after="360" w:line="240" w:lineRule="exact"/>
              <w:rPr>
                <w:rFonts w:ascii="Calibri Light" w:eastAsia="Calibri Light" w:hAnsi="Calibri Light" w:cs="Times New Roman"/>
                <w:b/>
                <w:bCs/>
                <w:sz w:val="24"/>
                <w:szCs w:val="24"/>
              </w:rPr>
            </w:pPr>
            <w:r w:rsidRPr="00143BDB">
              <w:rPr>
                <w:rFonts w:ascii="Calibri" w:eastAsia="Calibri Light" w:hAnsi="Calibri" w:cs="Times New Roman"/>
                <w:b/>
                <w:sz w:val="24"/>
                <w:szCs w:val="24"/>
              </w:rPr>
              <w:t>higher education institution/industry/independent research performing organisation/other (please state)</w:t>
            </w:r>
          </w:p>
        </w:tc>
        <w:tc>
          <w:tcPr>
            <w:tcW w:w="4134" w:type="dxa"/>
            <w:shd w:val="clear" w:color="auto" w:fill="auto"/>
            <w:vAlign w:val="center"/>
          </w:tcPr>
          <w:p w14:paraId="240F0E27" w14:textId="77777777" w:rsidR="00143BDB" w:rsidRPr="00143BDB" w:rsidRDefault="00143BDB" w:rsidP="00143BDB">
            <w:pPr>
              <w:tabs>
                <w:tab w:val="clear" w:pos="4513"/>
                <w:tab w:val="clear" w:pos="9026"/>
              </w:tabs>
              <w:spacing w:before="240" w:after="360" w:line="240" w:lineRule="exact"/>
              <w:rPr>
                <w:rFonts w:ascii="Calibri Light" w:eastAsia="Calibri Light" w:hAnsi="Calibri Light" w:cs="Times New Roman"/>
                <w:sz w:val="24"/>
                <w:szCs w:val="24"/>
              </w:rPr>
            </w:pPr>
            <w:r w:rsidRPr="00143BDB">
              <w:rPr>
                <w:rFonts w:ascii="Calibri Light" w:eastAsia="Calibri Light" w:hAnsi="Calibri Light" w:cs="Times New Roman"/>
                <w:sz w:val="24"/>
                <w:szCs w:val="24"/>
              </w:rPr>
              <w:t>Higher Education Institution</w:t>
            </w:r>
          </w:p>
        </w:tc>
      </w:tr>
      <w:tr w:rsidR="00143BDB" w:rsidRPr="00143BDB" w14:paraId="78BD0302" w14:textId="77777777" w:rsidTr="007F3E19">
        <w:trPr>
          <w:trHeight w:val="694"/>
        </w:trPr>
        <w:tc>
          <w:tcPr>
            <w:tcW w:w="4134" w:type="dxa"/>
            <w:shd w:val="clear" w:color="auto" w:fill="auto"/>
            <w:vAlign w:val="center"/>
          </w:tcPr>
          <w:p w14:paraId="15801102" w14:textId="77777777" w:rsidR="00143BDB" w:rsidRPr="00143BDB" w:rsidRDefault="00143BDB" w:rsidP="00143BDB">
            <w:pPr>
              <w:tabs>
                <w:tab w:val="clear" w:pos="4513"/>
                <w:tab w:val="clear" w:pos="9026"/>
              </w:tabs>
              <w:spacing w:before="240" w:after="360" w:line="240" w:lineRule="exact"/>
              <w:rPr>
                <w:rFonts w:ascii="Calibri Light" w:eastAsia="Calibri Light" w:hAnsi="Calibri Light" w:cs="Times New Roman"/>
                <w:b/>
                <w:bCs/>
                <w:sz w:val="24"/>
                <w:szCs w:val="24"/>
              </w:rPr>
            </w:pPr>
            <w:r w:rsidRPr="00143BDB">
              <w:rPr>
                <w:rFonts w:ascii="Calibri" w:eastAsia="Calibri Light" w:hAnsi="Calibri" w:cs="Times New Roman"/>
                <w:b/>
                <w:sz w:val="24"/>
                <w:szCs w:val="24"/>
              </w:rPr>
              <w:t>1C. Date statement approved by governing body (DD/MM/YY)</w:t>
            </w:r>
          </w:p>
        </w:tc>
        <w:tc>
          <w:tcPr>
            <w:tcW w:w="4134" w:type="dxa"/>
            <w:shd w:val="clear" w:color="auto" w:fill="auto"/>
            <w:vAlign w:val="center"/>
          </w:tcPr>
          <w:p w14:paraId="6D192568" w14:textId="678DFD4E" w:rsidR="00143BDB" w:rsidRPr="00143BDB" w:rsidRDefault="00AD3587" w:rsidP="00143BDB">
            <w:pPr>
              <w:tabs>
                <w:tab w:val="clear" w:pos="4513"/>
                <w:tab w:val="clear" w:pos="9026"/>
              </w:tabs>
              <w:spacing w:before="240" w:after="360" w:line="240" w:lineRule="exact"/>
              <w:rPr>
                <w:rFonts w:ascii="Calibri Light" w:eastAsia="Calibri Light" w:hAnsi="Calibri Light" w:cs="Times New Roman"/>
                <w:sz w:val="24"/>
                <w:szCs w:val="24"/>
              </w:rPr>
            </w:pPr>
            <w:r>
              <w:rPr>
                <w:rFonts w:ascii="Calibri Light" w:eastAsia="Calibri Light" w:hAnsi="Calibri Light" w:cs="Times New Roman"/>
                <w:sz w:val="24"/>
                <w:szCs w:val="24"/>
              </w:rPr>
              <w:t>23/11/23 (TBC)</w:t>
            </w:r>
          </w:p>
        </w:tc>
      </w:tr>
      <w:tr w:rsidR="00143BDB" w:rsidRPr="00143BDB" w14:paraId="1ECA576E" w14:textId="77777777" w:rsidTr="007F3E19">
        <w:trPr>
          <w:trHeight w:val="718"/>
        </w:trPr>
        <w:tc>
          <w:tcPr>
            <w:tcW w:w="4134" w:type="dxa"/>
            <w:shd w:val="clear" w:color="auto" w:fill="auto"/>
            <w:vAlign w:val="center"/>
          </w:tcPr>
          <w:p w14:paraId="06296A3A" w14:textId="77777777" w:rsidR="00143BDB" w:rsidRPr="00143BDB" w:rsidRDefault="00143BDB" w:rsidP="00143BDB">
            <w:pPr>
              <w:tabs>
                <w:tab w:val="clear" w:pos="4513"/>
                <w:tab w:val="clear" w:pos="9026"/>
              </w:tabs>
              <w:spacing w:before="240" w:after="360" w:line="240" w:lineRule="exact"/>
              <w:rPr>
                <w:rFonts w:ascii="Calibri Light" w:eastAsia="Calibri Light" w:hAnsi="Calibri Light" w:cs="Times New Roman"/>
                <w:b/>
                <w:bCs/>
                <w:sz w:val="24"/>
                <w:szCs w:val="24"/>
              </w:rPr>
            </w:pPr>
            <w:r w:rsidRPr="00143BDB">
              <w:rPr>
                <w:rFonts w:ascii="Calibri" w:eastAsia="Calibri Light" w:hAnsi="Calibri" w:cs="Times New Roman"/>
                <w:b/>
                <w:sz w:val="24"/>
                <w:szCs w:val="24"/>
              </w:rPr>
              <w:t>1D. Web address of organisation’s research integrity page (if applicable)</w:t>
            </w:r>
          </w:p>
        </w:tc>
        <w:tc>
          <w:tcPr>
            <w:tcW w:w="4134" w:type="dxa"/>
            <w:shd w:val="clear" w:color="auto" w:fill="auto"/>
            <w:vAlign w:val="center"/>
          </w:tcPr>
          <w:p w14:paraId="7DDCE857" w14:textId="77777777" w:rsidR="00143BDB" w:rsidRPr="00143BDB" w:rsidRDefault="002814FB" w:rsidP="00143BDB">
            <w:pPr>
              <w:tabs>
                <w:tab w:val="clear" w:pos="4513"/>
                <w:tab w:val="clear" w:pos="9026"/>
              </w:tabs>
              <w:spacing w:before="240" w:after="360" w:line="240" w:lineRule="exact"/>
              <w:rPr>
                <w:rFonts w:ascii="Calibri Light" w:eastAsia="Calibri Light" w:hAnsi="Calibri Light" w:cs="Times New Roman"/>
                <w:sz w:val="24"/>
                <w:szCs w:val="24"/>
              </w:rPr>
            </w:pPr>
            <w:hyperlink r:id="rId19" w:history="1">
              <w:r w:rsidR="00143BDB" w:rsidRPr="00143BDB">
                <w:rPr>
                  <w:rFonts w:ascii="Calibri Light" w:eastAsia="Calibri Light" w:hAnsi="Calibri Light" w:cs="Times New Roman"/>
                  <w:color w:val="000000"/>
                  <w:sz w:val="24"/>
                  <w:szCs w:val="24"/>
                  <w:u w:val="single"/>
                </w:rPr>
                <w:t>https://www.yorksj.ac.uk/policies-and-documents/research/ethics-and-integrity/</w:t>
              </w:r>
            </w:hyperlink>
            <w:r w:rsidR="00143BDB" w:rsidRPr="00143BDB">
              <w:rPr>
                <w:rFonts w:ascii="Calibri Light" w:eastAsia="Calibri Light" w:hAnsi="Calibri Light" w:cs="Times New Roman"/>
                <w:sz w:val="24"/>
                <w:szCs w:val="24"/>
              </w:rPr>
              <w:t xml:space="preserve"> </w:t>
            </w:r>
          </w:p>
        </w:tc>
      </w:tr>
      <w:tr w:rsidR="00143BDB" w:rsidRPr="00143BDB" w14:paraId="758FDFA1" w14:textId="77777777" w:rsidTr="007F3E19">
        <w:trPr>
          <w:trHeight w:val="558"/>
        </w:trPr>
        <w:tc>
          <w:tcPr>
            <w:tcW w:w="4134" w:type="dxa"/>
            <w:vMerge w:val="restart"/>
            <w:shd w:val="clear" w:color="auto" w:fill="auto"/>
            <w:vAlign w:val="center"/>
          </w:tcPr>
          <w:p w14:paraId="5388DA52" w14:textId="77777777" w:rsidR="00143BDB" w:rsidRPr="00143BDB" w:rsidRDefault="00143BDB" w:rsidP="00143BDB">
            <w:pPr>
              <w:tabs>
                <w:tab w:val="clear" w:pos="4513"/>
                <w:tab w:val="clear" w:pos="9026"/>
              </w:tabs>
              <w:spacing w:before="240" w:after="360" w:line="240" w:lineRule="exact"/>
              <w:rPr>
                <w:rFonts w:ascii="Calibri Light" w:eastAsia="Calibri Light" w:hAnsi="Calibri Light" w:cs="Times New Roman"/>
                <w:b/>
                <w:bCs/>
                <w:sz w:val="24"/>
                <w:szCs w:val="24"/>
              </w:rPr>
            </w:pPr>
            <w:r w:rsidRPr="00143BDB">
              <w:rPr>
                <w:rFonts w:ascii="Calibri" w:eastAsia="Calibri Light" w:hAnsi="Calibri" w:cs="Times New Roman"/>
                <w:b/>
                <w:sz w:val="24"/>
                <w:szCs w:val="24"/>
              </w:rPr>
              <w:t>1E. Named senior member of staff to oversee research integrity</w:t>
            </w:r>
          </w:p>
        </w:tc>
        <w:tc>
          <w:tcPr>
            <w:tcW w:w="4134" w:type="dxa"/>
            <w:shd w:val="clear" w:color="auto" w:fill="auto"/>
            <w:vAlign w:val="center"/>
          </w:tcPr>
          <w:p w14:paraId="442C60F1" w14:textId="65C1B980" w:rsidR="00143BDB" w:rsidRPr="00143BDB" w:rsidRDefault="00143BDB" w:rsidP="00143BDB">
            <w:pPr>
              <w:tabs>
                <w:tab w:val="clear" w:pos="4513"/>
                <w:tab w:val="clear" w:pos="9026"/>
              </w:tabs>
              <w:spacing w:before="240" w:after="360" w:line="240" w:lineRule="exact"/>
              <w:rPr>
                <w:rFonts w:ascii="Calibri Light" w:eastAsia="Calibri Light" w:hAnsi="Calibri Light" w:cs="Times New Roman"/>
                <w:i/>
                <w:iCs/>
                <w:sz w:val="24"/>
                <w:szCs w:val="24"/>
              </w:rPr>
            </w:pPr>
            <w:r w:rsidRPr="00143BDB">
              <w:rPr>
                <w:rFonts w:ascii="Calibri Light" w:eastAsia="Calibri Light" w:hAnsi="Calibri Light" w:cs="Times New Roman"/>
                <w:sz w:val="24"/>
                <w:szCs w:val="24"/>
              </w:rPr>
              <w:t>Name:</w:t>
            </w:r>
            <w:r w:rsidR="004042F3">
              <w:rPr>
                <w:rFonts w:ascii="Calibri Light" w:eastAsia="Calibri Light" w:hAnsi="Calibri Light" w:cs="Times New Roman"/>
                <w:sz w:val="24"/>
                <w:szCs w:val="24"/>
              </w:rPr>
              <w:t xml:space="preserve"> </w:t>
            </w:r>
            <w:r w:rsidRPr="00143BDB">
              <w:rPr>
                <w:rFonts w:ascii="Calibri Light" w:eastAsia="Calibri Light" w:hAnsi="Calibri Light" w:cs="Times New Roman"/>
                <w:sz w:val="24"/>
                <w:szCs w:val="24"/>
              </w:rPr>
              <w:t>Prof</w:t>
            </w:r>
            <w:r w:rsidR="003552B6">
              <w:rPr>
                <w:rFonts w:ascii="Calibri Light" w:eastAsia="Calibri Light" w:hAnsi="Calibri Light" w:cs="Times New Roman"/>
                <w:sz w:val="24"/>
                <w:szCs w:val="24"/>
              </w:rPr>
              <w:t>.</w:t>
            </w:r>
            <w:r w:rsidRPr="00143BDB">
              <w:rPr>
                <w:rFonts w:ascii="Calibri Light" w:eastAsia="Calibri Light" w:hAnsi="Calibri Light" w:cs="Times New Roman"/>
                <w:sz w:val="24"/>
                <w:szCs w:val="24"/>
              </w:rPr>
              <w:t xml:space="preserve"> Robert Mortimer</w:t>
            </w:r>
          </w:p>
        </w:tc>
      </w:tr>
      <w:tr w:rsidR="00143BDB" w:rsidRPr="00143BDB" w14:paraId="247906DC" w14:textId="77777777" w:rsidTr="007F3E19">
        <w:trPr>
          <w:trHeight w:val="538"/>
        </w:trPr>
        <w:tc>
          <w:tcPr>
            <w:tcW w:w="4134" w:type="dxa"/>
            <w:vMerge/>
            <w:shd w:val="clear" w:color="auto" w:fill="auto"/>
            <w:vAlign w:val="center"/>
          </w:tcPr>
          <w:p w14:paraId="2B831AC7" w14:textId="77777777" w:rsidR="00143BDB" w:rsidRPr="00143BDB" w:rsidRDefault="00143BDB" w:rsidP="00143BDB">
            <w:pPr>
              <w:tabs>
                <w:tab w:val="clear" w:pos="4513"/>
                <w:tab w:val="clear" w:pos="9026"/>
              </w:tabs>
              <w:spacing w:before="240" w:after="360" w:line="240" w:lineRule="exact"/>
              <w:rPr>
                <w:rFonts w:ascii="Calibri Light" w:eastAsia="Calibri Light" w:hAnsi="Calibri Light" w:cs="Times New Roman"/>
                <w:b/>
                <w:bCs/>
                <w:sz w:val="24"/>
                <w:szCs w:val="24"/>
              </w:rPr>
            </w:pPr>
          </w:p>
        </w:tc>
        <w:tc>
          <w:tcPr>
            <w:tcW w:w="4134" w:type="dxa"/>
            <w:shd w:val="clear" w:color="auto" w:fill="auto"/>
            <w:vAlign w:val="center"/>
          </w:tcPr>
          <w:p w14:paraId="5FA6FE5C" w14:textId="7122D31A" w:rsidR="00143BDB" w:rsidRPr="00143BDB" w:rsidRDefault="00143BDB" w:rsidP="00143BDB">
            <w:pPr>
              <w:tabs>
                <w:tab w:val="clear" w:pos="4513"/>
                <w:tab w:val="clear" w:pos="9026"/>
              </w:tabs>
              <w:spacing w:before="240" w:after="360" w:line="240" w:lineRule="exact"/>
              <w:rPr>
                <w:rFonts w:ascii="Calibri Light" w:eastAsia="Calibri Light" w:hAnsi="Calibri Light" w:cs="Times New Roman"/>
                <w:i/>
                <w:iCs/>
                <w:sz w:val="24"/>
                <w:szCs w:val="24"/>
              </w:rPr>
            </w:pPr>
            <w:r w:rsidRPr="00143BDB">
              <w:rPr>
                <w:rFonts w:ascii="Calibri Light" w:eastAsia="Calibri Light" w:hAnsi="Calibri Light" w:cs="Times New Roman"/>
                <w:sz w:val="24"/>
                <w:szCs w:val="24"/>
              </w:rPr>
              <w:t>Email address:</w:t>
            </w:r>
            <w:r w:rsidR="004042F3">
              <w:rPr>
                <w:rFonts w:ascii="Calibri Light" w:eastAsia="Calibri Light" w:hAnsi="Calibri Light" w:cs="Times New Roman"/>
                <w:sz w:val="24"/>
                <w:szCs w:val="24"/>
              </w:rPr>
              <w:t xml:space="preserve"> </w:t>
            </w:r>
            <w:r w:rsidRPr="00143BDB">
              <w:rPr>
                <w:rFonts w:ascii="Calibri Light" w:eastAsia="Calibri Light" w:hAnsi="Calibri Light" w:cs="Times New Roman"/>
                <w:sz w:val="24"/>
                <w:szCs w:val="24"/>
              </w:rPr>
              <w:t>r.mortimer@yorksj.ac.uk</w:t>
            </w:r>
          </w:p>
        </w:tc>
      </w:tr>
      <w:tr w:rsidR="00143BDB" w:rsidRPr="00143BDB" w14:paraId="7FBEE1FF" w14:textId="77777777" w:rsidTr="007F3E19">
        <w:trPr>
          <w:trHeight w:val="574"/>
        </w:trPr>
        <w:tc>
          <w:tcPr>
            <w:tcW w:w="4134" w:type="dxa"/>
            <w:vMerge w:val="restart"/>
            <w:shd w:val="clear" w:color="auto" w:fill="auto"/>
            <w:vAlign w:val="center"/>
          </w:tcPr>
          <w:p w14:paraId="5208EDED" w14:textId="77777777" w:rsidR="00143BDB" w:rsidRPr="00143BDB" w:rsidRDefault="00143BDB" w:rsidP="00143BDB">
            <w:pPr>
              <w:tabs>
                <w:tab w:val="clear" w:pos="4513"/>
                <w:tab w:val="clear" w:pos="9026"/>
              </w:tabs>
              <w:spacing w:before="240" w:after="360" w:line="240" w:lineRule="exact"/>
              <w:rPr>
                <w:rFonts w:ascii="Calibri Light" w:eastAsia="Calibri Light" w:hAnsi="Calibri Light" w:cs="Times New Roman"/>
                <w:b/>
                <w:bCs/>
                <w:sz w:val="24"/>
                <w:szCs w:val="24"/>
              </w:rPr>
            </w:pPr>
            <w:r w:rsidRPr="00143BDB">
              <w:rPr>
                <w:rFonts w:ascii="Calibri" w:eastAsia="Calibri Light" w:hAnsi="Calibri" w:cs="Times New Roman"/>
                <w:b/>
                <w:sz w:val="24"/>
                <w:szCs w:val="24"/>
              </w:rPr>
              <w:t>1F. Named member of staff who will act as a first point of contact for anyone wanting more information on matters of research integrity</w:t>
            </w:r>
          </w:p>
        </w:tc>
        <w:tc>
          <w:tcPr>
            <w:tcW w:w="4134" w:type="dxa"/>
            <w:shd w:val="clear" w:color="auto" w:fill="auto"/>
            <w:vAlign w:val="center"/>
          </w:tcPr>
          <w:p w14:paraId="3B9C8C4B" w14:textId="61395FF3" w:rsidR="00143BDB" w:rsidRPr="00143BDB" w:rsidRDefault="00143BDB" w:rsidP="00143BDB">
            <w:pPr>
              <w:tabs>
                <w:tab w:val="clear" w:pos="4513"/>
                <w:tab w:val="clear" w:pos="9026"/>
              </w:tabs>
              <w:spacing w:before="240" w:after="360" w:line="240" w:lineRule="exact"/>
              <w:rPr>
                <w:rFonts w:ascii="Calibri Light" w:eastAsia="Calibri Light" w:hAnsi="Calibri Light" w:cs="Times New Roman"/>
                <w:i/>
                <w:iCs/>
                <w:sz w:val="24"/>
                <w:szCs w:val="24"/>
              </w:rPr>
            </w:pPr>
            <w:r w:rsidRPr="00143BDB">
              <w:rPr>
                <w:rFonts w:ascii="Calibri Light" w:eastAsia="Calibri Light" w:hAnsi="Calibri Light" w:cs="Times New Roman"/>
                <w:sz w:val="24"/>
                <w:szCs w:val="24"/>
              </w:rPr>
              <w:t>Name:</w:t>
            </w:r>
            <w:r w:rsidR="004042F3">
              <w:rPr>
                <w:rFonts w:ascii="Calibri Light" w:eastAsia="Calibri Light" w:hAnsi="Calibri Light" w:cs="Times New Roman"/>
                <w:sz w:val="24"/>
                <w:szCs w:val="24"/>
              </w:rPr>
              <w:t xml:space="preserve"> </w:t>
            </w:r>
            <w:r w:rsidRPr="00143BDB">
              <w:rPr>
                <w:rFonts w:ascii="Calibri Light" w:eastAsia="Calibri Light" w:hAnsi="Calibri Light" w:cs="Times New Roman"/>
                <w:sz w:val="24"/>
                <w:szCs w:val="24"/>
              </w:rPr>
              <w:t>Elizabeth Goodwin-Andersson</w:t>
            </w:r>
          </w:p>
        </w:tc>
      </w:tr>
      <w:tr w:rsidR="00143BDB" w:rsidRPr="00143BDB" w14:paraId="76017C8A" w14:textId="77777777" w:rsidTr="007F3E19">
        <w:trPr>
          <w:trHeight w:val="554"/>
        </w:trPr>
        <w:tc>
          <w:tcPr>
            <w:tcW w:w="4134" w:type="dxa"/>
            <w:vMerge/>
            <w:shd w:val="clear" w:color="auto" w:fill="auto"/>
            <w:vAlign w:val="center"/>
          </w:tcPr>
          <w:p w14:paraId="58F10226" w14:textId="77777777" w:rsidR="00143BDB" w:rsidRPr="00143BDB" w:rsidRDefault="00143BDB" w:rsidP="00143BDB">
            <w:pPr>
              <w:tabs>
                <w:tab w:val="clear" w:pos="4513"/>
                <w:tab w:val="clear" w:pos="9026"/>
              </w:tabs>
              <w:spacing w:before="240" w:after="360" w:line="240" w:lineRule="exact"/>
              <w:rPr>
                <w:rFonts w:ascii="Calibri Light" w:eastAsia="Calibri Light" w:hAnsi="Calibri Light" w:cs="Times New Roman"/>
                <w:sz w:val="24"/>
                <w:szCs w:val="24"/>
              </w:rPr>
            </w:pPr>
          </w:p>
        </w:tc>
        <w:tc>
          <w:tcPr>
            <w:tcW w:w="4134" w:type="dxa"/>
            <w:shd w:val="clear" w:color="auto" w:fill="auto"/>
            <w:vAlign w:val="center"/>
          </w:tcPr>
          <w:p w14:paraId="30EC583A" w14:textId="53F6426F" w:rsidR="00143BDB" w:rsidRPr="00143BDB" w:rsidRDefault="00143BDB" w:rsidP="00143BDB">
            <w:pPr>
              <w:tabs>
                <w:tab w:val="clear" w:pos="4513"/>
                <w:tab w:val="clear" w:pos="9026"/>
              </w:tabs>
              <w:spacing w:before="240" w:after="360" w:line="240" w:lineRule="exact"/>
              <w:rPr>
                <w:rFonts w:ascii="Calibri Light" w:eastAsia="Calibri Light" w:hAnsi="Calibri Light" w:cs="Times New Roman"/>
                <w:i/>
                <w:iCs/>
                <w:sz w:val="24"/>
                <w:szCs w:val="24"/>
              </w:rPr>
            </w:pPr>
            <w:r w:rsidRPr="00143BDB">
              <w:rPr>
                <w:rFonts w:ascii="Calibri Light" w:eastAsia="Calibri Light" w:hAnsi="Calibri Light" w:cs="Times New Roman"/>
                <w:sz w:val="24"/>
                <w:szCs w:val="24"/>
              </w:rPr>
              <w:t>Email address:</w:t>
            </w:r>
            <w:r w:rsidR="003552B6">
              <w:rPr>
                <w:rFonts w:ascii="Calibri Light" w:eastAsia="Calibri Light" w:hAnsi="Calibri Light" w:cs="Times New Roman"/>
                <w:sz w:val="24"/>
                <w:szCs w:val="24"/>
              </w:rPr>
              <w:t xml:space="preserve"> </w:t>
            </w:r>
            <w:r w:rsidRPr="00143BDB">
              <w:rPr>
                <w:rFonts w:ascii="Calibri Light" w:eastAsia="Calibri Light" w:hAnsi="Calibri Light" w:cs="Times New Roman"/>
                <w:sz w:val="24"/>
                <w:szCs w:val="24"/>
              </w:rPr>
              <w:t>e.goodwinandersson@yorksj.ac.uk</w:t>
            </w:r>
          </w:p>
        </w:tc>
      </w:tr>
    </w:tbl>
    <w:p w14:paraId="3213A14F" w14:textId="77777777" w:rsidR="00143BDB" w:rsidRPr="00143BDB" w:rsidRDefault="00143BDB" w:rsidP="00143BDB">
      <w:pPr>
        <w:keepNext/>
        <w:keepLines/>
        <w:tabs>
          <w:tab w:val="clear" w:pos="4513"/>
          <w:tab w:val="clear" w:pos="9026"/>
        </w:tabs>
        <w:spacing w:before="480" w:after="360" w:line="440" w:lineRule="exact"/>
        <w:outlineLvl w:val="1"/>
        <w:rPr>
          <w:rFonts w:ascii="Times New Roman" w:eastAsia="Times New Roman" w:hAnsi="Times New Roman" w:cs="Times New Roman"/>
          <w:b/>
          <w:sz w:val="40"/>
          <w:szCs w:val="40"/>
        </w:rPr>
      </w:pPr>
      <w:r w:rsidRPr="00143BDB">
        <w:rPr>
          <w:rFonts w:ascii="Times New Roman" w:eastAsia="Times New Roman" w:hAnsi="Times New Roman" w:cs="Times New Roman"/>
          <w:b/>
          <w:sz w:val="40"/>
          <w:szCs w:val="40"/>
        </w:rPr>
        <w:lastRenderedPageBreak/>
        <w:t>Section 2: Promoting high standards of research integrity and positive research culture. Description of actions and activities undertaken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8"/>
      </w:tblGrid>
      <w:tr w:rsidR="00143BDB" w:rsidRPr="00143BDB" w14:paraId="77BAD572" w14:textId="77777777" w:rsidTr="5E95FD96">
        <w:tc>
          <w:tcPr>
            <w:tcW w:w="8268" w:type="dxa"/>
            <w:shd w:val="clear" w:color="auto" w:fill="auto"/>
          </w:tcPr>
          <w:p w14:paraId="3620322F" w14:textId="77777777" w:rsidR="00143BDB" w:rsidRPr="00143BDB" w:rsidRDefault="00143BDB" w:rsidP="00143BDB">
            <w:pPr>
              <w:tabs>
                <w:tab w:val="clear" w:pos="4513"/>
                <w:tab w:val="clear" w:pos="9026"/>
              </w:tabs>
              <w:spacing w:after="360" w:line="320" w:lineRule="exact"/>
              <w:rPr>
                <w:rFonts w:ascii="Calibri" w:eastAsia="Calibri Light" w:hAnsi="Calibri" w:cs="Times New Roman"/>
                <w:b/>
                <w:sz w:val="24"/>
                <w:szCs w:val="24"/>
              </w:rPr>
            </w:pPr>
            <w:r w:rsidRPr="00143BDB">
              <w:rPr>
                <w:rFonts w:ascii="Calibri" w:eastAsia="Calibri Light" w:hAnsi="Calibri" w:cs="Times New Roman"/>
                <w:b/>
                <w:sz w:val="24"/>
                <w:szCs w:val="24"/>
              </w:rPr>
              <w:t>2A. Description of current systems and culture</w:t>
            </w:r>
          </w:p>
          <w:p w14:paraId="0C3210CA" w14:textId="77777777"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r w:rsidRPr="00143BDB">
              <w:rPr>
                <w:rFonts w:ascii="Calibri Light" w:eastAsia="Calibri Light" w:hAnsi="Calibri Light" w:cs="Times New Roman"/>
                <w:sz w:val="24"/>
                <w:szCs w:val="24"/>
              </w:rPr>
              <w:t>Please describe how the organisation maintains high standards of research integrity and promotes positive research culture.  It should include information on the support provided to researchers to understand standards, values and behaviours, such as training, support and guidance for researchers at different career stages/ disciplines. You may find it helpful to consider the following broad headings:</w:t>
            </w:r>
          </w:p>
        </w:tc>
      </w:tr>
      <w:tr w:rsidR="00143BDB" w:rsidRPr="00143BDB" w14:paraId="4C06015D" w14:textId="77777777" w:rsidTr="5E95FD96">
        <w:tc>
          <w:tcPr>
            <w:tcW w:w="8268" w:type="dxa"/>
            <w:shd w:val="clear" w:color="auto" w:fill="auto"/>
          </w:tcPr>
          <w:p w14:paraId="559B5BDE" w14:textId="77777777"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r w:rsidRPr="00143BDB">
              <w:rPr>
                <w:rFonts w:ascii="Calibri Light" w:eastAsia="Calibri Light" w:hAnsi="Calibri Light" w:cs="Times New Roman"/>
                <w:sz w:val="24"/>
                <w:szCs w:val="24"/>
              </w:rPr>
              <w:t xml:space="preserve">Each school is supported by a School Research Ethics Committee (SREC) comprised of a chair, deputy chair and usually around five committee members. Overall responsibility for the committees lies within the leadership role of School Research and Knowledge Transfer Lead. </w:t>
            </w:r>
          </w:p>
          <w:p w14:paraId="44202B64" w14:textId="4A3CBD7A"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r w:rsidRPr="5E95FD96">
              <w:rPr>
                <w:rFonts w:ascii="Calibri Light" w:eastAsia="Calibri Light" w:hAnsi="Calibri Light" w:cs="Times New Roman"/>
                <w:sz w:val="24"/>
                <w:szCs w:val="24"/>
              </w:rPr>
              <w:t xml:space="preserve">The chairs run annual CPD training for all staff on research and integrity and we regularly call on external consultants to provide training. The SRECs report to the University Research Ethics and Integrity Sub-committee (UREISC) which is comprised of the Pro Vice Chancellor for Research and International (chair), the Head of Research Office, the SREC chairs and several co-opted members </w:t>
            </w:r>
            <w:r w:rsidR="5B7AAE0E" w:rsidRPr="5E95FD96">
              <w:rPr>
                <w:rFonts w:ascii="Calibri Light" w:eastAsia="Calibri Light" w:hAnsi="Calibri Light" w:cs="Times New Roman"/>
                <w:sz w:val="24"/>
                <w:szCs w:val="24"/>
              </w:rPr>
              <w:t xml:space="preserve">to </w:t>
            </w:r>
            <w:r w:rsidRPr="5E95FD96">
              <w:rPr>
                <w:rFonts w:ascii="Calibri Light" w:eastAsia="Calibri Light" w:hAnsi="Calibri Light" w:cs="Times New Roman"/>
                <w:sz w:val="24"/>
                <w:szCs w:val="24"/>
              </w:rPr>
              <w:t>attend when their expertise is required, and a lay member of the public. The UREISC meets four times a year to discuss policy and regulatory updates and it reviews all applications which work with the NHS as well as cases where there is not a majority verdict in the SRECs and it offers advice.</w:t>
            </w:r>
          </w:p>
          <w:p w14:paraId="212D69B5" w14:textId="07C7E044"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r w:rsidRPr="15BD6ED0">
              <w:rPr>
                <w:rFonts w:ascii="Calibri Light" w:eastAsia="Calibri Light" w:hAnsi="Calibri Light" w:cs="Times New Roman"/>
                <w:sz w:val="24"/>
                <w:szCs w:val="24"/>
              </w:rPr>
              <w:t xml:space="preserve">Our committees are governed by our Code of Practice for Research and our Research Ethics Policy. The University treats all allegations of misconduct seriously in accordance with our Research Misconduct Policy and our Whistleblowing Policy. We have a Research Data Management Policy which requires researchers to deposit their data into our repository, </w:t>
            </w:r>
            <w:proofErr w:type="spellStart"/>
            <w:r w:rsidRPr="15BD6ED0">
              <w:rPr>
                <w:rFonts w:ascii="Calibri Light" w:eastAsia="Calibri Light" w:hAnsi="Calibri Light" w:cs="Times New Roman"/>
                <w:sz w:val="24"/>
                <w:szCs w:val="24"/>
              </w:rPr>
              <w:t>RaYDaR</w:t>
            </w:r>
            <w:proofErr w:type="spellEnd"/>
            <w:r w:rsidRPr="15BD6ED0">
              <w:rPr>
                <w:rFonts w:ascii="Calibri Light" w:eastAsia="Calibri Light" w:hAnsi="Calibri Light" w:cs="Times New Roman"/>
                <w:sz w:val="24"/>
                <w:szCs w:val="24"/>
              </w:rPr>
              <w:t xml:space="preserve"> (unless otherwise specified in the data management plan for legal, ethical or commercial reasons). Finally, we have an Open Access Policy which closely follows guidance from UKRI and requires researchers to deposit outputs in our repository </w:t>
            </w:r>
            <w:proofErr w:type="spellStart"/>
            <w:r w:rsidRPr="15BD6ED0">
              <w:rPr>
                <w:rFonts w:ascii="Calibri Light" w:eastAsia="Calibri Light" w:hAnsi="Calibri Light" w:cs="Times New Roman"/>
                <w:sz w:val="24"/>
                <w:szCs w:val="24"/>
              </w:rPr>
              <w:t>RaY</w:t>
            </w:r>
            <w:proofErr w:type="spellEnd"/>
            <w:r w:rsidRPr="15BD6ED0">
              <w:rPr>
                <w:rFonts w:ascii="Calibri Light" w:eastAsia="Calibri Light" w:hAnsi="Calibri Light" w:cs="Times New Roman"/>
                <w:sz w:val="24"/>
                <w:szCs w:val="24"/>
              </w:rPr>
              <w:t xml:space="preserve"> </w:t>
            </w:r>
            <w:r w:rsidR="06A2ED5D" w:rsidRPr="15BD6ED0">
              <w:rPr>
                <w:rFonts w:ascii="Calibri Light" w:eastAsia="Calibri Light" w:hAnsi="Calibri Light" w:cs="Times New Roman"/>
                <w:b/>
                <w:bCs/>
                <w:sz w:val="24"/>
                <w:szCs w:val="24"/>
              </w:rPr>
              <w:t xml:space="preserve">immediately </w:t>
            </w:r>
            <w:r w:rsidR="06A2ED5D" w:rsidRPr="15BD6ED0">
              <w:rPr>
                <w:rFonts w:ascii="Calibri Light" w:eastAsia="Calibri Light" w:hAnsi="Calibri Light" w:cs="Times New Roman"/>
                <w:sz w:val="24"/>
                <w:szCs w:val="24"/>
              </w:rPr>
              <w:t>upon</w:t>
            </w:r>
            <w:r w:rsidRPr="15BD6ED0">
              <w:rPr>
                <w:rFonts w:ascii="Calibri Light" w:eastAsia="Calibri Light" w:hAnsi="Calibri Light" w:cs="Times New Roman"/>
                <w:b/>
                <w:bCs/>
                <w:sz w:val="24"/>
                <w:szCs w:val="24"/>
              </w:rPr>
              <w:t xml:space="preserve"> </w:t>
            </w:r>
            <w:r w:rsidRPr="15BD6ED0">
              <w:rPr>
                <w:rFonts w:ascii="Calibri Light" w:eastAsia="Calibri Light" w:hAnsi="Calibri Light" w:cs="Times New Roman"/>
                <w:sz w:val="24"/>
                <w:szCs w:val="24"/>
              </w:rPr>
              <w:t>acceptance.</w:t>
            </w:r>
          </w:p>
          <w:p w14:paraId="4B0FA13F" w14:textId="58D4F3CC" w:rsidR="00143BDB" w:rsidRPr="00143BDB" w:rsidRDefault="00143BDB" w:rsidP="15BD6ED0">
            <w:pPr>
              <w:tabs>
                <w:tab w:val="clear" w:pos="4513"/>
                <w:tab w:val="clear" w:pos="9026"/>
              </w:tabs>
              <w:spacing w:after="360" w:line="320" w:lineRule="exact"/>
              <w:rPr>
                <w:rFonts w:ascii="Calibri Light" w:eastAsia="Calibri Light" w:hAnsi="Calibri Light" w:cs="Times New Roman"/>
                <w:sz w:val="24"/>
                <w:szCs w:val="24"/>
              </w:rPr>
            </w:pPr>
            <w:r w:rsidRPr="15BD6ED0">
              <w:rPr>
                <w:rFonts w:ascii="Calibri Light" w:eastAsia="Calibri Light" w:hAnsi="Calibri Light" w:cs="Times New Roman"/>
                <w:sz w:val="24"/>
                <w:szCs w:val="24"/>
              </w:rPr>
              <w:t>Each year, during the summer, we request annual reports from each of the SRECs to monitor engagement and feed into the university-level annual report.</w:t>
            </w:r>
          </w:p>
          <w:p w14:paraId="67C09513" w14:textId="20F16468" w:rsidR="00143BDB" w:rsidRPr="00143BDB" w:rsidRDefault="00C0891B" w:rsidP="15BD6ED0">
            <w:pPr>
              <w:tabs>
                <w:tab w:val="clear" w:pos="4513"/>
                <w:tab w:val="clear" w:pos="9026"/>
              </w:tabs>
              <w:spacing w:after="360" w:line="320" w:lineRule="exact"/>
              <w:rPr>
                <w:rFonts w:ascii="Calibri Light" w:eastAsia="Calibri Light" w:hAnsi="Calibri Light" w:cs="Times New Roman"/>
                <w:sz w:val="24"/>
                <w:szCs w:val="24"/>
              </w:rPr>
            </w:pPr>
            <w:r w:rsidRPr="15BD6ED0">
              <w:rPr>
                <w:rFonts w:ascii="Calibri Light" w:eastAsia="Calibri Light" w:hAnsi="Calibri Light" w:cs="Times New Roman"/>
                <w:sz w:val="24"/>
                <w:szCs w:val="24"/>
              </w:rPr>
              <w:lastRenderedPageBreak/>
              <w:t>The following statistics on applications (approved and pending) are provided below:</w:t>
            </w:r>
          </w:p>
          <w:tbl>
            <w:tblPr>
              <w:tblW w:w="0" w:type="auto"/>
              <w:tblLook w:val="06A0" w:firstRow="1" w:lastRow="0" w:firstColumn="1" w:lastColumn="0" w:noHBand="1" w:noVBand="1"/>
            </w:tblPr>
            <w:tblGrid>
              <w:gridCol w:w="7179"/>
              <w:gridCol w:w="853"/>
            </w:tblGrid>
            <w:tr w:rsidR="15BD6ED0" w14:paraId="08937240" w14:textId="77777777" w:rsidTr="00E218D7">
              <w:trPr>
                <w:trHeight w:val="300"/>
              </w:trPr>
              <w:tc>
                <w:tcPr>
                  <w:tcW w:w="7179" w:type="dxa"/>
                  <w:tcBorders>
                    <w:top w:val="single" w:sz="8" w:space="0" w:color="auto"/>
                    <w:left w:val="single" w:sz="8" w:space="0" w:color="auto"/>
                    <w:bottom w:val="single" w:sz="8" w:space="0" w:color="auto"/>
                    <w:right w:val="single" w:sz="8" w:space="0" w:color="auto"/>
                  </w:tcBorders>
                  <w:tcMar>
                    <w:left w:w="108" w:type="dxa"/>
                    <w:right w:w="108" w:type="dxa"/>
                  </w:tcMar>
                </w:tcPr>
                <w:p w14:paraId="234A3D5B" w14:textId="39B74F7A" w:rsidR="15BD6ED0" w:rsidRDefault="15BD6ED0" w:rsidP="15BD6ED0">
                  <w:r w:rsidRPr="15BD6ED0">
                    <w:rPr>
                      <w:rFonts w:ascii="Calibri" w:eastAsia="Calibri" w:hAnsi="Calibri" w:cs="Calibri"/>
                      <w:color w:val="242424"/>
                    </w:rPr>
                    <w:t>Total number of approved applications</w:t>
                  </w:r>
                </w:p>
              </w:tc>
              <w:tc>
                <w:tcPr>
                  <w:tcW w:w="853" w:type="dxa"/>
                  <w:tcBorders>
                    <w:top w:val="single" w:sz="8" w:space="0" w:color="auto"/>
                    <w:left w:val="single" w:sz="8" w:space="0" w:color="auto"/>
                    <w:bottom w:val="single" w:sz="8" w:space="0" w:color="auto"/>
                    <w:right w:val="single" w:sz="8" w:space="0" w:color="auto"/>
                  </w:tcBorders>
                  <w:tcMar>
                    <w:left w:w="108" w:type="dxa"/>
                    <w:right w:w="108" w:type="dxa"/>
                  </w:tcMar>
                </w:tcPr>
                <w:p w14:paraId="13C252C2" w14:textId="02E86031" w:rsidR="15BD6ED0" w:rsidRDefault="15BD6ED0" w:rsidP="15BD6ED0">
                  <w:r w:rsidRPr="15BD6ED0">
                    <w:rPr>
                      <w:rFonts w:ascii="Calibri" w:eastAsia="Calibri" w:hAnsi="Calibri" w:cs="Calibri"/>
                      <w:color w:val="242424"/>
                    </w:rPr>
                    <w:t>141</w:t>
                  </w:r>
                </w:p>
              </w:tc>
            </w:tr>
            <w:tr w:rsidR="15BD6ED0" w14:paraId="7E8BFD7D" w14:textId="77777777" w:rsidTr="00E218D7">
              <w:trPr>
                <w:trHeight w:val="300"/>
              </w:trPr>
              <w:tc>
                <w:tcPr>
                  <w:tcW w:w="7179" w:type="dxa"/>
                  <w:tcBorders>
                    <w:top w:val="single" w:sz="8" w:space="0" w:color="auto"/>
                    <w:left w:val="single" w:sz="8" w:space="0" w:color="auto"/>
                    <w:bottom w:val="single" w:sz="8" w:space="0" w:color="auto"/>
                    <w:right w:val="single" w:sz="8" w:space="0" w:color="auto"/>
                  </w:tcBorders>
                  <w:tcMar>
                    <w:left w:w="108" w:type="dxa"/>
                    <w:right w:w="108" w:type="dxa"/>
                  </w:tcMar>
                </w:tcPr>
                <w:p w14:paraId="7376448C" w14:textId="16D3690F" w:rsidR="15BD6ED0" w:rsidRDefault="15BD6ED0" w:rsidP="15BD6ED0">
                  <w:r w:rsidRPr="15BD6ED0">
                    <w:rPr>
                      <w:rFonts w:ascii="Calibri" w:eastAsia="Calibri" w:hAnsi="Calibri" w:cs="Calibri"/>
                      <w:color w:val="242424"/>
                    </w:rPr>
                    <w:t>Total number of applications (approved and pending)</w:t>
                  </w:r>
                </w:p>
              </w:tc>
              <w:tc>
                <w:tcPr>
                  <w:tcW w:w="853" w:type="dxa"/>
                  <w:tcBorders>
                    <w:top w:val="single" w:sz="8" w:space="0" w:color="auto"/>
                    <w:left w:val="single" w:sz="8" w:space="0" w:color="auto"/>
                    <w:bottom w:val="single" w:sz="8" w:space="0" w:color="auto"/>
                    <w:right w:val="single" w:sz="8" w:space="0" w:color="auto"/>
                  </w:tcBorders>
                  <w:tcMar>
                    <w:left w:w="108" w:type="dxa"/>
                    <w:right w:w="108" w:type="dxa"/>
                  </w:tcMar>
                </w:tcPr>
                <w:p w14:paraId="5DDB381A" w14:textId="5F73B0AB" w:rsidR="15BD6ED0" w:rsidRDefault="15BD6ED0" w:rsidP="15BD6ED0">
                  <w:r w:rsidRPr="15BD6ED0">
                    <w:rPr>
                      <w:rFonts w:ascii="Calibri" w:eastAsia="Calibri" w:hAnsi="Calibri" w:cs="Calibri"/>
                      <w:color w:val="242424"/>
                    </w:rPr>
                    <w:t>164</w:t>
                  </w:r>
                </w:p>
              </w:tc>
            </w:tr>
            <w:tr w:rsidR="15BD6ED0" w14:paraId="6FA01233" w14:textId="77777777" w:rsidTr="00E218D7">
              <w:trPr>
                <w:trHeight w:val="300"/>
              </w:trPr>
              <w:tc>
                <w:tcPr>
                  <w:tcW w:w="7179" w:type="dxa"/>
                  <w:tcBorders>
                    <w:top w:val="single" w:sz="8" w:space="0" w:color="auto"/>
                    <w:left w:val="single" w:sz="8" w:space="0" w:color="auto"/>
                    <w:bottom w:val="single" w:sz="8" w:space="0" w:color="auto"/>
                    <w:right w:val="single" w:sz="8" w:space="0" w:color="auto"/>
                  </w:tcBorders>
                  <w:tcMar>
                    <w:left w:w="108" w:type="dxa"/>
                    <w:right w:w="108" w:type="dxa"/>
                  </w:tcMar>
                </w:tcPr>
                <w:p w14:paraId="6DCC8D76" w14:textId="34C92481" w:rsidR="15BD6ED0" w:rsidRDefault="15BD6ED0" w:rsidP="15BD6ED0">
                  <w:r w:rsidRPr="15BD6ED0">
                    <w:rPr>
                      <w:rFonts w:ascii="Calibri" w:eastAsia="Calibri" w:hAnsi="Calibri" w:cs="Calibri"/>
                      <w:color w:val="242424"/>
                    </w:rPr>
                    <w:t>Number of approved by school</w:t>
                  </w:r>
                </w:p>
              </w:tc>
              <w:tc>
                <w:tcPr>
                  <w:tcW w:w="853" w:type="dxa"/>
                  <w:tcBorders>
                    <w:top w:val="single" w:sz="8" w:space="0" w:color="auto"/>
                    <w:left w:val="single" w:sz="8" w:space="0" w:color="auto"/>
                    <w:bottom w:val="single" w:sz="8" w:space="0" w:color="auto"/>
                    <w:right w:val="single" w:sz="8" w:space="0" w:color="auto"/>
                  </w:tcBorders>
                  <w:tcMar>
                    <w:left w:w="108" w:type="dxa"/>
                    <w:right w:w="108" w:type="dxa"/>
                  </w:tcMar>
                </w:tcPr>
                <w:p w14:paraId="7CECDEBE" w14:textId="03D46648" w:rsidR="15BD6ED0" w:rsidRDefault="15BD6ED0" w:rsidP="15BD6ED0">
                  <w:r w:rsidRPr="15BD6ED0">
                    <w:rPr>
                      <w:rFonts w:ascii="Calibri" w:eastAsia="Calibri" w:hAnsi="Calibri" w:cs="Calibri"/>
                      <w:color w:val="242424"/>
                    </w:rPr>
                    <w:t>139</w:t>
                  </w:r>
                </w:p>
              </w:tc>
            </w:tr>
            <w:tr w:rsidR="15BD6ED0" w14:paraId="475FACAD" w14:textId="77777777" w:rsidTr="00E218D7">
              <w:trPr>
                <w:trHeight w:val="300"/>
              </w:trPr>
              <w:tc>
                <w:tcPr>
                  <w:tcW w:w="7179" w:type="dxa"/>
                  <w:tcBorders>
                    <w:top w:val="single" w:sz="8" w:space="0" w:color="auto"/>
                    <w:left w:val="single" w:sz="8" w:space="0" w:color="auto"/>
                    <w:bottom w:val="single" w:sz="8" w:space="0" w:color="auto"/>
                    <w:right w:val="single" w:sz="8" w:space="0" w:color="auto"/>
                  </w:tcBorders>
                  <w:tcMar>
                    <w:left w:w="108" w:type="dxa"/>
                    <w:right w:w="108" w:type="dxa"/>
                  </w:tcMar>
                </w:tcPr>
                <w:p w14:paraId="6438D889" w14:textId="4515ED00" w:rsidR="15BD6ED0" w:rsidRDefault="15BD6ED0" w:rsidP="15BD6ED0">
                  <w:r w:rsidRPr="15BD6ED0">
                    <w:rPr>
                      <w:rFonts w:ascii="Calibri" w:eastAsia="Calibri" w:hAnsi="Calibri" w:cs="Calibri"/>
                      <w:color w:val="242424"/>
                    </w:rPr>
                    <w:t>Number pending by school</w:t>
                  </w:r>
                </w:p>
              </w:tc>
              <w:tc>
                <w:tcPr>
                  <w:tcW w:w="853" w:type="dxa"/>
                  <w:tcBorders>
                    <w:top w:val="single" w:sz="8" w:space="0" w:color="auto"/>
                    <w:left w:val="single" w:sz="8" w:space="0" w:color="auto"/>
                    <w:bottom w:val="single" w:sz="8" w:space="0" w:color="auto"/>
                    <w:right w:val="single" w:sz="8" w:space="0" w:color="auto"/>
                  </w:tcBorders>
                  <w:tcMar>
                    <w:left w:w="108" w:type="dxa"/>
                    <w:right w:w="108" w:type="dxa"/>
                  </w:tcMar>
                </w:tcPr>
                <w:p w14:paraId="5417BF9B" w14:textId="6D2107D1" w:rsidR="15BD6ED0" w:rsidRDefault="15BD6ED0" w:rsidP="15BD6ED0">
                  <w:r w:rsidRPr="15BD6ED0">
                    <w:rPr>
                      <w:rFonts w:ascii="Calibri" w:eastAsia="Calibri" w:hAnsi="Calibri" w:cs="Calibri"/>
                      <w:color w:val="242424"/>
                    </w:rPr>
                    <w:t>12</w:t>
                  </w:r>
                </w:p>
              </w:tc>
            </w:tr>
          </w:tbl>
          <w:p w14:paraId="7E0EBE18" w14:textId="0DE5EAC2" w:rsidR="00143BDB" w:rsidRPr="00143BDB" w:rsidRDefault="7CD8CA92" w:rsidP="15BD6ED0">
            <w:pPr>
              <w:spacing w:after="360" w:line="320" w:lineRule="exact"/>
            </w:pPr>
            <w:r w:rsidRPr="15BD6ED0">
              <w:rPr>
                <w:rFonts w:ascii="Calibri" w:eastAsia="Calibri" w:hAnsi="Calibri" w:cs="Calibri"/>
                <w:color w:val="242424"/>
              </w:rPr>
              <w:t xml:space="preserve"> </w:t>
            </w:r>
          </w:p>
          <w:tbl>
            <w:tblPr>
              <w:tblStyle w:val="TableGrid"/>
              <w:tblW w:w="0" w:type="auto"/>
              <w:tblLook w:val="06A0" w:firstRow="1" w:lastRow="0" w:firstColumn="1" w:lastColumn="0" w:noHBand="1" w:noVBand="1"/>
            </w:tblPr>
            <w:tblGrid>
              <w:gridCol w:w="2777"/>
              <w:gridCol w:w="2812"/>
              <w:gridCol w:w="2443"/>
            </w:tblGrid>
            <w:tr w:rsidR="15BD6ED0" w14:paraId="387AD687" w14:textId="77777777" w:rsidTr="15BD6ED0">
              <w:trPr>
                <w:trHeight w:val="300"/>
              </w:trPr>
              <w:tc>
                <w:tcPr>
                  <w:tcW w:w="2785" w:type="dxa"/>
                  <w:tcBorders>
                    <w:top w:val="single" w:sz="8" w:space="0" w:color="auto"/>
                    <w:left w:val="single" w:sz="8" w:space="0" w:color="auto"/>
                    <w:bottom w:val="single" w:sz="8" w:space="0" w:color="auto"/>
                    <w:right w:val="single" w:sz="8" w:space="0" w:color="auto"/>
                  </w:tcBorders>
                  <w:tcMar>
                    <w:left w:w="108" w:type="dxa"/>
                    <w:right w:w="108" w:type="dxa"/>
                  </w:tcMar>
                </w:tcPr>
                <w:p w14:paraId="20FC4CAC" w14:textId="68180B8D" w:rsidR="15BD6ED0" w:rsidRDefault="15BD6ED0" w:rsidP="15BD6ED0">
                  <w:r w:rsidRPr="15BD6ED0">
                    <w:rPr>
                      <w:rFonts w:ascii="Calibri" w:eastAsia="Calibri" w:hAnsi="Calibri" w:cs="Calibri"/>
                      <w:color w:val="242424"/>
                    </w:rPr>
                    <w:t>School</w:t>
                  </w:r>
                </w:p>
              </w:tc>
              <w:tc>
                <w:tcPr>
                  <w:tcW w:w="2822" w:type="dxa"/>
                  <w:tcBorders>
                    <w:top w:val="single" w:sz="8" w:space="0" w:color="auto"/>
                    <w:left w:val="single" w:sz="8" w:space="0" w:color="auto"/>
                    <w:bottom w:val="single" w:sz="8" w:space="0" w:color="auto"/>
                    <w:right w:val="single" w:sz="8" w:space="0" w:color="auto"/>
                  </w:tcBorders>
                  <w:tcMar>
                    <w:left w:w="108" w:type="dxa"/>
                    <w:right w:w="108" w:type="dxa"/>
                  </w:tcMar>
                </w:tcPr>
                <w:p w14:paraId="1C98F5AE" w14:textId="1F7AA620" w:rsidR="15BD6ED0" w:rsidRDefault="15BD6ED0" w:rsidP="15BD6ED0">
                  <w:r w:rsidRPr="15BD6ED0">
                    <w:rPr>
                      <w:rFonts w:ascii="Calibri" w:eastAsia="Calibri" w:hAnsi="Calibri" w:cs="Calibri"/>
                      <w:color w:val="242424"/>
                    </w:rPr>
                    <w:t>Approved</w:t>
                  </w:r>
                </w:p>
              </w:tc>
              <w:tc>
                <w:tcPr>
                  <w:tcW w:w="2451" w:type="dxa"/>
                  <w:tcBorders>
                    <w:top w:val="single" w:sz="8" w:space="0" w:color="auto"/>
                    <w:left w:val="single" w:sz="8" w:space="0" w:color="auto"/>
                    <w:bottom w:val="single" w:sz="8" w:space="0" w:color="auto"/>
                    <w:right w:val="single" w:sz="8" w:space="0" w:color="auto"/>
                  </w:tcBorders>
                  <w:tcMar>
                    <w:left w:w="108" w:type="dxa"/>
                    <w:right w:w="108" w:type="dxa"/>
                  </w:tcMar>
                </w:tcPr>
                <w:p w14:paraId="0407B2AC" w14:textId="1526A542" w:rsidR="15BD6ED0" w:rsidRDefault="15BD6ED0" w:rsidP="15BD6ED0">
                  <w:r w:rsidRPr="15BD6ED0">
                    <w:rPr>
                      <w:rFonts w:ascii="Calibri" w:eastAsia="Calibri" w:hAnsi="Calibri" w:cs="Calibri"/>
                      <w:color w:val="242424"/>
                    </w:rPr>
                    <w:t>Pending</w:t>
                  </w:r>
                </w:p>
              </w:tc>
            </w:tr>
            <w:tr w:rsidR="15BD6ED0" w14:paraId="0CE9D973" w14:textId="77777777" w:rsidTr="15BD6ED0">
              <w:trPr>
                <w:trHeight w:val="300"/>
              </w:trPr>
              <w:tc>
                <w:tcPr>
                  <w:tcW w:w="2785" w:type="dxa"/>
                  <w:tcBorders>
                    <w:top w:val="single" w:sz="8" w:space="0" w:color="auto"/>
                    <w:left w:val="single" w:sz="8" w:space="0" w:color="auto"/>
                    <w:bottom w:val="single" w:sz="8" w:space="0" w:color="auto"/>
                    <w:right w:val="single" w:sz="8" w:space="0" w:color="auto"/>
                  </w:tcBorders>
                  <w:tcMar>
                    <w:left w:w="108" w:type="dxa"/>
                    <w:right w:w="108" w:type="dxa"/>
                  </w:tcMar>
                </w:tcPr>
                <w:p w14:paraId="314D6EFF" w14:textId="2FD8D4C3" w:rsidR="15BD6ED0" w:rsidRDefault="15BD6ED0" w:rsidP="15BD6ED0">
                  <w:r w:rsidRPr="15BD6ED0">
                    <w:rPr>
                      <w:rFonts w:ascii="Calibri" w:eastAsia="Calibri" w:hAnsi="Calibri" w:cs="Calibri"/>
                      <w:color w:val="242424"/>
                    </w:rPr>
                    <w:t>ARTS</w:t>
                  </w:r>
                </w:p>
              </w:tc>
              <w:tc>
                <w:tcPr>
                  <w:tcW w:w="2822" w:type="dxa"/>
                  <w:tcBorders>
                    <w:top w:val="single" w:sz="8" w:space="0" w:color="auto"/>
                    <w:left w:val="single" w:sz="8" w:space="0" w:color="auto"/>
                    <w:bottom w:val="single" w:sz="8" w:space="0" w:color="auto"/>
                    <w:right w:val="single" w:sz="8" w:space="0" w:color="auto"/>
                  </w:tcBorders>
                  <w:tcMar>
                    <w:left w:w="108" w:type="dxa"/>
                    <w:right w:w="108" w:type="dxa"/>
                  </w:tcMar>
                </w:tcPr>
                <w:p w14:paraId="49C673C8" w14:textId="079490C4" w:rsidR="15BD6ED0" w:rsidRDefault="15BD6ED0" w:rsidP="15BD6ED0">
                  <w:r w:rsidRPr="15BD6ED0">
                    <w:rPr>
                      <w:rFonts w:ascii="Calibri" w:eastAsia="Calibri" w:hAnsi="Calibri" w:cs="Calibri"/>
                      <w:color w:val="242424"/>
                    </w:rPr>
                    <w:t>16</w:t>
                  </w:r>
                </w:p>
              </w:tc>
              <w:tc>
                <w:tcPr>
                  <w:tcW w:w="2451" w:type="dxa"/>
                  <w:tcBorders>
                    <w:top w:val="single" w:sz="8" w:space="0" w:color="auto"/>
                    <w:left w:val="single" w:sz="8" w:space="0" w:color="auto"/>
                    <w:bottom w:val="single" w:sz="8" w:space="0" w:color="auto"/>
                    <w:right w:val="single" w:sz="8" w:space="0" w:color="auto"/>
                  </w:tcBorders>
                  <w:tcMar>
                    <w:left w:w="108" w:type="dxa"/>
                    <w:right w:w="108" w:type="dxa"/>
                  </w:tcMar>
                </w:tcPr>
                <w:p w14:paraId="324510B2" w14:textId="7012F328" w:rsidR="15BD6ED0" w:rsidRDefault="15BD6ED0" w:rsidP="15BD6ED0">
                  <w:r w:rsidRPr="15BD6ED0">
                    <w:rPr>
                      <w:rFonts w:ascii="Calibri" w:eastAsia="Calibri" w:hAnsi="Calibri" w:cs="Calibri"/>
                      <w:color w:val="242424"/>
                    </w:rPr>
                    <w:t>3</w:t>
                  </w:r>
                </w:p>
              </w:tc>
            </w:tr>
            <w:tr w:rsidR="15BD6ED0" w14:paraId="2267F62E" w14:textId="77777777" w:rsidTr="15BD6ED0">
              <w:trPr>
                <w:trHeight w:val="300"/>
              </w:trPr>
              <w:tc>
                <w:tcPr>
                  <w:tcW w:w="2785" w:type="dxa"/>
                  <w:tcBorders>
                    <w:top w:val="single" w:sz="8" w:space="0" w:color="auto"/>
                    <w:left w:val="single" w:sz="8" w:space="0" w:color="auto"/>
                    <w:bottom w:val="single" w:sz="8" w:space="0" w:color="auto"/>
                    <w:right w:val="single" w:sz="8" w:space="0" w:color="auto"/>
                  </w:tcBorders>
                  <w:tcMar>
                    <w:left w:w="108" w:type="dxa"/>
                    <w:right w:w="108" w:type="dxa"/>
                  </w:tcMar>
                </w:tcPr>
                <w:p w14:paraId="771D362E" w14:textId="75742CF0" w:rsidR="15BD6ED0" w:rsidRDefault="15BD6ED0" w:rsidP="15BD6ED0">
                  <w:pPr>
                    <w:rPr>
                      <w:rFonts w:ascii="Calibri" w:eastAsia="Calibri" w:hAnsi="Calibri" w:cs="Calibri"/>
                      <w:color w:val="242424"/>
                    </w:rPr>
                  </w:pPr>
                  <w:r w:rsidRPr="15BD6ED0">
                    <w:rPr>
                      <w:rFonts w:ascii="Calibri" w:eastAsia="Calibri" w:hAnsi="Calibri" w:cs="Calibri"/>
                      <w:color w:val="242424"/>
                    </w:rPr>
                    <w:t>E</w:t>
                  </w:r>
                  <w:r w:rsidR="13FA340E" w:rsidRPr="15BD6ED0">
                    <w:rPr>
                      <w:rFonts w:ascii="Calibri" w:eastAsia="Calibri" w:hAnsi="Calibri" w:cs="Calibri"/>
                      <w:color w:val="242424"/>
                    </w:rPr>
                    <w:t>ducation, Language, Psychology</w:t>
                  </w:r>
                </w:p>
              </w:tc>
              <w:tc>
                <w:tcPr>
                  <w:tcW w:w="2822" w:type="dxa"/>
                  <w:tcBorders>
                    <w:top w:val="single" w:sz="8" w:space="0" w:color="auto"/>
                    <w:left w:val="single" w:sz="8" w:space="0" w:color="auto"/>
                    <w:bottom w:val="single" w:sz="8" w:space="0" w:color="auto"/>
                    <w:right w:val="single" w:sz="8" w:space="0" w:color="auto"/>
                  </w:tcBorders>
                  <w:tcMar>
                    <w:left w:w="108" w:type="dxa"/>
                    <w:right w:w="108" w:type="dxa"/>
                  </w:tcMar>
                </w:tcPr>
                <w:p w14:paraId="631BF28E" w14:textId="1A73E28D" w:rsidR="15BD6ED0" w:rsidRDefault="15BD6ED0" w:rsidP="15BD6ED0">
                  <w:r w:rsidRPr="15BD6ED0">
                    <w:rPr>
                      <w:rFonts w:ascii="Calibri" w:eastAsia="Calibri" w:hAnsi="Calibri" w:cs="Calibri"/>
                      <w:color w:val="242424"/>
                    </w:rPr>
                    <w:t>68</w:t>
                  </w:r>
                </w:p>
              </w:tc>
              <w:tc>
                <w:tcPr>
                  <w:tcW w:w="2451" w:type="dxa"/>
                  <w:tcBorders>
                    <w:top w:val="single" w:sz="8" w:space="0" w:color="auto"/>
                    <w:left w:val="single" w:sz="8" w:space="0" w:color="auto"/>
                    <w:bottom w:val="single" w:sz="8" w:space="0" w:color="auto"/>
                    <w:right w:val="single" w:sz="8" w:space="0" w:color="auto"/>
                  </w:tcBorders>
                  <w:tcMar>
                    <w:left w:w="108" w:type="dxa"/>
                    <w:right w:w="108" w:type="dxa"/>
                  </w:tcMar>
                </w:tcPr>
                <w:p w14:paraId="641BAD47" w14:textId="1B6B331C" w:rsidR="15BD6ED0" w:rsidRDefault="15BD6ED0" w:rsidP="15BD6ED0">
                  <w:r w:rsidRPr="15BD6ED0">
                    <w:rPr>
                      <w:rFonts w:ascii="Calibri" w:eastAsia="Calibri" w:hAnsi="Calibri" w:cs="Calibri"/>
                      <w:color w:val="242424"/>
                    </w:rPr>
                    <w:t>5</w:t>
                  </w:r>
                </w:p>
              </w:tc>
            </w:tr>
            <w:tr w:rsidR="15BD6ED0" w14:paraId="67D45E92" w14:textId="77777777" w:rsidTr="15BD6ED0">
              <w:trPr>
                <w:trHeight w:val="300"/>
              </w:trPr>
              <w:tc>
                <w:tcPr>
                  <w:tcW w:w="2785" w:type="dxa"/>
                  <w:tcBorders>
                    <w:top w:val="single" w:sz="8" w:space="0" w:color="auto"/>
                    <w:left w:val="single" w:sz="8" w:space="0" w:color="auto"/>
                    <w:bottom w:val="single" w:sz="8" w:space="0" w:color="auto"/>
                    <w:right w:val="single" w:sz="8" w:space="0" w:color="auto"/>
                  </w:tcBorders>
                  <w:tcMar>
                    <w:left w:w="108" w:type="dxa"/>
                    <w:right w:w="108" w:type="dxa"/>
                  </w:tcMar>
                </w:tcPr>
                <w:p w14:paraId="4331C523" w14:textId="0BC2916C" w:rsidR="15BD6ED0" w:rsidRDefault="15BD6ED0" w:rsidP="15BD6ED0">
                  <w:pPr>
                    <w:rPr>
                      <w:rFonts w:ascii="Calibri" w:eastAsia="Calibri" w:hAnsi="Calibri" w:cs="Calibri"/>
                      <w:color w:val="242424"/>
                    </w:rPr>
                  </w:pPr>
                  <w:r w:rsidRPr="15BD6ED0">
                    <w:rPr>
                      <w:rFonts w:ascii="Calibri" w:eastAsia="Calibri" w:hAnsi="Calibri" w:cs="Calibri"/>
                      <w:color w:val="242424"/>
                    </w:rPr>
                    <w:t>H</w:t>
                  </w:r>
                  <w:r w:rsidR="35E01C47" w:rsidRPr="15BD6ED0">
                    <w:rPr>
                      <w:rFonts w:ascii="Calibri" w:eastAsia="Calibri" w:hAnsi="Calibri" w:cs="Calibri"/>
                      <w:color w:val="242424"/>
                    </w:rPr>
                    <w:t>umanities</w:t>
                  </w:r>
                </w:p>
              </w:tc>
              <w:tc>
                <w:tcPr>
                  <w:tcW w:w="2822" w:type="dxa"/>
                  <w:tcBorders>
                    <w:top w:val="single" w:sz="8" w:space="0" w:color="auto"/>
                    <w:left w:val="single" w:sz="8" w:space="0" w:color="auto"/>
                    <w:bottom w:val="single" w:sz="8" w:space="0" w:color="auto"/>
                    <w:right w:val="single" w:sz="8" w:space="0" w:color="auto"/>
                  </w:tcBorders>
                  <w:tcMar>
                    <w:left w:w="108" w:type="dxa"/>
                    <w:right w:w="108" w:type="dxa"/>
                  </w:tcMar>
                </w:tcPr>
                <w:p w14:paraId="759377B4" w14:textId="259F7684" w:rsidR="15BD6ED0" w:rsidRDefault="15BD6ED0" w:rsidP="15BD6ED0">
                  <w:r w:rsidRPr="15BD6ED0">
                    <w:rPr>
                      <w:rFonts w:ascii="Calibri" w:eastAsia="Calibri" w:hAnsi="Calibri" w:cs="Calibri"/>
                      <w:color w:val="242424"/>
                    </w:rPr>
                    <w:t>14</w:t>
                  </w:r>
                </w:p>
              </w:tc>
              <w:tc>
                <w:tcPr>
                  <w:tcW w:w="2451" w:type="dxa"/>
                  <w:tcBorders>
                    <w:top w:val="single" w:sz="8" w:space="0" w:color="auto"/>
                    <w:left w:val="single" w:sz="8" w:space="0" w:color="auto"/>
                    <w:bottom w:val="single" w:sz="8" w:space="0" w:color="auto"/>
                    <w:right w:val="single" w:sz="8" w:space="0" w:color="auto"/>
                  </w:tcBorders>
                  <w:tcMar>
                    <w:left w:w="108" w:type="dxa"/>
                    <w:right w:w="108" w:type="dxa"/>
                  </w:tcMar>
                </w:tcPr>
                <w:p w14:paraId="444578B1" w14:textId="63775C74" w:rsidR="15BD6ED0" w:rsidRDefault="15BD6ED0" w:rsidP="15BD6ED0">
                  <w:r w:rsidRPr="15BD6ED0">
                    <w:rPr>
                      <w:rFonts w:ascii="Calibri" w:eastAsia="Calibri" w:hAnsi="Calibri" w:cs="Calibri"/>
                      <w:color w:val="242424"/>
                    </w:rPr>
                    <w:t>1</w:t>
                  </w:r>
                </w:p>
              </w:tc>
            </w:tr>
            <w:tr w:rsidR="15BD6ED0" w14:paraId="76D13B66" w14:textId="77777777" w:rsidTr="15BD6ED0">
              <w:trPr>
                <w:trHeight w:val="300"/>
              </w:trPr>
              <w:tc>
                <w:tcPr>
                  <w:tcW w:w="2785" w:type="dxa"/>
                  <w:tcBorders>
                    <w:top w:val="single" w:sz="8" w:space="0" w:color="auto"/>
                    <w:left w:val="single" w:sz="8" w:space="0" w:color="auto"/>
                    <w:bottom w:val="single" w:sz="8" w:space="0" w:color="auto"/>
                    <w:right w:val="single" w:sz="8" w:space="0" w:color="auto"/>
                  </w:tcBorders>
                  <w:tcMar>
                    <w:left w:w="108" w:type="dxa"/>
                    <w:right w:w="108" w:type="dxa"/>
                  </w:tcMar>
                </w:tcPr>
                <w:p w14:paraId="0314E1CE" w14:textId="5025CD5F" w:rsidR="15BD6ED0" w:rsidRDefault="15BD6ED0" w:rsidP="15BD6ED0">
                  <w:r w:rsidRPr="15BD6ED0">
                    <w:rPr>
                      <w:rFonts w:ascii="Calibri" w:eastAsia="Calibri" w:hAnsi="Calibri" w:cs="Calibri"/>
                      <w:color w:val="242424"/>
                    </w:rPr>
                    <w:t>S</w:t>
                  </w:r>
                  <w:r w:rsidR="5FDE90D9" w:rsidRPr="15BD6ED0">
                    <w:rPr>
                      <w:rFonts w:ascii="Calibri" w:eastAsia="Calibri" w:hAnsi="Calibri" w:cs="Calibri"/>
                      <w:color w:val="242424"/>
                    </w:rPr>
                    <w:t>cience, Technology, Health</w:t>
                  </w:r>
                </w:p>
              </w:tc>
              <w:tc>
                <w:tcPr>
                  <w:tcW w:w="2822" w:type="dxa"/>
                  <w:tcBorders>
                    <w:top w:val="single" w:sz="8" w:space="0" w:color="auto"/>
                    <w:left w:val="single" w:sz="8" w:space="0" w:color="auto"/>
                    <w:bottom w:val="single" w:sz="8" w:space="0" w:color="auto"/>
                    <w:right w:val="single" w:sz="8" w:space="0" w:color="auto"/>
                  </w:tcBorders>
                  <w:tcMar>
                    <w:left w:w="108" w:type="dxa"/>
                    <w:right w:w="108" w:type="dxa"/>
                  </w:tcMar>
                </w:tcPr>
                <w:p w14:paraId="23009477" w14:textId="49BE9650" w:rsidR="15BD6ED0" w:rsidRDefault="15BD6ED0" w:rsidP="15BD6ED0">
                  <w:r w:rsidRPr="15BD6ED0">
                    <w:rPr>
                      <w:rFonts w:ascii="Calibri" w:eastAsia="Calibri" w:hAnsi="Calibri" w:cs="Calibri"/>
                      <w:color w:val="242424"/>
                    </w:rPr>
                    <w:t>22</w:t>
                  </w:r>
                </w:p>
              </w:tc>
              <w:tc>
                <w:tcPr>
                  <w:tcW w:w="2451" w:type="dxa"/>
                  <w:tcBorders>
                    <w:top w:val="single" w:sz="8" w:space="0" w:color="auto"/>
                    <w:left w:val="single" w:sz="8" w:space="0" w:color="auto"/>
                    <w:bottom w:val="single" w:sz="8" w:space="0" w:color="auto"/>
                    <w:right w:val="single" w:sz="8" w:space="0" w:color="auto"/>
                  </w:tcBorders>
                  <w:tcMar>
                    <w:left w:w="108" w:type="dxa"/>
                    <w:right w:w="108" w:type="dxa"/>
                  </w:tcMar>
                </w:tcPr>
                <w:p w14:paraId="5394B25C" w14:textId="06CDC5B5" w:rsidR="15BD6ED0" w:rsidRDefault="15BD6ED0" w:rsidP="15BD6ED0">
                  <w:r w:rsidRPr="15BD6ED0">
                    <w:rPr>
                      <w:rFonts w:ascii="Calibri" w:eastAsia="Calibri" w:hAnsi="Calibri" w:cs="Calibri"/>
                      <w:color w:val="242424"/>
                    </w:rPr>
                    <w:t>1</w:t>
                  </w:r>
                </w:p>
              </w:tc>
            </w:tr>
            <w:tr w:rsidR="15BD6ED0" w14:paraId="3174A741" w14:textId="77777777" w:rsidTr="15BD6ED0">
              <w:trPr>
                <w:trHeight w:val="300"/>
              </w:trPr>
              <w:tc>
                <w:tcPr>
                  <w:tcW w:w="2785" w:type="dxa"/>
                  <w:tcBorders>
                    <w:top w:val="single" w:sz="8" w:space="0" w:color="auto"/>
                    <w:left w:val="single" w:sz="8" w:space="0" w:color="auto"/>
                    <w:bottom w:val="single" w:sz="8" w:space="0" w:color="auto"/>
                    <w:right w:val="single" w:sz="8" w:space="0" w:color="auto"/>
                  </w:tcBorders>
                  <w:tcMar>
                    <w:left w:w="108" w:type="dxa"/>
                    <w:right w:w="108" w:type="dxa"/>
                  </w:tcMar>
                </w:tcPr>
                <w:p w14:paraId="77E70DAB" w14:textId="7DE907EC" w:rsidR="15BD6ED0" w:rsidRDefault="15BD6ED0" w:rsidP="15BD6ED0">
                  <w:pPr>
                    <w:rPr>
                      <w:rFonts w:ascii="Calibri" w:eastAsia="Calibri" w:hAnsi="Calibri" w:cs="Calibri"/>
                      <w:color w:val="242424"/>
                    </w:rPr>
                  </w:pPr>
                  <w:r w:rsidRPr="15BD6ED0">
                    <w:rPr>
                      <w:rFonts w:ascii="Calibri" w:eastAsia="Calibri" w:hAnsi="Calibri" w:cs="Calibri"/>
                      <w:color w:val="242424"/>
                    </w:rPr>
                    <w:t>Y</w:t>
                  </w:r>
                  <w:r w:rsidR="1CEBAD47" w:rsidRPr="15BD6ED0">
                    <w:rPr>
                      <w:rFonts w:ascii="Calibri" w:eastAsia="Calibri" w:hAnsi="Calibri" w:cs="Calibri"/>
                      <w:color w:val="242424"/>
                    </w:rPr>
                    <w:t>ork Business School</w:t>
                  </w:r>
                </w:p>
              </w:tc>
              <w:tc>
                <w:tcPr>
                  <w:tcW w:w="2822" w:type="dxa"/>
                  <w:tcBorders>
                    <w:top w:val="single" w:sz="8" w:space="0" w:color="auto"/>
                    <w:left w:val="single" w:sz="8" w:space="0" w:color="auto"/>
                    <w:bottom w:val="single" w:sz="8" w:space="0" w:color="auto"/>
                    <w:right w:val="single" w:sz="8" w:space="0" w:color="auto"/>
                  </w:tcBorders>
                  <w:tcMar>
                    <w:left w:w="108" w:type="dxa"/>
                    <w:right w:w="108" w:type="dxa"/>
                  </w:tcMar>
                </w:tcPr>
                <w:p w14:paraId="26C92DAD" w14:textId="201B0109" w:rsidR="15BD6ED0" w:rsidRDefault="15BD6ED0" w:rsidP="15BD6ED0">
                  <w:r w:rsidRPr="15BD6ED0">
                    <w:rPr>
                      <w:rFonts w:ascii="Calibri" w:eastAsia="Calibri" w:hAnsi="Calibri" w:cs="Calibri"/>
                      <w:color w:val="242424"/>
                    </w:rPr>
                    <w:t>19</w:t>
                  </w:r>
                </w:p>
              </w:tc>
              <w:tc>
                <w:tcPr>
                  <w:tcW w:w="2451" w:type="dxa"/>
                  <w:tcBorders>
                    <w:top w:val="single" w:sz="8" w:space="0" w:color="auto"/>
                    <w:left w:val="single" w:sz="8" w:space="0" w:color="auto"/>
                    <w:bottom w:val="single" w:sz="8" w:space="0" w:color="auto"/>
                    <w:right w:val="single" w:sz="8" w:space="0" w:color="auto"/>
                  </w:tcBorders>
                  <w:tcMar>
                    <w:left w:w="108" w:type="dxa"/>
                    <w:right w:w="108" w:type="dxa"/>
                  </w:tcMar>
                </w:tcPr>
                <w:p w14:paraId="00DCBCB4" w14:textId="3A88EAB8" w:rsidR="15BD6ED0" w:rsidRDefault="15BD6ED0" w:rsidP="15BD6ED0">
                  <w:r w:rsidRPr="15BD6ED0">
                    <w:rPr>
                      <w:rFonts w:ascii="Calibri" w:eastAsia="Calibri" w:hAnsi="Calibri" w:cs="Calibri"/>
                      <w:color w:val="242424"/>
                    </w:rPr>
                    <w:t>2</w:t>
                  </w:r>
                </w:p>
              </w:tc>
            </w:tr>
          </w:tbl>
          <w:p w14:paraId="663CF814" w14:textId="7D80C0D8" w:rsidR="00143BDB" w:rsidRPr="00143BDB" w:rsidRDefault="00143BDB" w:rsidP="15BD6ED0">
            <w:pPr>
              <w:tabs>
                <w:tab w:val="clear" w:pos="4513"/>
                <w:tab w:val="clear" w:pos="9026"/>
              </w:tabs>
              <w:spacing w:after="360" w:line="320" w:lineRule="exact"/>
            </w:pPr>
          </w:p>
        </w:tc>
      </w:tr>
    </w:tbl>
    <w:p w14:paraId="1D6F2E6B" w14:textId="77777777"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8"/>
      </w:tblGrid>
      <w:tr w:rsidR="00143BDB" w:rsidRPr="00143BDB" w14:paraId="6C6691CF" w14:textId="77777777" w:rsidTr="007F3E19">
        <w:tc>
          <w:tcPr>
            <w:tcW w:w="8268" w:type="dxa"/>
            <w:shd w:val="clear" w:color="auto" w:fill="auto"/>
          </w:tcPr>
          <w:p w14:paraId="4D548C59" w14:textId="77777777" w:rsidR="00143BDB" w:rsidRPr="00143BDB" w:rsidRDefault="00143BDB" w:rsidP="00143BDB">
            <w:pPr>
              <w:tabs>
                <w:tab w:val="clear" w:pos="4513"/>
                <w:tab w:val="clear" w:pos="9026"/>
              </w:tabs>
              <w:spacing w:after="360" w:line="320" w:lineRule="exact"/>
              <w:rPr>
                <w:rFonts w:ascii="Calibri" w:eastAsia="Calibri Light" w:hAnsi="Calibri" w:cs="Times New Roman"/>
                <w:b/>
                <w:sz w:val="24"/>
                <w:szCs w:val="24"/>
              </w:rPr>
            </w:pPr>
            <w:r w:rsidRPr="00143BDB">
              <w:rPr>
                <w:rFonts w:ascii="Calibri" w:eastAsia="Calibri Light" w:hAnsi="Calibri" w:cs="Times New Roman"/>
                <w:b/>
                <w:sz w:val="24"/>
                <w:szCs w:val="24"/>
              </w:rPr>
              <w:t>2B. Changes and developments during the period under review</w:t>
            </w:r>
          </w:p>
          <w:p w14:paraId="3F990521" w14:textId="77777777"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r w:rsidRPr="00143BDB">
              <w:rPr>
                <w:rFonts w:ascii="Calibri Light" w:eastAsia="Calibri Light" w:hAnsi="Calibri Light" w:cs="Times New Roman"/>
                <w:sz w:val="24"/>
                <w:szCs w:val="24"/>
              </w:rPr>
              <w:t>Please provide an update on any changes made during the period, such as new initiatives, training, developments, also ongoing changes that are still underway. Drawing on Commitment 3 of the Concordat, please note any new or revised policies, practices and procedures to support researchers; training on research ethics and research integrity; training and mentoring opportunities to support the development of researchers’ skills throughout their careers.</w:t>
            </w:r>
          </w:p>
        </w:tc>
      </w:tr>
      <w:tr w:rsidR="00143BDB" w:rsidRPr="00143BDB" w14:paraId="7032BA4C" w14:textId="77777777" w:rsidTr="007F3E19">
        <w:tc>
          <w:tcPr>
            <w:tcW w:w="8268" w:type="dxa"/>
            <w:shd w:val="clear" w:color="auto" w:fill="auto"/>
          </w:tcPr>
          <w:p w14:paraId="35F4B5B3" w14:textId="77777777"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r w:rsidRPr="00143BDB">
              <w:rPr>
                <w:rFonts w:ascii="Calibri Light" w:eastAsia="Calibri Light" w:hAnsi="Calibri Light" w:cs="Times New Roman"/>
                <w:sz w:val="24"/>
                <w:szCs w:val="24"/>
              </w:rPr>
              <w:t>This year we introduced a new software-based system for applying for and approving research ethics. The new Ethics Monitor system has received positive feedback from colleagues for making the process simpler and easier to use than old paper-based forms. The system has inbuilt guidance to explain the questions to colleagues and is tailored to ensure that applications requiring greater scrutiny receive this from the committee.</w:t>
            </w:r>
          </w:p>
          <w:p w14:paraId="07EB657A" w14:textId="77777777"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r w:rsidRPr="00143BDB">
              <w:rPr>
                <w:rFonts w:ascii="Calibri Light" w:eastAsia="Calibri Light" w:hAnsi="Calibri Light" w:cs="Times New Roman"/>
                <w:sz w:val="24"/>
                <w:szCs w:val="24"/>
              </w:rPr>
              <w:t xml:space="preserve">Our School of Education, Language and Psychology ran a symposium on democratising ethics which was attended by both internal and external participants. The symposium </w:t>
            </w:r>
            <w:r w:rsidRPr="00143BDB">
              <w:rPr>
                <w:rFonts w:ascii="Calibri Light" w:eastAsia="Calibri Light" w:hAnsi="Calibri Light" w:cs="Times New Roman"/>
                <w:i/>
                <w:iCs/>
                <w:sz w:val="24"/>
                <w:szCs w:val="24"/>
              </w:rPr>
              <w:t>Democratising Ethics: perceptions of vulnerability and the possibilities for participatory research</w:t>
            </w:r>
            <w:r w:rsidRPr="00143BDB">
              <w:rPr>
                <w:rFonts w:ascii="Calibri Light" w:eastAsia="Calibri Light" w:hAnsi="Calibri Light" w:cs="Times New Roman"/>
                <w:sz w:val="24"/>
                <w:szCs w:val="24"/>
              </w:rPr>
              <w:t xml:space="preserve"> was borne out of researchers in the Participatory Enquiry, Action Research, and Democratic Methodologies (PAD) group regularly running into problems with Ethics Committees when it came to participatory work with so called vulnerable participants. Such participants may be children, young people, students, and or be disabled, neurodiverse, have poor </w:t>
            </w:r>
            <w:r w:rsidRPr="00143BDB">
              <w:rPr>
                <w:rFonts w:ascii="Calibri Light" w:eastAsia="Calibri Light" w:hAnsi="Calibri Light" w:cs="Times New Roman"/>
                <w:sz w:val="24"/>
                <w:szCs w:val="24"/>
              </w:rPr>
              <w:lastRenderedPageBreak/>
              <w:t xml:space="preserve">mental health, or be part of a vulnerable group e.g., refugees. We invited Dr Kate Brown who is a vulnerability researcher as a keynote speaker to problematise the concept of vulnerability. There was then a workshop with four researchers offering very short provocations, before attendees were asked to grapple with issues and possibly come up with actions for change. </w:t>
            </w:r>
          </w:p>
          <w:p w14:paraId="6CA0BDCD" w14:textId="77777777"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r w:rsidRPr="00143BDB">
              <w:rPr>
                <w:rFonts w:ascii="Calibri Light" w:eastAsia="Calibri Light" w:hAnsi="Calibri Light" w:cs="Times New Roman"/>
                <w:sz w:val="24"/>
                <w:szCs w:val="24"/>
              </w:rPr>
              <w:t xml:space="preserve">We had about 30 attendees, mainly from YSJ. Some were professors, some other levels of academics, some PGRs and a couple of taught </w:t>
            </w:r>
            <w:proofErr w:type="gramStart"/>
            <w:r w:rsidRPr="00143BDB">
              <w:rPr>
                <w:rFonts w:ascii="Calibri Light" w:eastAsia="Calibri Light" w:hAnsi="Calibri Light" w:cs="Times New Roman"/>
                <w:sz w:val="24"/>
                <w:szCs w:val="24"/>
              </w:rPr>
              <w:t>masters</w:t>
            </w:r>
            <w:proofErr w:type="gramEnd"/>
            <w:r w:rsidRPr="00143BDB">
              <w:rPr>
                <w:rFonts w:ascii="Calibri Light" w:eastAsia="Calibri Light" w:hAnsi="Calibri Light" w:cs="Times New Roman"/>
                <w:sz w:val="24"/>
                <w:szCs w:val="24"/>
              </w:rPr>
              <w:t xml:space="preserve"> students. The whole event was very well received with some very rich and important conversations. One key outcome was to pilot an “ethics buddies” system. As the event was organised by PAD, we are piloting this as a group. 12 researchers (staff and PGRs) are meeting in groups of three to discuss ongoing ethical conundrums. We have been invited by Support for Learning to edit a special issue on the theme, and invited to run the same event at Edge Hill University.  </w:t>
            </w:r>
          </w:p>
          <w:p w14:paraId="6D9E626C" w14:textId="77777777"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r w:rsidRPr="00143BDB">
              <w:rPr>
                <w:rFonts w:ascii="Calibri Light" w:eastAsia="Calibri Light" w:hAnsi="Calibri Light" w:cs="Times New Roman"/>
                <w:sz w:val="24"/>
                <w:szCs w:val="24"/>
              </w:rPr>
              <w:t>This year we employed the services of a lay member to the university-level committee who is the Chief Executive of a registered charity from the social care sector, which brings extra scrutiny and expert analysis to our proceedings.</w:t>
            </w:r>
          </w:p>
        </w:tc>
      </w:tr>
    </w:tbl>
    <w:p w14:paraId="6521F98E" w14:textId="77777777"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8"/>
      </w:tblGrid>
      <w:tr w:rsidR="00143BDB" w:rsidRPr="00143BDB" w14:paraId="457F9CB1" w14:textId="77777777" w:rsidTr="007F3E19">
        <w:tc>
          <w:tcPr>
            <w:tcW w:w="8268" w:type="dxa"/>
            <w:shd w:val="clear" w:color="auto" w:fill="auto"/>
          </w:tcPr>
          <w:p w14:paraId="636FB7D7" w14:textId="77777777" w:rsidR="00143BDB" w:rsidRPr="00143BDB" w:rsidRDefault="00143BDB" w:rsidP="00143BDB">
            <w:pPr>
              <w:tabs>
                <w:tab w:val="clear" w:pos="4513"/>
                <w:tab w:val="clear" w:pos="9026"/>
              </w:tabs>
              <w:spacing w:after="360" w:line="320" w:lineRule="exact"/>
              <w:rPr>
                <w:rFonts w:ascii="Calibri" w:eastAsia="Calibri Light" w:hAnsi="Calibri" w:cs="Times New Roman"/>
                <w:b/>
                <w:sz w:val="24"/>
                <w:szCs w:val="24"/>
              </w:rPr>
            </w:pPr>
            <w:r w:rsidRPr="00143BDB">
              <w:rPr>
                <w:rFonts w:ascii="Calibri Light" w:eastAsia="Calibri Light" w:hAnsi="Calibri Light" w:cs="Times New Roman"/>
                <w:sz w:val="24"/>
                <w:szCs w:val="24"/>
              </w:rPr>
              <w:br w:type="page"/>
            </w:r>
            <w:r w:rsidRPr="00143BDB">
              <w:rPr>
                <w:rFonts w:ascii="Calibri" w:eastAsia="Calibri Light" w:hAnsi="Calibri" w:cs="Times New Roman"/>
                <w:b/>
                <w:sz w:val="24"/>
                <w:szCs w:val="24"/>
              </w:rPr>
              <w:t>2C. Reflections on progress and plans for future developments</w:t>
            </w:r>
          </w:p>
          <w:p w14:paraId="4FECAB97" w14:textId="77777777"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r w:rsidRPr="00143BDB">
              <w:rPr>
                <w:rFonts w:ascii="Calibri Light" w:eastAsia="Calibri Light" w:hAnsi="Calibri Light" w:cs="Times New Roman"/>
                <w:sz w:val="24"/>
                <w:szCs w:val="24"/>
              </w:rPr>
              <w:t>This should include a reflection on the previous year’s activity including a review of progress and impact of initiatives if known relating to activities referenced in the previous year’s statement. Note any issues that have hindered progress, e.g. resourcing or other issues.</w:t>
            </w:r>
          </w:p>
        </w:tc>
      </w:tr>
      <w:tr w:rsidR="00143BDB" w:rsidRPr="00143BDB" w14:paraId="7C4B2F41" w14:textId="77777777" w:rsidTr="007F3E19">
        <w:tc>
          <w:tcPr>
            <w:tcW w:w="8268" w:type="dxa"/>
            <w:shd w:val="clear" w:color="auto" w:fill="auto"/>
          </w:tcPr>
          <w:p w14:paraId="4BAB0E2A" w14:textId="77777777"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r w:rsidRPr="00143BDB">
              <w:rPr>
                <w:rFonts w:ascii="Calibri Light" w:eastAsia="Calibri Light" w:hAnsi="Calibri Light" w:cs="Times New Roman"/>
                <w:sz w:val="24"/>
                <w:szCs w:val="24"/>
              </w:rPr>
              <w:t xml:space="preserve">This year we hope to strengthen our training programme by offering another external consultant session and a session to provide training on the different principles of research ethics: ethics, integrity and governance. We will also integrate all masters by research projects into our Ethics Monitor for increased monitoring. This is currently conducted at programme level via a paper form. </w:t>
            </w:r>
          </w:p>
        </w:tc>
      </w:tr>
    </w:tbl>
    <w:p w14:paraId="6B60D42F" w14:textId="77777777" w:rsid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p>
    <w:p w14:paraId="0CAC1DF3" w14:textId="77777777" w:rsidR="00FC1524" w:rsidRDefault="00FC1524" w:rsidP="00143BDB">
      <w:pPr>
        <w:tabs>
          <w:tab w:val="clear" w:pos="4513"/>
          <w:tab w:val="clear" w:pos="9026"/>
        </w:tabs>
        <w:spacing w:after="360" w:line="320" w:lineRule="exact"/>
        <w:rPr>
          <w:rFonts w:ascii="Calibri Light" w:eastAsia="Calibri Light" w:hAnsi="Calibri Light" w:cs="Times New Roman"/>
          <w:sz w:val="24"/>
          <w:szCs w:val="24"/>
        </w:rPr>
      </w:pPr>
    </w:p>
    <w:p w14:paraId="6D487261" w14:textId="77777777" w:rsidR="00FC1524" w:rsidRDefault="00FC1524" w:rsidP="00143BDB">
      <w:pPr>
        <w:tabs>
          <w:tab w:val="clear" w:pos="4513"/>
          <w:tab w:val="clear" w:pos="9026"/>
        </w:tabs>
        <w:spacing w:after="360" w:line="320" w:lineRule="exact"/>
        <w:rPr>
          <w:rFonts w:ascii="Calibri Light" w:eastAsia="Calibri Light" w:hAnsi="Calibri Light" w:cs="Times New Roman"/>
          <w:sz w:val="24"/>
          <w:szCs w:val="24"/>
        </w:rPr>
      </w:pPr>
    </w:p>
    <w:p w14:paraId="5F6F4B2D" w14:textId="77777777" w:rsidR="00FC1524" w:rsidRPr="00143BDB" w:rsidRDefault="00FC1524" w:rsidP="00143BDB">
      <w:pPr>
        <w:tabs>
          <w:tab w:val="clear" w:pos="4513"/>
          <w:tab w:val="clear" w:pos="9026"/>
        </w:tabs>
        <w:spacing w:after="360" w:line="320" w:lineRule="exact"/>
        <w:rPr>
          <w:rFonts w:ascii="Calibri Light" w:eastAsia="Calibri Light" w:hAnsi="Calibri Light"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8"/>
      </w:tblGrid>
      <w:tr w:rsidR="00143BDB" w:rsidRPr="00143BDB" w14:paraId="0EE490C1" w14:textId="77777777" w:rsidTr="007F3E19">
        <w:tc>
          <w:tcPr>
            <w:tcW w:w="8268" w:type="dxa"/>
            <w:shd w:val="clear" w:color="auto" w:fill="auto"/>
          </w:tcPr>
          <w:p w14:paraId="7CB90DC6" w14:textId="77777777" w:rsidR="00143BDB" w:rsidRPr="00143BDB" w:rsidRDefault="00143BDB" w:rsidP="00143BDB">
            <w:pPr>
              <w:tabs>
                <w:tab w:val="clear" w:pos="4513"/>
                <w:tab w:val="clear" w:pos="9026"/>
              </w:tabs>
              <w:spacing w:after="360" w:line="320" w:lineRule="exact"/>
              <w:rPr>
                <w:rFonts w:ascii="Calibri" w:eastAsia="Calibri Light" w:hAnsi="Calibri" w:cs="Times New Roman"/>
                <w:b/>
                <w:sz w:val="24"/>
                <w:szCs w:val="24"/>
              </w:rPr>
            </w:pPr>
            <w:r w:rsidRPr="00143BDB">
              <w:rPr>
                <w:rFonts w:ascii="Calibri" w:eastAsia="Calibri Light" w:hAnsi="Calibri" w:cs="Times New Roman"/>
                <w:b/>
                <w:sz w:val="24"/>
                <w:szCs w:val="24"/>
              </w:rPr>
              <w:lastRenderedPageBreak/>
              <w:t>2D. Case study on good practice (optional)</w:t>
            </w:r>
          </w:p>
          <w:p w14:paraId="62526B20" w14:textId="77777777"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r w:rsidRPr="00143BDB">
              <w:rPr>
                <w:rFonts w:ascii="Calibri Light" w:eastAsia="Calibri Light" w:hAnsi="Calibri Light" w:cs="Times New Roman"/>
                <w:sz w:val="24"/>
                <w:szCs w:val="24"/>
              </w:rPr>
              <w:t>Please describe an anonymised brief, exemplar case study that can be shared as good practice with other organisations. A wide range of case studies are valuable, including small, local implementations. Case studies may also include the impact of implementations or lessons learned.</w:t>
            </w:r>
          </w:p>
        </w:tc>
      </w:tr>
      <w:tr w:rsidR="00143BDB" w:rsidRPr="00143BDB" w14:paraId="07192B42" w14:textId="77777777" w:rsidTr="007F3E19">
        <w:tc>
          <w:tcPr>
            <w:tcW w:w="8268" w:type="dxa"/>
            <w:shd w:val="clear" w:color="auto" w:fill="auto"/>
          </w:tcPr>
          <w:p w14:paraId="719205B1" w14:textId="77777777"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r w:rsidRPr="00143BDB">
              <w:rPr>
                <w:rFonts w:ascii="Calibri Light" w:eastAsia="Calibri Light" w:hAnsi="Calibri Light" w:cs="Times New Roman"/>
                <w:sz w:val="24"/>
                <w:szCs w:val="24"/>
              </w:rPr>
              <w:t>The example of good practice we would like to share concerns the composition of our school level committees, rather than a specific case. This year our School of Education, Language and Psychology piloted a scheme to involve postgraduate researchers in the review of ethics applications. The two PGRs were post transfer; both had also gone through their own ethical approval process successfully. The PGRs both made incredibly insightful comments and were fantastic reviewers.</w:t>
            </w:r>
          </w:p>
          <w:p w14:paraId="09F13F61" w14:textId="77777777"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r w:rsidRPr="00143BDB">
              <w:rPr>
                <w:rFonts w:ascii="Calibri Light" w:eastAsia="Calibri Light" w:hAnsi="Calibri Light" w:cs="Times New Roman"/>
                <w:sz w:val="24"/>
                <w:szCs w:val="24"/>
              </w:rPr>
              <w:t xml:space="preserve">In September 2023, we aim to write to all the PGRs in this school and invite them to be ad hoc reviewers. We believe this would really enrich their own research and our review process. The next logical step would be to have PGRs on the committee. </w:t>
            </w:r>
          </w:p>
        </w:tc>
      </w:tr>
    </w:tbl>
    <w:p w14:paraId="6B68913B" w14:textId="77777777" w:rsidR="00143BDB" w:rsidRDefault="00143BDB" w:rsidP="00143BDB">
      <w:pPr>
        <w:tabs>
          <w:tab w:val="clear" w:pos="4513"/>
          <w:tab w:val="clear" w:pos="9026"/>
        </w:tabs>
        <w:spacing w:after="160" w:line="259" w:lineRule="auto"/>
        <w:rPr>
          <w:rFonts w:ascii="Times New Roman" w:eastAsia="Times New Roman" w:hAnsi="Times New Roman" w:cs="Times New Roman"/>
          <w:b/>
          <w:sz w:val="40"/>
          <w:szCs w:val="40"/>
        </w:rPr>
      </w:pPr>
    </w:p>
    <w:p w14:paraId="07DD41B9" w14:textId="77777777" w:rsidR="00143BDB" w:rsidRPr="00143BDB" w:rsidRDefault="00143BDB" w:rsidP="00143BDB">
      <w:pPr>
        <w:keepNext/>
        <w:keepLines/>
        <w:tabs>
          <w:tab w:val="clear" w:pos="4513"/>
          <w:tab w:val="clear" w:pos="9026"/>
        </w:tabs>
        <w:spacing w:before="480" w:after="360" w:line="440" w:lineRule="exact"/>
        <w:outlineLvl w:val="1"/>
        <w:rPr>
          <w:rFonts w:ascii="Times New Roman" w:eastAsia="Times New Roman" w:hAnsi="Times New Roman" w:cs="Times New Roman"/>
          <w:b/>
          <w:sz w:val="40"/>
          <w:szCs w:val="40"/>
        </w:rPr>
      </w:pPr>
      <w:r w:rsidRPr="00143BDB">
        <w:rPr>
          <w:rFonts w:ascii="Times New Roman" w:eastAsia="Times New Roman" w:hAnsi="Times New Roman" w:cs="Times New Roman"/>
          <w:b/>
          <w:sz w:val="40"/>
          <w:szCs w:val="40"/>
        </w:rPr>
        <w:t xml:space="preserve"> Section 3: Addressing research misconduct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8"/>
      </w:tblGrid>
      <w:tr w:rsidR="00143BDB" w:rsidRPr="00143BDB" w14:paraId="22E6B92F" w14:textId="77777777" w:rsidTr="02275A51">
        <w:tc>
          <w:tcPr>
            <w:tcW w:w="8268" w:type="dxa"/>
            <w:shd w:val="clear" w:color="auto" w:fill="auto"/>
          </w:tcPr>
          <w:p w14:paraId="4E2F117A" w14:textId="77777777" w:rsidR="00143BDB" w:rsidRPr="00143BDB" w:rsidRDefault="00143BDB" w:rsidP="00143BDB">
            <w:pPr>
              <w:tabs>
                <w:tab w:val="clear" w:pos="4513"/>
                <w:tab w:val="clear" w:pos="9026"/>
              </w:tabs>
              <w:spacing w:after="360" w:line="320" w:lineRule="exact"/>
              <w:rPr>
                <w:rFonts w:ascii="Calibri" w:eastAsia="Calibri Light" w:hAnsi="Calibri" w:cs="Times New Roman"/>
                <w:b/>
                <w:sz w:val="24"/>
                <w:szCs w:val="24"/>
              </w:rPr>
            </w:pPr>
            <w:r w:rsidRPr="00143BDB">
              <w:rPr>
                <w:rFonts w:ascii="Calibri" w:eastAsia="Calibri Light" w:hAnsi="Calibri" w:cs="Times New Roman"/>
                <w:b/>
                <w:sz w:val="24"/>
                <w:szCs w:val="24"/>
              </w:rPr>
              <w:t>3A. Statement on processes that the organisation has in place for dealing with allegations of misconduct</w:t>
            </w:r>
          </w:p>
          <w:p w14:paraId="64155EE7" w14:textId="12CE1FB5" w:rsidR="00143BDB" w:rsidRPr="00143BDB" w:rsidRDefault="00143BDB" w:rsidP="006F6EAF">
            <w:pPr>
              <w:tabs>
                <w:tab w:val="clear" w:pos="4513"/>
                <w:tab w:val="clear" w:pos="9026"/>
              </w:tabs>
              <w:spacing w:after="360" w:line="320" w:lineRule="exact"/>
              <w:rPr>
                <w:rFonts w:ascii="Calibri Light" w:eastAsia="Calibri Light" w:hAnsi="Calibri Light" w:cs="Times New Roman"/>
                <w:sz w:val="24"/>
                <w:szCs w:val="24"/>
              </w:rPr>
            </w:pPr>
            <w:r w:rsidRPr="00143BDB">
              <w:rPr>
                <w:rFonts w:ascii="Calibri Light" w:eastAsia="Calibri Light" w:hAnsi="Calibri Light" w:cs="Times New Roman"/>
                <w:sz w:val="24"/>
                <w:szCs w:val="24"/>
              </w:rPr>
              <w:t>Please provide</w:t>
            </w:r>
            <w:r w:rsidR="006F6EAF">
              <w:rPr>
                <w:rFonts w:ascii="Calibri Light" w:eastAsia="Calibri Light" w:hAnsi="Calibri Light" w:cs="Times New Roman"/>
                <w:sz w:val="24"/>
                <w:szCs w:val="24"/>
              </w:rPr>
              <w:t xml:space="preserve"> </w:t>
            </w:r>
            <w:r w:rsidRPr="00143BDB">
              <w:rPr>
                <w:rFonts w:ascii="Calibri Light" w:eastAsia="Calibri Light" w:hAnsi="Calibri Light" w:cs="Times New Roman"/>
                <w:sz w:val="24"/>
                <w:szCs w:val="24"/>
              </w:rPr>
              <w:t>a brief summary of relevant organisation policies/ processes (</w:t>
            </w:r>
            <w:proofErr w:type="gramStart"/>
            <w:r w:rsidRPr="00143BDB">
              <w:rPr>
                <w:rFonts w:ascii="Calibri Light" w:eastAsia="Calibri Light" w:hAnsi="Calibri Light" w:cs="Times New Roman"/>
                <w:sz w:val="24"/>
                <w:szCs w:val="24"/>
              </w:rPr>
              <w:t>e.g.</w:t>
            </w:r>
            <w:proofErr w:type="gramEnd"/>
            <w:r w:rsidRPr="00143BDB">
              <w:rPr>
                <w:rFonts w:ascii="Calibri Light" w:eastAsia="Calibri Light" w:hAnsi="Calibri Light" w:cs="Times New Roman"/>
                <w:sz w:val="24"/>
                <w:szCs w:val="24"/>
              </w:rPr>
              <w:t xml:space="preserve"> research misconduct procedure, whistle-blowing policy, bullying/harassment policy; appointment of a third party to act as confidential liaison for persons wishing to raise concerns) and brief information on the periodic review of research misconduct processes (e.g. date of last review; any major changes during the period under review; date when processes will next be reviewed)</w:t>
            </w:r>
          </w:p>
        </w:tc>
      </w:tr>
      <w:tr w:rsidR="00143BDB" w:rsidRPr="00143BDB" w14:paraId="79FAC8B8" w14:textId="77777777" w:rsidTr="02275A51">
        <w:tc>
          <w:tcPr>
            <w:tcW w:w="8268" w:type="dxa"/>
            <w:shd w:val="clear" w:color="auto" w:fill="auto"/>
          </w:tcPr>
          <w:p w14:paraId="085AFDD2" w14:textId="77777777"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r w:rsidRPr="00143BDB">
              <w:rPr>
                <w:rFonts w:ascii="Calibri Light" w:eastAsia="Calibri Light" w:hAnsi="Calibri Light" w:cs="Times New Roman"/>
                <w:sz w:val="24"/>
                <w:szCs w:val="24"/>
              </w:rPr>
              <w:t>York St John University is committed to maintaining the highest ethical standards in research carried out by its staff and students. Its approach to research integrity complies with the Concordat to support research integrity (the Concordat). The University treats all allegations of misconduct seriously and is committed to ensuring that allegations are investigated with thoroughness and rigour.</w:t>
            </w:r>
          </w:p>
          <w:p w14:paraId="25C8082E" w14:textId="77777777"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r w:rsidRPr="00143BDB">
              <w:rPr>
                <w:rFonts w:ascii="Calibri Light" w:eastAsia="Calibri Light" w:hAnsi="Calibri Light" w:cs="Times New Roman"/>
                <w:sz w:val="24"/>
                <w:szCs w:val="24"/>
              </w:rPr>
              <w:t xml:space="preserve">We have a </w:t>
            </w:r>
            <w:hyperlink r:id="rId20" w:history="1">
              <w:r w:rsidRPr="00143BDB">
                <w:rPr>
                  <w:rFonts w:ascii="Calibri Light" w:eastAsia="Calibri Light" w:hAnsi="Calibri Light" w:cs="Times New Roman"/>
                  <w:color w:val="000000"/>
                  <w:sz w:val="24"/>
                  <w:szCs w:val="24"/>
                  <w:u w:val="single"/>
                </w:rPr>
                <w:t>policy</w:t>
              </w:r>
            </w:hyperlink>
            <w:r w:rsidRPr="00143BDB">
              <w:rPr>
                <w:rFonts w:ascii="Calibri Light" w:eastAsia="Calibri Light" w:hAnsi="Calibri Light" w:cs="Times New Roman"/>
                <w:sz w:val="24"/>
                <w:szCs w:val="24"/>
              </w:rPr>
              <w:t xml:space="preserve"> on research misconduct which applies to allegations of misconduct made against staff and research students. Allegations against research </w:t>
            </w:r>
            <w:r w:rsidRPr="00143BDB">
              <w:rPr>
                <w:rFonts w:ascii="Calibri Light" w:eastAsia="Calibri Light" w:hAnsi="Calibri Light" w:cs="Times New Roman"/>
                <w:sz w:val="24"/>
                <w:szCs w:val="24"/>
              </w:rPr>
              <w:lastRenderedPageBreak/>
              <w:t xml:space="preserve">students may also be dealt with under our </w:t>
            </w:r>
            <w:hyperlink r:id="rId21" w:history="1">
              <w:r w:rsidRPr="00143BDB">
                <w:rPr>
                  <w:rFonts w:ascii="Calibri Light" w:eastAsia="Calibri Light" w:hAnsi="Calibri Light" w:cs="Times New Roman"/>
                  <w:color w:val="000000"/>
                  <w:sz w:val="24"/>
                  <w:szCs w:val="24"/>
                  <w:u w:val="single"/>
                </w:rPr>
                <w:t>academic misconduct procedure</w:t>
              </w:r>
            </w:hyperlink>
            <w:r w:rsidRPr="00143BDB">
              <w:rPr>
                <w:rFonts w:ascii="Calibri Light" w:eastAsia="Calibri Light" w:hAnsi="Calibri Light" w:cs="Times New Roman"/>
                <w:sz w:val="24"/>
                <w:szCs w:val="24"/>
              </w:rPr>
              <w:t xml:space="preserve">, in cases of plagiarism or against taught elements of the programme. Staff and research students may also report cases via our </w:t>
            </w:r>
            <w:hyperlink r:id="rId22" w:history="1">
              <w:r w:rsidRPr="00143BDB">
                <w:rPr>
                  <w:rFonts w:ascii="Calibri Light" w:eastAsia="Calibri Light" w:hAnsi="Calibri Light" w:cs="Times New Roman"/>
                  <w:color w:val="000000"/>
                  <w:sz w:val="24"/>
                  <w:szCs w:val="24"/>
                  <w:u w:val="single"/>
                </w:rPr>
                <w:t>whistle-blowing policy</w:t>
              </w:r>
            </w:hyperlink>
            <w:r w:rsidRPr="00143BDB">
              <w:rPr>
                <w:rFonts w:ascii="Calibri Light" w:eastAsia="Calibri Light" w:hAnsi="Calibri Light" w:cs="Times New Roman"/>
                <w:sz w:val="24"/>
                <w:szCs w:val="24"/>
              </w:rPr>
              <w:t xml:space="preserve">. </w:t>
            </w:r>
          </w:p>
          <w:p w14:paraId="05EE8A9B" w14:textId="77777777"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r w:rsidRPr="02275A51">
              <w:rPr>
                <w:rFonts w:ascii="Calibri Light" w:eastAsia="Calibri Light" w:hAnsi="Calibri Light" w:cs="Times New Roman"/>
                <w:sz w:val="24"/>
                <w:szCs w:val="24"/>
              </w:rPr>
              <w:t>Our whistle-blowing and misconduct policies are both under review at present and were discussed and approved at the University Research Ethics and Integrity Sub-committee meeting on 12</w:t>
            </w:r>
            <w:r w:rsidRPr="02275A51">
              <w:rPr>
                <w:rFonts w:ascii="Calibri Light" w:eastAsia="Calibri Light" w:hAnsi="Calibri Light" w:cs="Times New Roman"/>
                <w:sz w:val="24"/>
                <w:szCs w:val="24"/>
                <w:vertAlign w:val="superscript"/>
              </w:rPr>
              <w:t>th</w:t>
            </w:r>
            <w:r w:rsidRPr="02275A51">
              <w:rPr>
                <w:rFonts w:ascii="Calibri Light" w:eastAsia="Calibri Light" w:hAnsi="Calibri Light" w:cs="Times New Roman"/>
                <w:sz w:val="24"/>
                <w:szCs w:val="24"/>
              </w:rPr>
              <w:t xml:space="preserve"> September 2023.</w:t>
            </w:r>
          </w:p>
          <w:p w14:paraId="2B481122" w14:textId="77777777"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r w:rsidRPr="00143BDB">
              <w:rPr>
                <w:rFonts w:ascii="Calibri Light" w:eastAsia="Calibri Light" w:hAnsi="Calibri Light" w:cs="Times New Roman"/>
                <w:sz w:val="24"/>
                <w:szCs w:val="24"/>
              </w:rPr>
              <w:t>A report on research misconduct cases and their outcomes will be produced annually and submitted to the Strategic Leadership Team. A summary report will be considered by Research Committee (for staff) and Quality &amp; Standards Committee (for students) and then provided to Academic Board and Board of Governors.  This process will ensure appropriate monitoring of all research misconduct cases and related outcomes.</w:t>
            </w:r>
          </w:p>
          <w:p w14:paraId="06C6215E" w14:textId="77777777"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r w:rsidRPr="00143BDB">
              <w:rPr>
                <w:rFonts w:ascii="Calibri Light" w:eastAsia="Calibri Light" w:hAnsi="Calibri Light" w:cs="Times New Roman"/>
                <w:sz w:val="24"/>
                <w:szCs w:val="24"/>
              </w:rPr>
              <w:t>In 2022-23 there was one case of academic research misconduct by a research student (plagiarism) which was upheld and the studies terminated.</w:t>
            </w:r>
          </w:p>
        </w:tc>
      </w:tr>
      <w:tr w:rsidR="00143BDB" w:rsidRPr="00143BDB" w14:paraId="0B5920F0" w14:textId="77777777" w:rsidTr="02275A51">
        <w:tc>
          <w:tcPr>
            <w:tcW w:w="8268" w:type="dxa"/>
            <w:shd w:val="clear" w:color="auto" w:fill="auto"/>
          </w:tcPr>
          <w:p w14:paraId="357EA225" w14:textId="77777777" w:rsidR="00143BDB" w:rsidRPr="00143BDB" w:rsidRDefault="00143BDB" w:rsidP="00143BDB">
            <w:pPr>
              <w:tabs>
                <w:tab w:val="clear" w:pos="4513"/>
                <w:tab w:val="clear" w:pos="9026"/>
              </w:tabs>
              <w:spacing w:after="360" w:line="320" w:lineRule="exact"/>
              <w:rPr>
                <w:rFonts w:ascii="Calibri" w:eastAsia="Calibri Light" w:hAnsi="Calibri" w:cs="Times New Roman"/>
                <w:b/>
                <w:sz w:val="24"/>
                <w:szCs w:val="24"/>
              </w:rPr>
            </w:pPr>
            <w:r w:rsidRPr="00143BDB">
              <w:rPr>
                <w:rFonts w:ascii="Calibri" w:eastAsia="Calibri Light" w:hAnsi="Calibri" w:cs="Times New Roman"/>
                <w:b/>
                <w:sz w:val="24"/>
                <w:szCs w:val="24"/>
              </w:rPr>
              <w:lastRenderedPageBreak/>
              <w:t>3B. Information on investigations of research misconduct that have been undertaken</w:t>
            </w:r>
          </w:p>
          <w:p w14:paraId="561F396F" w14:textId="77777777"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r w:rsidRPr="00143BDB">
              <w:rPr>
                <w:rFonts w:ascii="Calibri Light" w:eastAsia="Calibri Light" w:hAnsi="Calibri Light" w:cs="Times New Roman"/>
                <w:sz w:val="24"/>
                <w:szCs w:val="24"/>
              </w:rPr>
              <w:t xml:space="preserve">Please complete the table on the number of </w:t>
            </w:r>
            <w:r w:rsidRPr="00143BDB">
              <w:rPr>
                <w:rFonts w:ascii="Calibri" w:eastAsia="Calibri Light" w:hAnsi="Calibri" w:cs="Times New Roman"/>
                <w:b/>
                <w:sz w:val="24"/>
                <w:szCs w:val="24"/>
              </w:rPr>
              <w:t>formal investigations completed during the period under review</w:t>
            </w:r>
            <w:r w:rsidRPr="00143BDB">
              <w:rPr>
                <w:rFonts w:ascii="Calibri Light" w:eastAsia="Calibri Light" w:hAnsi="Calibri Light" w:cs="Times New Roman"/>
                <w:sz w:val="24"/>
                <w:szCs w:val="24"/>
              </w:rPr>
              <w:t xml:space="preserve"> (including investigations which completed during this period but started in a previous academic year). Information from ongoing investigations should not be submitted. </w:t>
            </w:r>
          </w:p>
          <w:p w14:paraId="06EB48EB" w14:textId="77777777" w:rsidR="00143BDB" w:rsidRPr="00143BDB" w:rsidRDefault="00143BDB" w:rsidP="00143BDB">
            <w:pPr>
              <w:tabs>
                <w:tab w:val="clear" w:pos="4513"/>
                <w:tab w:val="clear" w:pos="9026"/>
              </w:tabs>
              <w:spacing w:after="360" w:line="320" w:lineRule="exact"/>
              <w:rPr>
                <w:rFonts w:ascii="Calibri Light" w:eastAsia="Calibri Light" w:hAnsi="Calibri Light" w:cs="Times New Roman"/>
                <w:sz w:val="24"/>
                <w:szCs w:val="24"/>
              </w:rPr>
            </w:pPr>
            <w:r w:rsidRPr="00143BDB">
              <w:rPr>
                <w:rFonts w:ascii="Calibri Light" w:eastAsia="Calibri Light" w:hAnsi="Calibri Light" w:cs="Times New Roman"/>
                <w:sz w:val="24"/>
                <w:szCs w:val="24"/>
              </w:rPr>
              <w:t>An organisation’s procedure may include an initial, preliminary, or screening stage to determine whether a formal investigation needs to be completed. These allegations should be included in the first column but only those that proceeded past this stage, to formal investigations, should be included in the second column.</w:t>
            </w:r>
          </w:p>
        </w:tc>
      </w:tr>
    </w:tbl>
    <w:p w14:paraId="18E9D4B3" w14:textId="7B82E259" w:rsidR="002B5FC1" w:rsidRDefault="002B5FC1"/>
    <w:bookmarkEnd w:id="0"/>
    <w:bookmarkEnd w:id="1"/>
    <w:sectPr w:rsidR="002B5FC1" w:rsidSect="00143BDB">
      <w:headerReference w:type="default" r:id="rId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3A24" w14:textId="77777777" w:rsidR="00104DF1" w:rsidRDefault="00104DF1" w:rsidP="00A06FE6">
      <w:r>
        <w:separator/>
      </w:r>
    </w:p>
  </w:endnote>
  <w:endnote w:type="continuationSeparator" w:id="0">
    <w:p w14:paraId="5B3B3927" w14:textId="77777777" w:rsidR="00104DF1" w:rsidRDefault="00104DF1" w:rsidP="00A0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547614"/>
      <w:docPartObj>
        <w:docPartGallery w:val="Page Numbers (Bottom of Page)"/>
        <w:docPartUnique/>
      </w:docPartObj>
    </w:sdtPr>
    <w:sdtEndPr/>
    <w:sdtContent>
      <w:sdt>
        <w:sdtPr>
          <w:id w:val="-1769616900"/>
          <w:docPartObj>
            <w:docPartGallery w:val="Page Numbers (Top of Page)"/>
            <w:docPartUnique/>
          </w:docPartObj>
        </w:sdtPr>
        <w:sdtEndPr/>
        <w:sdtContent>
          <w:p w14:paraId="1591A9B5" w14:textId="72835B48" w:rsidR="001E3352" w:rsidRPr="00DA57A5" w:rsidRDefault="001E3352" w:rsidP="00752804">
            <w:pPr>
              <w:pStyle w:val="Footer"/>
              <w:ind w:right="248"/>
              <w:jc w:val="right"/>
              <w:rPr>
                <w:color w:val="A6A6A6" w:themeColor="background1" w:themeShade="A6"/>
              </w:rPr>
            </w:pPr>
            <w:r w:rsidRPr="00117A11">
              <w:t xml:space="preserve">Page </w:t>
            </w:r>
            <w:r w:rsidRPr="00117A11">
              <w:rPr>
                <w:bCs/>
                <w:sz w:val="24"/>
                <w:szCs w:val="24"/>
              </w:rPr>
              <w:fldChar w:fldCharType="begin"/>
            </w:r>
            <w:r w:rsidRPr="00117A11">
              <w:rPr>
                <w:bCs/>
              </w:rPr>
              <w:instrText xml:space="preserve"> PAGE </w:instrText>
            </w:r>
            <w:r w:rsidRPr="00117A11">
              <w:rPr>
                <w:bCs/>
                <w:sz w:val="24"/>
                <w:szCs w:val="24"/>
              </w:rPr>
              <w:fldChar w:fldCharType="separate"/>
            </w:r>
            <w:r w:rsidRPr="00117A11">
              <w:rPr>
                <w:bCs/>
                <w:noProof/>
              </w:rPr>
              <w:t>2</w:t>
            </w:r>
            <w:r w:rsidRPr="00117A11">
              <w:rPr>
                <w:bCs/>
                <w:sz w:val="24"/>
                <w:szCs w:val="24"/>
              </w:rPr>
              <w:fldChar w:fldCharType="end"/>
            </w:r>
            <w:r w:rsidRPr="00117A11">
              <w:t xml:space="preserve"> of </w:t>
            </w:r>
            <w:r w:rsidRPr="00117A11">
              <w:rPr>
                <w:bCs/>
                <w:sz w:val="24"/>
                <w:szCs w:val="24"/>
              </w:rPr>
              <w:fldChar w:fldCharType="begin"/>
            </w:r>
            <w:r w:rsidRPr="00117A11">
              <w:rPr>
                <w:bCs/>
              </w:rPr>
              <w:instrText xml:space="preserve"> NUMPAGES  </w:instrText>
            </w:r>
            <w:r w:rsidRPr="00117A11">
              <w:rPr>
                <w:bCs/>
                <w:sz w:val="24"/>
                <w:szCs w:val="24"/>
              </w:rPr>
              <w:fldChar w:fldCharType="separate"/>
            </w:r>
            <w:r w:rsidRPr="00117A11">
              <w:rPr>
                <w:bCs/>
                <w:noProof/>
              </w:rPr>
              <w:t>2</w:t>
            </w:r>
            <w:r w:rsidRPr="00117A11">
              <w:rPr>
                <w:bCs/>
                <w:sz w:val="24"/>
                <w:szCs w:val="24"/>
              </w:rPr>
              <w:fldChar w:fldCharType="end"/>
            </w:r>
          </w:p>
        </w:sdtContent>
      </w:sdt>
    </w:sdtContent>
  </w:sdt>
  <w:p w14:paraId="1463181A" w14:textId="77777777" w:rsidR="001E3352" w:rsidRDefault="001E3352">
    <w:pPr>
      <w:pStyle w:val="Footer"/>
    </w:pPr>
  </w:p>
  <w:p w14:paraId="567047B3" w14:textId="77777777" w:rsidR="00195351" w:rsidRDefault="001953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5667" w14:textId="1C91A9E4" w:rsidR="001E3352" w:rsidRDefault="001E3352" w:rsidP="00752804">
    <w:pPr>
      <w:pStyle w:val="Footer"/>
      <w:ind w:right="248"/>
      <w:jc w:val="right"/>
    </w:pPr>
    <w:r w:rsidRPr="00117A11">
      <w:t xml:space="preserve">Page </w:t>
    </w:r>
    <w:r w:rsidRPr="00117A11">
      <w:rPr>
        <w:bCs/>
        <w:sz w:val="24"/>
        <w:szCs w:val="24"/>
      </w:rPr>
      <w:fldChar w:fldCharType="begin"/>
    </w:r>
    <w:r w:rsidRPr="00117A11">
      <w:rPr>
        <w:bCs/>
      </w:rPr>
      <w:instrText xml:space="preserve"> PAGE </w:instrText>
    </w:r>
    <w:r w:rsidRPr="00117A11">
      <w:rPr>
        <w:bCs/>
        <w:sz w:val="24"/>
        <w:szCs w:val="24"/>
      </w:rPr>
      <w:fldChar w:fldCharType="separate"/>
    </w:r>
    <w:r w:rsidRPr="00117A11">
      <w:rPr>
        <w:bCs/>
        <w:noProof/>
      </w:rPr>
      <w:t>2</w:t>
    </w:r>
    <w:r w:rsidRPr="00117A11">
      <w:rPr>
        <w:bCs/>
        <w:sz w:val="24"/>
        <w:szCs w:val="24"/>
      </w:rPr>
      <w:fldChar w:fldCharType="end"/>
    </w:r>
    <w:r w:rsidRPr="00117A11">
      <w:t xml:space="preserve"> of </w:t>
    </w:r>
    <w:r w:rsidRPr="00117A11">
      <w:rPr>
        <w:bCs/>
        <w:sz w:val="24"/>
        <w:szCs w:val="24"/>
      </w:rPr>
      <w:fldChar w:fldCharType="begin"/>
    </w:r>
    <w:r w:rsidRPr="00117A11">
      <w:rPr>
        <w:bCs/>
      </w:rPr>
      <w:instrText xml:space="preserve"> NUMPAGES  </w:instrText>
    </w:r>
    <w:r w:rsidRPr="00117A11">
      <w:rPr>
        <w:bCs/>
        <w:sz w:val="24"/>
        <w:szCs w:val="24"/>
      </w:rPr>
      <w:fldChar w:fldCharType="separate"/>
    </w:r>
    <w:r w:rsidRPr="00117A11">
      <w:rPr>
        <w:bCs/>
        <w:noProof/>
      </w:rPr>
      <w:t>2</w:t>
    </w:r>
    <w:r w:rsidRPr="00117A11">
      <w:rPr>
        <w:bCs/>
        <w:sz w:val="24"/>
        <w:szCs w:val="24"/>
      </w:rPr>
      <w:fldChar w:fldCharType="end"/>
    </w:r>
  </w:p>
  <w:p w14:paraId="1218ABFD" w14:textId="77777777" w:rsidR="001E3352" w:rsidRDefault="001E3352">
    <w:pPr>
      <w:pStyle w:val="Footer"/>
    </w:pPr>
  </w:p>
  <w:p w14:paraId="0606594E" w14:textId="77777777" w:rsidR="00195351" w:rsidRDefault="001953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1CD6" w14:textId="77777777" w:rsidR="00104DF1" w:rsidRDefault="00104DF1" w:rsidP="00A06FE6">
      <w:r>
        <w:separator/>
      </w:r>
    </w:p>
  </w:footnote>
  <w:footnote w:type="continuationSeparator" w:id="0">
    <w:p w14:paraId="2A079EEB" w14:textId="77777777" w:rsidR="00104DF1" w:rsidRDefault="00104DF1" w:rsidP="00A0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55ECE673" w14:paraId="703CFC2F" w14:textId="77777777" w:rsidTr="55ECE673">
      <w:trPr>
        <w:trHeight w:val="300"/>
      </w:trPr>
      <w:tc>
        <w:tcPr>
          <w:tcW w:w="3245" w:type="dxa"/>
        </w:tcPr>
        <w:p w14:paraId="50B93052" w14:textId="486755D2" w:rsidR="55ECE673" w:rsidRDefault="55ECE673" w:rsidP="55ECE673">
          <w:pPr>
            <w:pStyle w:val="Header"/>
            <w:ind w:left="-115"/>
          </w:pPr>
        </w:p>
      </w:tc>
      <w:tc>
        <w:tcPr>
          <w:tcW w:w="3245" w:type="dxa"/>
        </w:tcPr>
        <w:p w14:paraId="107EFE68" w14:textId="51B7795C" w:rsidR="55ECE673" w:rsidRDefault="55ECE673" w:rsidP="55ECE673">
          <w:pPr>
            <w:pStyle w:val="Header"/>
            <w:jc w:val="center"/>
          </w:pPr>
        </w:p>
      </w:tc>
      <w:tc>
        <w:tcPr>
          <w:tcW w:w="3245" w:type="dxa"/>
        </w:tcPr>
        <w:p w14:paraId="1B52DEA0" w14:textId="526F2BA8" w:rsidR="55ECE673" w:rsidRDefault="55ECE673" w:rsidP="55ECE673">
          <w:pPr>
            <w:pStyle w:val="Header"/>
            <w:ind w:right="-115"/>
            <w:jc w:val="right"/>
          </w:pPr>
        </w:p>
      </w:tc>
    </w:tr>
  </w:tbl>
  <w:p w14:paraId="76400ADD" w14:textId="3C3F6002" w:rsidR="55ECE673" w:rsidRDefault="55ECE673" w:rsidP="55ECE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9B8C" w14:textId="77777777" w:rsidR="00574273" w:rsidRDefault="00574273" w:rsidP="00A06FE6"/>
  <w:p w14:paraId="405E6D64" w14:textId="07295974" w:rsidR="00B642BD" w:rsidRDefault="00B642BD" w:rsidP="00A06F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9307" w14:textId="0EBDCE1C" w:rsidR="00143BDB" w:rsidRPr="00143BDB" w:rsidRDefault="00143BDB" w:rsidP="00521A22">
    <w:pPr>
      <w:pStyle w:val="Header"/>
      <w:rPr>
        <w:rFonts w:asciiTheme="minorHAnsi" w:hAnsiTheme="minorHAnsi" w:cstheme="minorHAnsi"/>
        <w:b/>
        <w:bCs/>
        <w:sz w:val="16"/>
        <w:szCs w:val="16"/>
      </w:rPr>
    </w:pPr>
    <w:r w:rsidRPr="003359BE">
      <w:rPr>
        <w:rFonts w:asciiTheme="minorHAnsi" w:hAnsiTheme="minorHAnsi" w:cstheme="minorHAnsi"/>
        <w:b/>
        <w:bCs/>
        <w:noProof/>
        <w:sz w:val="16"/>
        <w:szCs w:val="16"/>
      </w:rPr>
      <mc:AlternateContent>
        <mc:Choice Requires="wpg">
          <w:drawing>
            <wp:anchor distT="0" distB="0" distL="114300" distR="114300" simplePos="0" relativeHeight="251659264" behindDoc="0" locked="1" layoutInCell="1" allowOverlap="1" wp14:anchorId="31D04894" wp14:editId="5335319C">
              <wp:simplePos x="0" y="0"/>
              <wp:positionH relativeFrom="page">
                <wp:posOffset>290195</wp:posOffset>
              </wp:positionH>
              <wp:positionV relativeFrom="page">
                <wp:posOffset>290195</wp:posOffset>
              </wp:positionV>
              <wp:extent cx="395605" cy="9871075"/>
              <wp:effectExtent l="4445" t="4445" r="0"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605" cy="9871075"/>
                        <a:chOff x="0" y="0"/>
                        <a:chExt cx="396000" cy="9872285"/>
                      </a:xfrm>
                    </wpg:grpSpPr>
                    <wps:wsp>
                      <wps:cNvPr id="1" name="Oval 38"/>
                      <wps:cNvSpPr>
                        <a:spLocks noChangeArrowheads="1"/>
                      </wps:cNvSpPr>
                      <wps:spPr bwMode="auto">
                        <a:xfrm>
                          <a:off x="0" y="0"/>
                          <a:ext cx="396000" cy="396000"/>
                        </a:xfrm>
                        <a:prstGeom prst="ellipse">
                          <a:avLst/>
                        </a:prstGeom>
                        <a:solidFill>
                          <a:srgbClr val="1D70EB"/>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E7D23FE" w14:textId="77777777" w:rsidR="00143BDB" w:rsidRPr="00856E61" w:rsidRDefault="00143BDB" w:rsidP="00044AE9">
                            <w:pPr>
                              <w:pStyle w:val="PageNumberinCircle"/>
                              <w:spacing w:after="0" w:line="240" w:lineRule="auto"/>
                              <w:jc w:val="center"/>
                              <w:rPr>
                                <w:b/>
                                <w:bCs/>
                                <w:color w:val="FFFFFF"/>
                                <w:sz w:val="24"/>
                                <w:szCs w:val="24"/>
                              </w:rPr>
                            </w:pPr>
                            <w:r w:rsidRPr="00856E61">
                              <w:rPr>
                                <w:b/>
                                <w:bCs/>
                                <w:color w:val="FFFFFF"/>
                                <w:sz w:val="24"/>
                                <w:szCs w:val="24"/>
                              </w:rPr>
                              <w:fldChar w:fldCharType="begin"/>
                            </w:r>
                            <w:r w:rsidRPr="00856E61">
                              <w:rPr>
                                <w:b/>
                                <w:bCs/>
                                <w:color w:val="FFFFFF"/>
                                <w:sz w:val="24"/>
                                <w:szCs w:val="24"/>
                              </w:rPr>
                              <w:instrText xml:space="preserve"> PAGE   \* MERGEFORMAT </w:instrText>
                            </w:r>
                            <w:r w:rsidRPr="00856E61">
                              <w:rPr>
                                <w:b/>
                                <w:bCs/>
                                <w:color w:val="FFFFFF"/>
                                <w:sz w:val="24"/>
                                <w:szCs w:val="24"/>
                              </w:rPr>
                              <w:fldChar w:fldCharType="separate"/>
                            </w:r>
                            <w:r w:rsidRPr="00856E61">
                              <w:rPr>
                                <w:b/>
                                <w:bCs/>
                                <w:color w:val="FFFFFF"/>
                                <w:sz w:val="24"/>
                                <w:szCs w:val="24"/>
                              </w:rPr>
                              <w:t>1</w:t>
                            </w:r>
                            <w:r w:rsidRPr="00856E61">
                              <w:rPr>
                                <w:b/>
                                <w:bCs/>
                                <w:color w:val="FFFFFF"/>
                                <w:sz w:val="24"/>
                                <w:szCs w:val="24"/>
                              </w:rPr>
                              <w:fldChar w:fldCharType="end"/>
                            </w:r>
                          </w:p>
                        </w:txbxContent>
                      </wps:txbx>
                      <wps:bodyPr rot="0" vert="horz" wrap="square" lIns="0" tIns="0" rIns="0" bIns="18000" anchor="ctr" anchorCtr="0" upright="1">
                        <a:noAutofit/>
                      </wps:bodyPr>
                    </wps:wsp>
                    <wpg:grpSp>
                      <wpg:cNvPr id="6" name="Group 8"/>
                      <wpg:cNvGrpSpPr>
                        <a:grpSpLocks/>
                      </wpg:cNvGrpSpPr>
                      <wpg:grpSpPr bwMode="auto">
                        <a:xfrm>
                          <a:off x="174171" y="1052285"/>
                          <a:ext cx="36000" cy="8820000"/>
                          <a:chOff x="0" y="0"/>
                          <a:chExt cx="54000" cy="8825230"/>
                        </a:xfrm>
                      </wpg:grpSpPr>
                      <wps:wsp>
                        <wps:cNvPr id="7" name="Straight Connector 40"/>
                        <wps:cNvCnPr>
                          <a:cxnSpLocks/>
                        </wps:cNvCnPr>
                        <wps:spPr bwMode="auto">
                          <a:xfrm>
                            <a:off x="27000" y="0"/>
                            <a:ext cx="0" cy="882523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Straight Connector 41"/>
                        <wps:cNvCnPr>
                          <a:cxnSpLocks/>
                        </wps:cNvCnPr>
                        <wps:spPr bwMode="auto">
                          <a:xfrm>
                            <a:off x="0" y="0"/>
                            <a:ext cx="54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Straight Connector 42"/>
                        <wps:cNvCnPr>
                          <a:cxnSpLocks/>
                        </wps:cNvCnPr>
                        <wps:spPr bwMode="auto">
                          <a:xfrm>
                            <a:off x="0" y="8825230"/>
                            <a:ext cx="54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31D04894" id="Group 2" o:spid="_x0000_s1026" style="position:absolute;margin-left:22.85pt;margin-top:22.85pt;width:31.15pt;height:777.25pt;z-index:251659264;mso-position-horizontal-relative:page;mso-position-vertical-relative:page;mso-width-relative:margin;mso-height-relative:margin" coordsize="3960,9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">
              <v:oval id="Oval 38" o:spid="_x0000_s1027" style="position:absolute;width:396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" fillcolor="#1d70eb" stroked="f" strokeweight="1pt">
                <v:stroke joinstyle="miter"/>
                <v:textbox inset="0,0,0,.5mm">
                  <w:txbxContent>
                    <w:p w14:paraId="1E7D23FE" w14:textId="77777777" w:rsidR="00143BDB" w:rsidRPr="00856E61" w:rsidRDefault="00143BDB" w:rsidP="00044AE9">
                      <w:pPr>
                        <w:pStyle w:val="PageNumberinCircle"/>
                        <w:spacing w:after="0" w:line="240" w:lineRule="auto"/>
                        <w:jc w:val="center"/>
                        <w:rPr>
                          <w:b/>
                          <w:bCs/>
                          <w:color w:val="FFFFFF"/>
                          <w:sz w:val="24"/>
                          <w:szCs w:val="24"/>
                        </w:rPr>
                      </w:pPr>
                      <w:r w:rsidRPr="00856E61">
                        <w:rPr>
                          <w:b/>
                          <w:bCs/>
                          <w:color w:val="FFFFFF"/>
                          <w:sz w:val="24"/>
                          <w:szCs w:val="24"/>
                        </w:rPr>
                        <w:fldChar w:fldCharType="begin"/>
                      </w:r>
                      <w:r w:rsidRPr="00856E61">
                        <w:rPr>
                          <w:b/>
                          <w:bCs/>
                          <w:color w:val="FFFFFF"/>
                          <w:sz w:val="24"/>
                          <w:szCs w:val="24"/>
                        </w:rPr>
                        <w:instrText xml:space="preserve"> PAGE   \* MERGEFORMAT </w:instrText>
                      </w:r>
                      <w:r w:rsidRPr="00856E61">
                        <w:rPr>
                          <w:b/>
                          <w:bCs/>
                          <w:color w:val="FFFFFF"/>
                          <w:sz w:val="24"/>
                          <w:szCs w:val="24"/>
                        </w:rPr>
                        <w:fldChar w:fldCharType="separate"/>
                      </w:r>
                      <w:r w:rsidRPr="00856E61">
                        <w:rPr>
                          <w:b/>
                          <w:bCs/>
                          <w:color w:val="FFFFFF"/>
                          <w:sz w:val="24"/>
                          <w:szCs w:val="24"/>
                        </w:rPr>
                        <w:t>1</w:t>
                      </w:r>
                      <w:r w:rsidRPr="00856E61">
                        <w:rPr>
                          <w:b/>
                          <w:bCs/>
                          <w:color w:val="FFFFFF"/>
                          <w:sz w:val="24"/>
                          <w:szCs w:val="24"/>
                        </w:rPr>
                        <w:fldChar w:fldCharType="end"/>
                      </w:r>
                    </w:p>
                  </w:txbxContent>
                </v:textbox>
              </v:oval>
              <v:group id="Group 8" o:spid="_x0000_s1028" style="position:absolute;left:1741;top:10522;width:360;height:88200" coordsize="540,8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traight Connector 40" o:spid="_x0000_s1029" style="position:absolute;visibility:visible;mso-wrap-style:square" from="270,0" to="27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" strokeweight=".5pt">
                  <v:stroke joinstyle="miter"/>
                  <o:lock v:ext="edit" shapetype="f"/>
                </v:line>
                <v:line id="Straight Connector 41" o:spid="_x0000_s1030" style="position:absolute;visibility:visible;mso-wrap-style:square" from="0,0" to="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" strokeweight=".5pt">
                  <v:stroke joinstyle="miter"/>
                  <o:lock v:ext="edit" shapetype="f"/>
                </v:line>
                <v:line id="Straight Connector 42" o:spid="_x0000_s1031" style="position:absolute;visibility:visible;mso-wrap-style:square" from="0,88252" to="54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" strokeweight=".5pt">
                  <v:stroke joinstyle="miter"/>
                  <o:lock v:ext="edit" shapetype="f"/>
                </v:line>
              </v:group>
              <w10:wrap anchorx="page" anchory="page"/>
              <w10:anchorlock/>
            </v:group>
          </w:pict>
        </mc:Fallback>
      </mc:AlternateContent>
    </w:r>
    <w:r w:rsidR="003359BE" w:rsidRPr="003359BE">
      <w:rPr>
        <w:rFonts w:asciiTheme="minorHAnsi" w:hAnsiTheme="minorHAnsi" w:cstheme="minorHAnsi"/>
        <w:b/>
        <w:bCs/>
        <w:sz w:val="16"/>
        <w:szCs w:val="16"/>
      </w:rPr>
      <w:t>D</w:t>
    </w:r>
    <w:r w:rsidRPr="00143BDB">
      <w:rPr>
        <w:rFonts w:asciiTheme="minorHAnsi" w:hAnsiTheme="minorHAnsi" w:cstheme="minorHAnsi"/>
        <w:b/>
        <w:bCs/>
        <w:sz w:val="16"/>
        <w:szCs w:val="16"/>
      </w:rPr>
      <w:t>EVELOPED BY THE UK RESEARCH INTEGRITY OFFICE WITH THE RESEARCH INTEGRITY CONCORDAT SIGNATORIES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3537"/>
    <w:multiLevelType w:val="hybridMultilevel"/>
    <w:tmpl w:val="C0144994"/>
    <w:lvl w:ilvl="0" w:tplc="774E8EE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904239"/>
    <w:multiLevelType w:val="hybridMultilevel"/>
    <w:tmpl w:val="CEB23440"/>
    <w:lvl w:ilvl="0" w:tplc="ECCCF2F2">
      <w:start w:val="1"/>
      <w:numFmt w:val="lowerLetter"/>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745994"/>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0B04E8"/>
    <w:multiLevelType w:val="hybridMultilevel"/>
    <w:tmpl w:val="E29618C0"/>
    <w:lvl w:ilvl="0" w:tplc="774E8EE4">
      <w:start w:val="1"/>
      <w:numFmt w:val="decimal"/>
      <w:lvlText w:val="%1."/>
      <w:lvlJc w:val="left"/>
      <w:pPr>
        <w:ind w:left="360" w:hanging="360"/>
      </w:pPr>
      <w:rPr>
        <w:b/>
        <w:color w:val="A6A6A6" w:themeColor="background1" w:themeShade="A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245B65"/>
    <w:multiLevelType w:val="hybridMultilevel"/>
    <w:tmpl w:val="03260B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0F12E6"/>
    <w:multiLevelType w:val="hybridMultilevel"/>
    <w:tmpl w:val="853CAD02"/>
    <w:lvl w:ilvl="0" w:tplc="774E8E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C54E5D"/>
    <w:multiLevelType w:val="hybridMultilevel"/>
    <w:tmpl w:val="0DE0CC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475D68"/>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D06308"/>
    <w:multiLevelType w:val="hybridMultilevel"/>
    <w:tmpl w:val="257A31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3E27163"/>
    <w:multiLevelType w:val="hybridMultilevel"/>
    <w:tmpl w:val="BFC80A86"/>
    <w:lvl w:ilvl="0" w:tplc="36E65F98">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56C755E"/>
    <w:multiLevelType w:val="hybridMultilevel"/>
    <w:tmpl w:val="C4380C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0"/>
  </w:num>
  <w:num w:numId="5">
    <w:abstractNumId w:val="2"/>
  </w:num>
  <w:num w:numId="6">
    <w:abstractNumId w:val="7"/>
  </w:num>
  <w:num w:numId="7">
    <w:abstractNumId w:val="9"/>
  </w:num>
  <w:num w:numId="8">
    <w:abstractNumId w:val="3"/>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40"/>
    <w:rsid w:val="0002521E"/>
    <w:rsid w:val="000323A1"/>
    <w:rsid w:val="00037241"/>
    <w:rsid w:val="00066791"/>
    <w:rsid w:val="000757A6"/>
    <w:rsid w:val="00077B3E"/>
    <w:rsid w:val="00096E35"/>
    <w:rsid w:val="000A4D5A"/>
    <w:rsid w:val="000B0A0D"/>
    <w:rsid w:val="000B7598"/>
    <w:rsid w:val="000C6D15"/>
    <w:rsid w:val="000D0C2C"/>
    <w:rsid w:val="000E23FA"/>
    <w:rsid w:val="000F0985"/>
    <w:rsid w:val="000F62EB"/>
    <w:rsid w:val="000F7550"/>
    <w:rsid w:val="001038EE"/>
    <w:rsid w:val="00104DF1"/>
    <w:rsid w:val="00117A11"/>
    <w:rsid w:val="00143334"/>
    <w:rsid w:val="00143BDB"/>
    <w:rsid w:val="00151A52"/>
    <w:rsid w:val="0016794B"/>
    <w:rsid w:val="00195351"/>
    <w:rsid w:val="001B2151"/>
    <w:rsid w:val="001C604B"/>
    <w:rsid w:val="001E3352"/>
    <w:rsid w:val="001F3ABE"/>
    <w:rsid w:val="00206BA3"/>
    <w:rsid w:val="00211E4A"/>
    <w:rsid w:val="00212BA4"/>
    <w:rsid w:val="00222840"/>
    <w:rsid w:val="00225D17"/>
    <w:rsid w:val="002261D9"/>
    <w:rsid w:val="002613F8"/>
    <w:rsid w:val="00272781"/>
    <w:rsid w:val="002814FB"/>
    <w:rsid w:val="00284D8E"/>
    <w:rsid w:val="0029287E"/>
    <w:rsid w:val="0029737F"/>
    <w:rsid w:val="002B5FC1"/>
    <w:rsid w:val="002C03FF"/>
    <w:rsid w:val="002C4329"/>
    <w:rsid w:val="002E78DB"/>
    <w:rsid w:val="00315474"/>
    <w:rsid w:val="003359BE"/>
    <w:rsid w:val="00336889"/>
    <w:rsid w:val="00336C96"/>
    <w:rsid w:val="003552B6"/>
    <w:rsid w:val="00364259"/>
    <w:rsid w:val="00381A79"/>
    <w:rsid w:val="00382250"/>
    <w:rsid w:val="003A7ECB"/>
    <w:rsid w:val="003E3813"/>
    <w:rsid w:val="003E6078"/>
    <w:rsid w:val="004042F3"/>
    <w:rsid w:val="0041179E"/>
    <w:rsid w:val="004179A2"/>
    <w:rsid w:val="0042669F"/>
    <w:rsid w:val="0044360E"/>
    <w:rsid w:val="0045284D"/>
    <w:rsid w:val="00477F43"/>
    <w:rsid w:val="0048539C"/>
    <w:rsid w:val="00494A4C"/>
    <w:rsid w:val="004957CE"/>
    <w:rsid w:val="004A5F56"/>
    <w:rsid w:val="004B2C46"/>
    <w:rsid w:val="004F7408"/>
    <w:rsid w:val="00503230"/>
    <w:rsid w:val="00517A2D"/>
    <w:rsid w:val="00523173"/>
    <w:rsid w:val="005311CA"/>
    <w:rsid w:val="00533A51"/>
    <w:rsid w:val="00533C38"/>
    <w:rsid w:val="00557B34"/>
    <w:rsid w:val="00562297"/>
    <w:rsid w:val="00574273"/>
    <w:rsid w:val="00586CC7"/>
    <w:rsid w:val="005C64CD"/>
    <w:rsid w:val="005D0426"/>
    <w:rsid w:val="005D0865"/>
    <w:rsid w:val="005D2776"/>
    <w:rsid w:val="005E5C44"/>
    <w:rsid w:val="00626F2E"/>
    <w:rsid w:val="00661085"/>
    <w:rsid w:val="00666365"/>
    <w:rsid w:val="00694733"/>
    <w:rsid w:val="006A5603"/>
    <w:rsid w:val="006C27B7"/>
    <w:rsid w:val="006E21FE"/>
    <w:rsid w:val="006E7627"/>
    <w:rsid w:val="006F60F4"/>
    <w:rsid w:val="006F6543"/>
    <w:rsid w:val="006F6EAF"/>
    <w:rsid w:val="007032B8"/>
    <w:rsid w:val="00717446"/>
    <w:rsid w:val="00737249"/>
    <w:rsid w:val="00752804"/>
    <w:rsid w:val="00770FED"/>
    <w:rsid w:val="00771C0C"/>
    <w:rsid w:val="007814B8"/>
    <w:rsid w:val="007F2C85"/>
    <w:rsid w:val="007F6214"/>
    <w:rsid w:val="008105B9"/>
    <w:rsid w:val="00811CC2"/>
    <w:rsid w:val="00816861"/>
    <w:rsid w:val="00834AE4"/>
    <w:rsid w:val="00834CC4"/>
    <w:rsid w:val="00852E57"/>
    <w:rsid w:val="0085307C"/>
    <w:rsid w:val="0086726E"/>
    <w:rsid w:val="00873961"/>
    <w:rsid w:val="00881D77"/>
    <w:rsid w:val="00883EE8"/>
    <w:rsid w:val="008908A5"/>
    <w:rsid w:val="0089174B"/>
    <w:rsid w:val="008C34AD"/>
    <w:rsid w:val="008C7F40"/>
    <w:rsid w:val="008E4518"/>
    <w:rsid w:val="0095063C"/>
    <w:rsid w:val="0097026F"/>
    <w:rsid w:val="00986E9C"/>
    <w:rsid w:val="009B030A"/>
    <w:rsid w:val="009C6A8D"/>
    <w:rsid w:val="009C77E9"/>
    <w:rsid w:val="009D027D"/>
    <w:rsid w:val="009D2036"/>
    <w:rsid w:val="009D72BB"/>
    <w:rsid w:val="009F103D"/>
    <w:rsid w:val="009F15EC"/>
    <w:rsid w:val="009F2165"/>
    <w:rsid w:val="009F4C36"/>
    <w:rsid w:val="00A06889"/>
    <w:rsid w:val="00A06FE6"/>
    <w:rsid w:val="00A072B2"/>
    <w:rsid w:val="00A22BA3"/>
    <w:rsid w:val="00A3572F"/>
    <w:rsid w:val="00A3668D"/>
    <w:rsid w:val="00A465E8"/>
    <w:rsid w:val="00A47478"/>
    <w:rsid w:val="00A661DD"/>
    <w:rsid w:val="00A7689D"/>
    <w:rsid w:val="00AD1446"/>
    <w:rsid w:val="00AD3587"/>
    <w:rsid w:val="00AE3F2F"/>
    <w:rsid w:val="00AE743C"/>
    <w:rsid w:val="00AF077C"/>
    <w:rsid w:val="00B0090D"/>
    <w:rsid w:val="00B02C33"/>
    <w:rsid w:val="00B170D9"/>
    <w:rsid w:val="00B17716"/>
    <w:rsid w:val="00B2289C"/>
    <w:rsid w:val="00B447F0"/>
    <w:rsid w:val="00B642BD"/>
    <w:rsid w:val="00B949FB"/>
    <w:rsid w:val="00BA2041"/>
    <w:rsid w:val="00BA6C98"/>
    <w:rsid w:val="00BB5DF4"/>
    <w:rsid w:val="00BD67E5"/>
    <w:rsid w:val="00C0891B"/>
    <w:rsid w:val="00C12AAE"/>
    <w:rsid w:val="00C61553"/>
    <w:rsid w:val="00C73701"/>
    <w:rsid w:val="00C7565A"/>
    <w:rsid w:val="00C97F63"/>
    <w:rsid w:val="00CA71B9"/>
    <w:rsid w:val="00CC4186"/>
    <w:rsid w:val="00CD2B77"/>
    <w:rsid w:val="00CD4D84"/>
    <w:rsid w:val="00CE4D6B"/>
    <w:rsid w:val="00D05209"/>
    <w:rsid w:val="00D32E22"/>
    <w:rsid w:val="00D42CF0"/>
    <w:rsid w:val="00D510DA"/>
    <w:rsid w:val="00D54695"/>
    <w:rsid w:val="00D67671"/>
    <w:rsid w:val="00D70F0B"/>
    <w:rsid w:val="00D92D64"/>
    <w:rsid w:val="00DA1420"/>
    <w:rsid w:val="00DA57A5"/>
    <w:rsid w:val="00DA6CAC"/>
    <w:rsid w:val="00DB21D6"/>
    <w:rsid w:val="00E1581B"/>
    <w:rsid w:val="00E218D7"/>
    <w:rsid w:val="00E5065D"/>
    <w:rsid w:val="00E52D43"/>
    <w:rsid w:val="00E563C0"/>
    <w:rsid w:val="00E639E9"/>
    <w:rsid w:val="00E75D1F"/>
    <w:rsid w:val="00E86DE5"/>
    <w:rsid w:val="00E92AA0"/>
    <w:rsid w:val="00EB2062"/>
    <w:rsid w:val="00ED4A87"/>
    <w:rsid w:val="00ED73E4"/>
    <w:rsid w:val="00EE0C24"/>
    <w:rsid w:val="00EE4561"/>
    <w:rsid w:val="00EF6BF7"/>
    <w:rsid w:val="00F25A8E"/>
    <w:rsid w:val="00F26F19"/>
    <w:rsid w:val="00F47215"/>
    <w:rsid w:val="00F472E8"/>
    <w:rsid w:val="00F50B4D"/>
    <w:rsid w:val="00F52A51"/>
    <w:rsid w:val="00F5371F"/>
    <w:rsid w:val="00F62031"/>
    <w:rsid w:val="00F75ED5"/>
    <w:rsid w:val="00FB625B"/>
    <w:rsid w:val="00FC1524"/>
    <w:rsid w:val="02275A51"/>
    <w:rsid w:val="05D6A668"/>
    <w:rsid w:val="06A2ED5D"/>
    <w:rsid w:val="1056BB26"/>
    <w:rsid w:val="12B8248B"/>
    <w:rsid w:val="13FA340E"/>
    <w:rsid w:val="15BD6ED0"/>
    <w:rsid w:val="16DB674C"/>
    <w:rsid w:val="185F839B"/>
    <w:rsid w:val="187C5D86"/>
    <w:rsid w:val="1BA71F52"/>
    <w:rsid w:val="1CEBAD47"/>
    <w:rsid w:val="1FEBAB64"/>
    <w:rsid w:val="2054DE7D"/>
    <w:rsid w:val="2BC81DD7"/>
    <w:rsid w:val="2C02C7FA"/>
    <w:rsid w:val="35E01C47"/>
    <w:rsid w:val="364B56C6"/>
    <w:rsid w:val="449C4302"/>
    <w:rsid w:val="469A68A0"/>
    <w:rsid w:val="4B8381EF"/>
    <w:rsid w:val="4E73962E"/>
    <w:rsid w:val="4EDF0F23"/>
    <w:rsid w:val="55ECE673"/>
    <w:rsid w:val="57988CF4"/>
    <w:rsid w:val="5B7AAE0E"/>
    <w:rsid w:val="5DC9B022"/>
    <w:rsid w:val="5E95FD96"/>
    <w:rsid w:val="5FDE90D9"/>
    <w:rsid w:val="627E6410"/>
    <w:rsid w:val="668C0EDC"/>
    <w:rsid w:val="6BFD1FB5"/>
    <w:rsid w:val="72F40830"/>
    <w:rsid w:val="7AA190B2"/>
    <w:rsid w:val="7CD8CA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F0AA97"/>
  <w15:chartTrackingRefBased/>
  <w15:docId w15:val="{2589FE26-A503-456E-B10E-C0E82C1E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6"/>
    <w:pPr>
      <w:tabs>
        <w:tab w:val="center" w:pos="4513"/>
        <w:tab w:val="right" w:pos="9026"/>
      </w:tabs>
      <w:spacing w:after="0" w:line="240" w:lineRule="auto"/>
    </w:pPr>
    <w:rPr>
      <w:rFonts w:ascii="Arial" w:hAnsi="Arial" w:cs="Arial"/>
    </w:rPr>
  </w:style>
  <w:style w:type="paragraph" w:styleId="Heading1">
    <w:name w:val="heading 1"/>
    <w:basedOn w:val="Normal"/>
    <w:next w:val="Normal"/>
    <w:link w:val="Heading1Char"/>
    <w:uiPriority w:val="9"/>
    <w:qFormat/>
    <w:rsid w:val="00077B3E"/>
    <w:pPr>
      <w:outlineLvl w:val="0"/>
    </w:pPr>
    <w:rPr>
      <w:b/>
      <w:bCs/>
    </w:rPr>
  </w:style>
  <w:style w:type="paragraph" w:styleId="Heading2">
    <w:name w:val="heading 2"/>
    <w:basedOn w:val="Normal"/>
    <w:next w:val="Normal"/>
    <w:link w:val="Heading2Char"/>
    <w:uiPriority w:val="9"/>
    <w:semiHidden/>
    <w:unhideWhenUsed/>
    <w:qFormat/>
    <w:rsid w:val="00143BD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840"/>
    <w:rPr>
      <w:rFonts w:ascii="Segoe UI" w:hAnsi="Segoe UI" w:cs="Segoe UI"/>
      <w:sz w:val="18"/>
      <w:szCs w:val="18"/>
    </w:rPr>
  </w:style>
  <w:style w:type="paragraph" w:styleId="Header">
    <w:name w:val="header"/>
    <w:basedOn w:val="Normal"/>
    <w:link w:val="HeaderChar"/>
    <w:uiPriority w:val="99"/>
    <w:unhideWhenUsed/>
    <w:rsid w:val="00222840"/>
  </w:style>
  <w:style w:type="character" w:customStyle="1" w:styleId="HeaderChar">
    <w:name w:val="Header Char"/>
    <w:basedOn w:val="DefaultParagraphFont"/>
    <w:link w:val="Header"/>
    <w:uiPriority w:val="99"/>
    <w:rsid w:val="00222840"/>
  </w:style>
  <w:style w:type="paragraph" w:styleId="Footer">
    <w:name w:val="footer"/>
    <w:basedOn w:val="Normal"/>
    <w:link w:val="FooterChar"/>
    <w:uiPriority w:val="99"/>
    <w:unhideWhenUsed/>
    <w:rsid w:val="00222840"/>
  </w:style>
  <w:style w:type="character" w:customStyle="1" w:styleId="FooterChar">
    <w:name w:val="Footer Char"/>
    <w:basedOn w:val="DefaultParagraphFont"/>
    <w:link w:val="Footer"/>
    <w:uiPriority w:val="99"/>
    <w:rsid w:val="00222840"/>
  </w:style>
  <w:style w:type="table" w:styleId="TableGrid">
    <w:name w:val="Table Grid"/>
    <w:basedOn w:val="TableNormal"/>
    <w:uiPriority w:val="39"/>
    <w:rsid w:val="0022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7B7"/>
    <w:rPr>
      <w:color w:val="0563C1" w:themeColor="hyperlink"/>
      <w:u w:val="single"/>
    </w:rPr>
  </w:style>
  <w:style w:type="character" w:styleId="UnresolvedMention">
    <w:name w:val="Unresolved Mention"/>
    <w:basedOn w:val="DefaultParagraphFont"/>
    <w:uiPriority w:val="99"/>
    <w:semiHidden/>
    <w:unhideWhenUsed/>
    <w:rsid w:val="006C27B7"/>
    <w:rPr>
      <w:color w:val="605E5C"/>
      <w:shd w:val="clear" w:color="auto" w:fill="E1DFDD"/>
    </w:rPr>
  </w:style>
  <w:style w:type="paragraph" w:styleId="ListParagraph">
    <w:name w:val="List Paragraph"/>
    <w:basedOn w:val="Normal"/>
    <w:uiPriority w:val="34"/>
    <w:qFormat/>
    <w:rsid w:val="00771C0C"/>
    <w:pPr>
      <w:ind w:left="720"/>
      <w:contextualSpacing/>
    </w:pPr>
  </w:style>
  <w:style w:type="character" w:customStyle="1" w:styleId="Heading1Char">
    <w:name w:val="Heading 1 Char"/>
    <w:basedOn w:val="DefaultParagraphFont"/>
    <w:link w:val="Heading1"/>
    <w:uiPriority w:val="9"/>
    <w:rsid w:val="00077B3E"/>
    <w:rPr>
      <w:rFonts w:ascii="Arial" w:hAnsi="Arial" w:cs="Arial"/>
      <w:b/>
      <w:bCs/>
    </w:rPr>
  </w:style>
  <w:style w:type="character" w:styleId="Strong">
    <w:name w:val="Strong"/>
    <w:uiPriority w:val="22"/>
    <w:qFormat/>
    <w:rsid w:val="00A06FE6"/>
    <w:rPr>
      <w:b/>
    </w:rPr>
  </w:style>
  <w:style w:type="paragraph" w:styleId="FootnoteText">
    <w:name w:val="footnote text"/>
    <w:basedOn w:val="Normal"/>
    <w:link w:val="FootnoteTextChar"/>
    <w:uiPriority w:val="99"/>
    <w:semiHidden/>
    <w:unhideWhenUsed/>
    <w:rsid w:val="00E75D1F"/>
    <w:rPr>
      <w:sz w:val="20"/>
      <w:szCs w:val="20"/>
    </w:rPr>
  </w:style>
  <w:style w:type="character" w:customStyle="1" w:styleId="FootnoteTextChar">
    <w:name w:val="Footnote Text Char"/>
    <w:basedOn w:val="DefaultParagraphFont"/>
    <w:link w:val="FootnoteText"/>
    <w:uiPriority w:val="99"/>
    <w:semiHidden/>
    <w:rsid w:val="00E75D1F"/>
    <w:rPr>
      <w:rFonts w:ascii="Arial" w:hAnsi="Arial" w:cs="Arial"/>
      <w:sz w:val="20"/>
      <w:szCs w:val="20"/>
    </w:rPr>
  </w:style>
  <w:style w:type="character" w:styleId="FootnoteReference">
    <w:name w:val="footnote reference"/>
    <w:basedOn w:val="DefaultParagraphFont"/>
    <w:uiPriority w:val="99"/>
    <w:semiHidden/>
    <w:unhideWhenUsed/>
    <w:rsid w:val="00E75D1F"/>
    <w:rPr>
      <w:vertAlign w:val="superscript"/>
    </w:rPr>
  </w:style>
  <w:style w:type="paragraph" w:styleId="Title">
    <w:name w:val="Title"/>
    <w:basedOn w:val="Normal"/>
    <w:next w:val="Normal"/>
    <w:link w:val="TitleChar"/>
    <w:uiPriority w:val="10"/>
    <w:qFormat/>
    <w:rsid w:val="00151A52"/>
    <w:rPr>
      <w:b/>
      <w:bCs/>
      <w:sz w:val="32"/>
      <w:szCs w:val="32"/>
    </w:rPr>
  </w:style>
  <w:style w:type="character" w:customStyle="1" w:styleId="TitleChar">
    <w:name w:val="Title Char"/>
    <w:basedOn w:val="DefaultParagraphFont"/>
    <w:link w:val="Title"/>
    <w:uiPriority w:val="10"/>
    <w:rsid w:val="00151A52"/>
    <w:rPr>
      <w:rFonts w:ascii="Arial" w:hAnsi="Arial" w:cs="Arial"/>
      <w:b/>
      <w:bCs/>
      <w:sz w:val="32"/>
      <w:szCs w:val="32"/>
    </w:rPr>
  </w:style>
  <w:style w:type="character" w:customStyle="1" w:styleId="Heading2Char">
    <w:name w:val="Heading 2 Char"/>
    <w:basedOn w:val="DefaultParagraphFont"/>
    <w:link w:val="Heading2"/>
    <w:uiPriority w:val="9"/>
    <w:semiHidden/>
    <w:rsid w:val="00143BDB"/>
    <w:rPr>
      <w:rFonts w:asciiTheme="majorHAnsi" w:eastAsiaTheme="majorEastAsia" w:hAnsiTheme="majorHAnsi" w:cstheme="majorBidi"/>
      <w:color w:val="2F5496" w:themeColor="accent1" w:themeShade="BF"/>
      <w:sz w:val="26"/>
      <w:szCs w:val="26"/>
    </w:rPr>
  </w:style>
  <w:style w:type="paragraph" w:customStyle="1" w:styleId="PageNumberinCircle">
    <w:name w:val="Page Number in Circle"/>
    <w:qFormat/>
    <w:rsid w:val="00143BDB"/>
    <w:pPr>
      <w:framePr w:wrap="notBeside" w:vAnchor="page" w:hAnchor="text" w:y="1"/>
    </w:pPr>
    <w:rPr>
      <w:rFonts w:ascii="Times New Roman" w:eastAsia="Calibri Light" w:hAnsi="Times New Roman" w:cs="Times New Roman"/>
      <w:caps/>
      <w:spacing w:val="1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v.compliance@yorksj.ac.uk" TargetMode="External"/><Relationship Id="rId18" Type="http://schemas.openxmlformats.org/officeDocument/2006/relationships/hyperlink" Target="mailto:RIsecretariat@universitiesuk.ac.uk" TargetMode="External"/><Relationship Id="rId3" Type="http://schemas.openxmlformats.org/officeDocument/2006/relationships/customXml" Target="../customXml/item3.xml"/><Relationship Id="rId21" Type="http://schemas.openxmlformats.org/officeDocument/2006/relationships/hyperlink" Target="https://www.yorksj.ac.uk/staff/learning-and-teaching/academic-misconduct/" TargetMode="External"/><Relationship Id="rId7" Type="http://schemas.openxmlformats.org/officeDocument/2006/relationships/settings" Target="settings.xml"/><Relationship Id="rId12" Type="http://schemas.openxmlformats.org/officeDocument/2006/relationships/hyperlink" Target="https://www.yorksj.ac.uk/policies-and-documents/research/ethics-and-integrity/policies-and-repor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yorksj.ac.uk/media/content-assets/registry/research-degrees/complaints-appeals-and-disciplinary/Research-Misconduct-Policy-and-Procedure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yorksj.ac.uk/policies-and-documents/research/ethics-and-integ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yorksj.ac.uk/policies-and-documents/whistleblow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7" ma:contentTypeDescription="Create a new document." ma:contentTypeScope="" ma:versionID="f238476a7280a89e48bc505925a95eff">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c44322dc5ef7fc4c0063443e038ba84c"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c09255-ff91-4e81-9d65-72dd8ef76d1b}" ma:internalName="TaxCatchAll" ma:showField="CatchAllData" ma:web="fdef7881-3f0a-4c52-81b6-02c2d243e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3911de-b43e-4b1a-a598-2314b1b61289">
      <Terms xmlns="http://schemas.microsoft.com/office/infopath/2007/PartnerControls"/>
    </lcf76f155ced4ddcb4097134ff3c332f>
    <TaxCatchAll xmlns="fdef7881-3f0a-4c52-81b6-02c2d243e475" xsi:nil="true"/>
    <SharedWithUsers xmlns="fdef7881-3f0a-4c52-81b6-02c2d243e475">
      <UserInfo>
        <DisplayName>Kathryn Eldred (née Horsfield)</DisplayName>
        <AccountId>638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8AD05-6E07-4787-A58D-37990B230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911de-b43e-4b1a-a598-2314b1b61289"/>
    <ds:schemaRef ds:uri="fdef7881-3f0a-4c52-81b6-02c2d243e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1DD77-81F5-42DA-95C9-A8F68BDB603D}">
  <ds:schemaRefs>
    <ds:schemaRef ds:uri="http://schemas.microsoft.com/sharepoint/v3/contenttype/forms"/>
  </ds:schemaRefs>
</ds:datastoreItem>
</file>

<file path=customXml/itemProps3.xml><?xml version="1.0" encoding="utf-8"?>
<ds:datastoreItem xmlns:ds="http://schemas.openxmlformats.org/officeDocument/2006/customXml" ds:itemID="{4C1A7E9B-F284-4623-8814-5DD28A9A034B}">
  <ds:schemaRefs>
    <ds:schemaRef ds:uri="573911de-b43e-4b1a-a598-2314b1b61289"/>
    <ds:schemaRef ds:uri="http://purl.org/dc/elements/1.1/"/>
    <ds:schemaRef ds:uri="fdef7881-3f0a-4c52-81b6-02c2d243e475"/>
    <ds:schemaRef ds:uri="http://schemas.microsoft.com/office/infopath/2007/PartnerControl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7E1E8E46-3B40-4870-A6B3-02C28175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1963</Words>
  <Characters>11193</Characters>
  <Application>Microsoft Office Word</Application>
  <DocSecurity>0</DocSecurity>
  <Lines>93</Lines>
  <Paragraphs>26</Paragraphs>
  <ScaleCrop>false</ScaleCrop>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Irving</dc:creator>
  <cp:keywords/>
  <dc:description/>
  <cp:lastModifiedBy>Kathryn Eldred (née Horsfield)</cp:lastModifiedBy>
  <cp:revision>4</cp:revision>
  <cp:lastPrinted>2023-11-14T11:59:00Z</cp:lastPrinted>
  <dcterms:created xsi:type="dcterms:W3CDTF">2023-11-28T15:29:00Z</dcterms:created>
  <dcterms:modified xsi:type="dcterms:W3CDTF">2023-12-19T15:43:00Z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y fmtid="{D5CDD505-2E9C-101B-9397-08002B2CF9AE}" pid="3" name="MediaServiceImageTags">
    <vt:lpwstr/>
  </property>
</Properties>
</file>