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071"/>
        <w:tblW w:w="15843"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36"/>
        <w:gridCol w:w="3133"/>
        <w:gridCol w:w="1984"/>
        <w:gridCol w:w="10490"/>
      </w:tblGrid>
      <w:tr w:rsidR="00853D2A" w:rsidRPr="00956D98" w14:paraId="2E63EB4A" w14:textId="77777777" w:rsidTr="005377CE">
        <w:trPr>
          <w:cantSplit/>
          <w:trHeight w:hRule="exact" w:val="1145"/>
        </w:trPr>
        <w:tc>
          <w:tcPr>
            <w:tcW w:w="1584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6FD8039" w14:textId="77777777" w:rsidR="00853D2A" w:rsidRDefault="00630804" w:rsidP="00673A69">
            <w:pPr>
              <w:jc w:val="center"/>
              <w:rPr>
                <w:rFonts w:ascii="Arial" w:hAnsi="Arial"/>
                <w:b/>
                <w:sz w:val="28"/>
                <w:szCs w:val="28"/>
              </w:rPr>
            </w:pPr>
            <w:bookmarkStart w:id="0" w:name="_Hlk185338025"/>
            <w:bookmarkStart w:id="1" w:name="_Hlk175130445"/>
            <w:r>
              <w:rPr>
                <w:rFonts w:ascii="Arial" w:hAnsi="Arial"/>
                <w:b/>
                <w:sz w:val="28"/>
                <w:szCs w:val="28"/>
              </w:rPr>
              <w:t xml:space="preserve">Travel for </w:t>
            </w:r>
            <w:r w:rsidR="005E399E">
              <w:rPr>
                <w:rFonts w:ascii="Arial" w:hAnsi="Arial"/>
                <w:b/>
                <w:sz w:val="28"/>
                <w:szCs w:val="28"/>
              </w:rPr>
              <w:t xml:space="preserve">Data </w:t>
            </w:r>
            <w:r w:rsidR="00476B87">
              <w:rPr>
                <w:rFonts w:ascii="Arial" w:hAnsi="Arial"/>
                <w:b/>
                <w:sz w:val="28"/>
                <w:szCs w:val="28"/>
              </w:rPr>
              <w:t>C</w:t>
            </w:r>
            <w:r w:rsidR="005E399E">
              <w:rPr>
                <w:rFonts w:ascii="Arial" w:hAnsi="Arial"/>
                <w:b/>
                <w:sz w:val="28"/>
                <w:szCs w:val="28"/>
              </w:rPr>
              <w:t>ollection/</w:t>
            </w:r>
            <w:r w:rsidR="00853D2A" w:rsidRPr="00853D2A">
              <w:rPr>
                <w:rFonts w:ascii="Arial" w:hAnsi="Arial"/>
                <w:b/>
                <w:sz w:val="28"/>
                <w:szCs w:val="28"/>
              </w:rPr>
              <w:t xml:space="preserve">Fieldwork </w:t>
            </w:r>
            <w:r w:rsidR="00810D03">
              <w:rPr>
                <w:rFonts w:ascii="Arial" w:hAnsi="Arial"/>
                <w:b/>
                <w:sz w:val="28"/>
                <w:szCs w:val="28"/>
              </w:rPr>
              <w:t>Risk Assessment</w:t>
            </w:r>
          </w:p>
          <w:p w14:paraId="70888751" w14:textId="77777777" w:rsidR="005377CE" w:rsidRPr="00853D2A" w:rsidRDefault="005377CE" w:rsidP="00673A69">
            <w:pPr>
              <w:jc w:val="center"/>
              <w:rPr>
                <w:rFonts w:ascii="Arial" w:hAnsi="Arial"/>
                <w:b/>
                <w:sz w:val="28"/>
                <w:szCs w:val="28"/>
              </w:rPr>
            </w:pPr>
            <w:r w:rsidRPr="005377CE">
              <w:rPr>
                <w:rFonts w:ascii="Arial" w:hAnsi="Arial"/>
                <w:b/>
                <w:sz w:val="20"/>
                <w:szCs w:val="20"/>
              </w:rPr>
              <w:t xml:space="preserve">GUIDANCE ON COMPLETING THE FORM CAN BE FOUND HERE: </w:t>
            </w:r>
            <w:hyperlink r:id="rId11" w:history="1">
              <w:r w:rsidRPr="005377CE">
                <w:rPr>
                  <w:rStyle w:val="Hyperlink"/>
                  <w:rFonts w:ascii="Arial" w:hAnsi="Arial"/>
                  <w:b/>
                  <w:sz w:val="20"/>
                  <w:szCs w:val="20"/>
                </w:rPr>
                <w:t>https://www.yorksj.ac.uk/policies-and-documents/research/ethics-and-integrity/data-collection-and-fieldwork-risk-assessment/</w:t>
              </w:r>
            </w:hyperlink>
            <w:r w:rsidRPr="005377CE">
              <w:rPr>
                <w:rFonts w:ascii="Arial" w:hAnsi="Arial"/>
                <w:b/>
                <w:sz w:val="20"/>
                <w:szCs w:val="20"/>
              </w:rPr>
              <w:t xml:space="preserve"> </w:t>
            </w:r>
          </w:p>
        </w:tc>
      </w:tr>
      <w:tr w:rsidR="00F431A4" w:rsidRPr="00956D98" w14:paraId="672A6659" w14:textId="77777777" w:rsidTr="00CE042C">
        <w:trPr>
          <w:cantSplit/>
          <w:trHeight w:hRule="exact" w:val="113"/>
        </w:trPr>
        <w:tc>
          <w:tcPr>
            <w:tcW w:w="1584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0A37501D" w14:textId="77777777" w:rsidR="00F431A4" w:rsidRPr="00956D98" w:rsidRDefault="00F431A4" w:rsidP="00673A69">
            <w:pPr>
              <w:rPr>
                <w:rFonts w:ascii="Arial" w:hAnsi="Arial"/>
                <w:sz w:val="22"/>
              </w:rPr>
            </w:pPr>
          </w:p>
        </w:tc>
      </w:tr>
      <w:tr w:rsidR="00673A69" w:rsidRPr="00956D98" w14:paraId="7C6DDB29" w14:textId="77777777" w:rsidTr="00CE042C">
        <w:trPr>
          <w:cantSplit/>
          <w:trHeight w:val="454"/>
        </w:trPr>
        <w:tc>
          <w:tcPr>
            <w:tcW w:w="3369" w:type="dxa"/>
            <w:gridSpan w:val="2"/>
            <w:tcBorders>
              <w:top w:val="single" w:sz="4" w:space="0" w:color="auto"/>
              <w:left w:val="single" w:sz="4" w:space="0" w:color="auto"/>
              <w:bottom w:val="single" w:sz="4" w:space="0" w:color="auto"/>
              <w:right w:val="single" w:sz="4" w:space="0" w:color="auto"/>
            </w:tcBorders>
            <w:shd w:val="clear" w:color="auto" w:fill="D9D9D9"/>
          </w:tcPr>
          <w:p w14:paraId="01371CED" w14:textId="77777777" w:rsidR="00673A69" w:rsidRDefault="00673A69" w:rsidP="00673A69">
            <w:pPr>
              <w:rPr>
                <w:rFonts w:ascii="Arial" w:hAnsi="Arial"/>
                <w:sz w:val="22"/>
              </w:rPr>
            </w:pPr>
            <w:r>
              <w:rPr>
                <w:rFonts w:ascii="Arial" w:hAnsi="Arial"/>
                <w:sz w:val="22"/>
              </w:rPr>
              <w:t>Assessment carried out by</w:t>
            </w:r>
          </w:p>
        </w:tc>
        <w:tc>
          <w:tcPr>
            <w:tcW w:w="12474" w:type="dxa"/>
            <w:gridSpan w:val="2"/>
            <w:tcBorders>
              <w:top w:val="single" w:sz="4" w:space="0" w:color="auto"/>
              <w:left w:val="single" w:sz="4" w:space="0" w:color="auto"/>
              <w:bottom w:val="single" w:sz="4" w:space="0" w:color="auto"/>
              <w:right w:val="single" w:sz="4" w:space="0" w:color="auto"/>
            </w:tcBorders>
          </w:tcPr>
          <w:p w14:paraId="5DAB6C7B" w14:textId="77777777" w:rsidR="00673A69" w:rsidRPr="00956D98" w:rsidRDefault="00673A69" w:rsidP="00673A69">
            <w:pPr>
              <w:rPr>
                <w:rFonts w:ascii="Arial" w:hAnsi="Arial"/>
                <w:sz w:val="18"/>
              </w:rPr>
            </w:pPr>
          </w:p>
        </w:tc>
      </w:tr>
      <w:tr w:rsidR="00853D2A" w:rsidRPr="00956D98" w14:paraId="41A3B21A" w14:textId="77777777" w:rsidTr="00CE042C">
        <w:trPr>
          <w:cantSplit/>
          <w:trHeight w:val="454"/>
        </w:trPr>
        <w:tc>
          <w:tcPr>
            <w:tcW w:w="3369" w:type="dxa"/>
            <w:gridSpan w:val="2"/>
            <w:tcBorders>
              <w:top w:val="single" w:sz="4" w:space="0" w:color="auto"/>
              <w:left w:val="single" w:sz="4" w:space="0" w:color="auto"/>
              <w:bottom w:val="single" w:sz="4" w:space="0" w:color="auto"/>
              <w:right w:val="single" w:sz="4" w:space="0" w:color="auto"/>
            </w:tcBorders>
            <w:shd w:val="clear" w:color="auto" w:fill="D9D9D9"/>
          </w:tcPr>
          <w:p w14:paraId="0AD0ADEE" w14:textId="77777777" w:rsidR="00853D2A" w:rsidRPr="00956D98" w:rsidRDefault="00853D2A" w:rsidP="00673A69">
            <w:pPr>
              <w:rPr>
                <w:rFonts w:ascii="Arial" w:hAnsi="Arial"/>
                <w:sz w:val="18"/>
              </w:rPr>
            </w:pPr>
            <w:r>
              <w:rPr>
                <w:rFonts w:ascii="Arial" w:hAnsi="Arial"/>
                <w:sz w:val="22"/>
              </w:rPr>
              <w:t>School/</w:t>
            </w:r>
            <w:r w:rsidR="005E399E">
              <w:rPr>
                <w:rFonts w:ascii="Arial" w:hAnsi="Arial"/>
                <w:sz w:val="22"/>
              </w:rPr>
              <w:t>Institute/Service</w:t>
            </w:r>
          </w:p>
        </w:tc>
        <w:tc>
          <w:tcPr>
            <w:tcW w:w="12474" w:type="dxa"/>
            <w:gridSpan w:val="2"/>
            <w:tcBorders>
              <w:top w:val="single" w:sz="4" w:space="0" w:color="auto"/>
              <w:left w:val="single" w:sz="4" w:space="0" w:color="auto"/>
              <w:bottom w:val="single" w:sz="4" w:space="0" w:color="auto"/>
              <w:right w:val="single" w:sz="4" w:space="0" w:color="auto"/>
            </w:tcBorders>
          </w:tcPr>
          <w:p w14:paraId="02EB378F" w14:textId="77777777" w:rsidR="00853D2A" w:rsidRPr="00956D98" w:rsidRDefault="00853D2A" w:rsidP="00673A69">
            <w:pPr>
              <w:rPr>
                <w:rFonts w:ascii="Arial" w:hAnsi="Arial"/>
                <w:sz w:val="18"/>
              </w:rPr>
            </w:pPr>
          </w:p>
        </w:tc>
      </w:tr>
      <w:tr w:rsidR="00673A69" w:rsidRPr="00956D98" w14:paraId="46C9DA12" w14:textId="77777777" w:rsidTr="00CE042C">
        <w:trPr>
          <w:cantSplit/>
          <w:trHeight w:val="454"/>
        </w:trPr>
        <w:tc>
          <w:tcPr>
            <w:tcW w:w="3369" w:type="dxa"/>
            <w:gridSpan w:val="2"/>
            <w:tcBorders>
              <w:top w:val="single" w:sz="4" w:space="0" w:color="auto"/>
              <w:left w:val="single" w:sz="4" w:space="0" w:color="auto"/>
              <w:bottom w:val="single" w:sz="4" w:space="0" w:color="auto"/>
              <w:right w:val="single" w:sz="4" w:space="0" w:color="auto"/>
            </w:tcBorders>
            <w:shd w:val="clear" w:color="auto" w:fill="D9D9D9"/>
          </w:tcPr>
          <w:p w14:paraId="236D0783" w14:textId="77777777" w:rsidR="00673A69" w:rsidRDefault="00673A69" w:rsidP="00673A69">
            <w:pPr>
              <w:rPr>
                <w:rFonts w:ascii="Arial" w:hAnsi="Arial"/>
                <w:sz w:val="22"/>
              </w:rPr>
            </w:pPr>
            <w:r>
              <w:rPr>
                <w:rFonts w:ascii="Arial" w:hAnsi="Arial"/>
                <w:sz w:val="22"/>
              </w:rPr>
              <w:t>Date</w:t>
            </w:r>
            <w:r w:rsidR="00476B87">
              <w:rPr>
                <w:rFonts w:ascii="Arial" w:hAnsi="Arial"/>
                <w:sz w:val="22"/>
              </w:rPr>
              <w:t xml:space="preserve"> of assessment</w:t>
            </w:r>
          </w:p>
        </w:tc>
        <w:tc>
          <w:tcPr>
            <w:tcW w:w="12474" w:type="dxa"/>
            <w:gridSpan w:val="2"/>
            <w:tcBorders>
              <w:top w:val="single" w:sz="4" w:space="0" w:color="auto"/>
              <w:left w:val="single" w:sz="4" w:space="0" w:color="auto"/>
              <w:bottom w:val="single" w:sz="4" w:space="0" w:color="auto"/>
              <w:right w:val="single" w:sz="4" w:space="0" w:color="auto"/>
            </w:tcBorders>
          </w:tcPr>
          <w:p w14:paraId="6A05A809" w14:textId="77777777" w:rsidR="00673A69" w:rsidRPr="00956D98" w:rsidRDefault="00673A69" w:rsidP="00673A69">
            <w:pPr>
              <w:rPr>
                <w:rFonts w:ascii="Arial" w:hAnsi="Arial"/>
                <w:sz w:val="18"/>
              </w:rPr>
            </w:pPr>
          </w:p>
        </w:tc>
      </w:tr>
      <w:tr w:rsidR="00810D03" w:rsidRPr="00956D98" w14:paraId="1764EF78" w14:textId="77777777" w:rsidTr="00CE042C">
        <w:trPr>
          <w:cantSplit/>
          <w:trHeight w:val="454"/>
        </w:trPr>
        <w:tc>
          <w:tcPr>
            <w:tcW w:w="3369" w:type="dxa"/>
            <w:gridSpan w:val="2"/>
            <w:tcBorders>
              <w:top w:val="single" w:sz="4" w:space="0" w:color="auto"/>
              <w:left w:val="single" w:sz="4" w:space="0" w:color="auto"/>
              <w:bottom w:val="single" w:sz="4" w:space="0" w:color="auto"/>
              <w:right w:val="single" w:sz="4" w:space="0" w:color="auto"/>
            </w:tcBorders>
            <w:shd w:val="clear" w:color="auto" w:fill="D9D9D9"/>
          </w:tcPr>
          <w:p w14:paraId="3C8EF510" w14:textId="77777777" w:rsidR="00810D03" w:rsidRDefault="00C97418" w:rsidP="00673A69">
            <w:pPr>
              <w:rPr>
                <w:rFonts w:ascii="Arial" w:hAnsi="Arial"/>
                <w:sz w:val="22"/>
              </w:rPr>
            </w:pPr>
            <w:r>
              <w:rPr>
                <w:rFonts w:ascii="Arial" w:hAnsi="Arial"/>
                <w:sz w:val="22"/>
              </w:rPr>
              <w:t>Proposed l</w:t>
            </w:r>
            <w:r w:rsidR="00810D03">
              <w:rPr>
                <w:rFonts w:ascii="Arial" w:hAnsi="Arial"/>
                <w:sz w:val="22"/>
              </w:rPr>
              <w:t>ocation</w:t>
            </w:r>
            <w:r w:rsidR="007414A8">
              <w:rPr>
                <w:rFonts w:ascii="Arial" w:hAnsi="Arial"/>
                <w:sz w:val="22"/>
              </w:rPr>
              <w:t>(s)</w:t>
            </w:r>
            <w:r w:rsidR="00810D03">
              <w:rPr>
                <w:rFonts w:ascii="Arial" w:hAnsi="Arial"/>
                <w:sz w:val="22"/>
              </w:rPr>
              <w:t xml:space="preserve"> of data collection/fieldwork</w:t>
            </w:r>
          </w:p>
        </w:tc>
        <w:tc>
          <w:tcPr>
            <w:tcW w:w="12474" w:type="dxa"/>
            <w:gridSpan w:val="2"/>
            <w:tcBorders>
              <w:top w:val="single" w:sz="4" w:space="0" w:color="auto"/>
              <w:left w:val="single" w:sz="4" w:space="0" w:color="auto"/>
              <w:bottom w:val="single" w:sz="4" w:space="0" w:color="auto"/>
              <w:right w:val="single" w:sz="4" w:space="0" w:color="auto"/>
            </w:tcBorders>
          </w:tcPr>
          <w:p w14:paraId="5A39BBE3" w14:textId="77777777" w:rsidR="00810D03" w:rsidRPr="00956D98" w:rsidRDefault="00810D03" w:rsidP="00673A69">
            <w:pPr>
              <w:rPr>
                <w:rFonts w:ascii="Arial" w:hAnsi="Arial"/>
                <w:sz w:val="18"/>
              </w:rPr>
            </w:pPr>
          </w:p>
        </w:tc>
      </w:tr>
      <w:tr w:rsidR="00F431A4" w:rsidRPr="00956D98" w14:paraId="41C8F396" w14:textId="77777777" w:rsidTr="00CE042C">
        <w:trPr>
          <w:cantSplit/>
          <w:trHeight w:hRule="exact" w:val="113"/>
        </w:trPr>
        <w:tc>
          <w:tcPr>
            <w:tcW w:w="15843" w:type="dxa"/>
            <w:gridSpan w:val="4"/>
            <w:tcBorders>
              <w:top w:val="single" w:sz="4" w:space="0" w:color="auto"/>
              <w:left w:val="single" w:sz="4" w:space="0" w:color="auto"/>
              <w:bottom w:val="single" w:sz="4" w:space="0" w:color="auto"/>
              <w:right w:val="single" w:sz="4" w:space="0" w:color="auto"/>
            </w:tcBorders>
            <w:shd w:val="clear" w:color="auto" w:fill="DBDBDB"/>
            <w:vAlign w:val="center"/>
          </w:tcPr>
          <w:p w14:paraId="72A3D3EC" w14:textId="77777777" w:rsidR="00F431A4" w:rsidRPr="00956D98" w:rsidRDefault="00F431A4" w:rsidP="00673A69">
            <w:pPr>
              <w:rPr>
                <w:rFonts w:ascii="Arial" w:hAnsi="Arial"/>
                <w:sz w:val="22"/>
              </w:rPr>
            </w:pPr>
          </w:p>
        </w:tc>
      </w:tr>
      <w:tr w:rsidR="00853D2A" w:rsidRPr="00956D98" w14:paraId="44EEA81D" w14:textId="77777777" w:rsidTr="00CE042C">
        <w:trPr>
          <w:cantSplit/>
          <w:trHeight w:val="300"/>
        </w:trPr>
        <w:tc>
          <w:tcPr>
            <w:tcW w:w="15843" w:type="dxa"/>
            <w:gridSpan w:val="4"/>
            <w:tcBorders>
              <w:top w:val="single" w:sz="4" w:space="0" w:color="auto"/>
              <w:left w:val="single" w:sz="4" w:space="0" w:color="auto"/>
              <w:bottom w:val="single" w:sz="4" w:space="0" w:color="auto"/>
              <w:right w:val="single" w:sz="4" w:space="0" w:color="auto"/>
            </w:tcBorders>
            <w:shd w:val="clear" w:color="auto" w:fill="DBDBDB"/>
            <w:vAlign w:val="center"/>
          </w:tcPr>
          <w:p w14:paraId="0D0B940D" w14:textId="77777777" w:rsidR="005E399E" w:rsidRDefault="005E399E" w:rsidP="00673A69">
            <w:pPr>
              <w:rPr>
                <w:rFonts w:ascii="Arial" w:hAnsi="Arial"/>
                <w:sz w:val="22"/>
              </w:rPr>
            </w:pPr>
          </w:p>
          <w:p w14:paraId="1AD09CDB" w14:textId="77777777" w:rsidR="00853D2A" w:rsidRPr="00956D98" w:rsidRDefault="00853D2A" w:rsidP="00673A69">
            <w:pPr>
              <w:rPr>
                <w:rFonts w:ascii="Arial" w:hAnsi="Arial"/>
                <w:sz w:val="22"/>
              </w:rPr>
            </w:pPr>
            <w:r>
              <w:rPr>
                <w:rFonts w:ascii="Arial" w:hAnsi="Arial"/>
                <w:sz w:val="22"/>
              </w:rPr>
              <w:t>Brief d</w:t>
            </w:r>
            <w:r w:rsidRPr="00956D98">
              <w:rPr>
                <w:rFonts w:ascii="Arial" w:hAnsi="Arial"/>
                <w:sz w:val="22"/>
              </w:rPr>
              <w:t xml:space="preserve">escription of </w:t>
            </w:r>
            <w:r w:rsidR="00810D03">
              <w:rPr>
                <w:rFonts w:ascii="Arial" w:hAnsi="Arial"/>
                <w:sz w:val="22"/>
              </w:rPr>
              <w:t xml:space="preserve">the </w:t>
            </w:r>
            <w:r w:rsidR="0023203D">
              <w:rPr>
                <w:rFonts w:ascii="Arial" w:hAnsi="Arial"/>
                <w:sz w:val="22"/>
              </w:rPr>
              <w:t xml:space="preserve">intended </w:t>
            </w:r>
            <w:r w:rsidR="00673A69">
              <w:rPr>
                <w:rFonts w:ascii="Arial" w:hAnsi="Arial"/>
                <w:sz w:val="22"/>
              </w:rPr>
              <w:t xml:space="preserve">purpose of the data collection/fieldwork and </w:t>
            </w:r>
            <w:r w:rsidR="005E399E">
              <w:rPr>
                <w:rFonts w:ascii="Arial" w:hAnsi="Arial"/>
                <w:sz w:val="22"/>
              </w:rPr>
              <w:t xml:space="preserve">when </w:t>
            </w:r>
            <w:r w:rsidR="00810D03">
              <w:rPr>
                <w:rFonts w:ascii="Arial" w:hAnsi="Arial"/>
                <w:sz w:val="22"/>
              </w:rPr>
              <w:t xml:space="preserve">and </w:t>
            </w:r>
            <w:r w:rsidR="005E399E">
              <w:rPr>
                <w:rFonts w:ascii="Arial" w:hAnsi="Arial"/>
                <w:sz w:val="22"/>
              </w:rPr>
              <w:t xml:space="preserve">how </w:t>
            </w:r>
            <w:r w:rsidR="00673A69">
              <w:rPr>
                <w:rFonts w:ascii="Arial" w:hAnsi="Arial"/>
                <w:sz w:val="22"/>
              </w:rPr>
              <w:t>it</w:t>
            </w:r>
            <w:r w:rsidR="005E399E">
              <w:rPr>
                <w:rFonts w:ascii="Arial" w:hAnsi="Arial"/>
                <w:sz w:val="22"/>
              </w:rPr>
              <w:t xml:space="preserve"> </w:t>
            </w:r>
            <w:r w:rsidR="0023203D">
              <w:rPr>
                <w:rFonts w:ascii="Arial" w:hAnsi="Arial"/>
                <w:sz w:val="22"/>
              </w:rPr>
              <w:t>is expected to</w:t>
            </w:r>
            <w:r w:rsidR="005E399E">
              <w:rPr>
                <w:rFonts w:ascii="Arial" w:hAnsi="Arial"/>
                <w:sz w:val="22"/>
              </w:rPr>
              <w:t xml:space="preserve"> take place</w:t>
            </w:r>
          </w:p>
        </w:tc>
      </w:tr>
      <w:tr w:rsidR="00267600" w:rsidRPr="00956D98" w14:paraId="0E27B00A" w14:textId="77777777" w:rsidTr="00CE042C">
        <w:trPr>
          <w:cantSplit/>
          <w:trHeight w:val="1485"/>
        </w:trPr>
        <w:tc>
          <w:tcPr>
            <w:tcW w:w="15843" w:type="dxa"/>
            <w:gridSpan w:val="4"/>
            <w:tcBorders>
              <w:top w:val="nil"/>
              <w:left w:val="single" w:sz="8" w:space="0" w:color="auto"/>
              <w:right w:val="single" w:sz="4" w:space="0" w:color="auto"/>
            </w:tcBorders>
          </w:tcPr>
          <w:p w14:paraId="60061E4C" w14:textId="77777777" w:rsidR="00267600" w:rsidRDefault="00267600" w:rsidP="00673A69">
            <w:pPr>
              <w:rPr>
                <w:rFonts w:ascii="Arial" w:hAnsi="Arial"/>
                <w:sz w:val="22"/>
              </w:rPr>
            </w:pPr>
          </w:p>
          <w:p w14:paraId="44EAFD9C" w14:textId="77777777" w:rsidR="00267600" w:rsidRPr="00956D98" w:rsidRDefault="00267600" w:rsidP="00673A69">
            <w:pPr>
              <w:rPr>
                <w:rFonts w:ascii="Arial" w:hAnsi="Arial"/>
                <w:sz w:val="22"/>
              </w:rPr>
            </w:pPr>
          </w:p>
        </w:tc>
      </w:tr>
      <w:tr w:rsidR="00267600" w:rsidRPr="00445AAC" w14:paraId="3C780712" w14:textId="77777777" w:rsidTr="00CE042C">
        <w:trPr>
          <w:cantSplit/>
          <w:trHeight w:val="652"/>
        </w:trPr>
        <w:tc>
          <w:tcPr>
            <w:tcW w:w="5353" w:type="dxa"/>
            <w:gridSpan w:val="3"/>
            <w:tcBorders>
              <w:top w:val="single" w:sz="4" w:space="0" w:color="auto"/>
              <w:left w:val="single" w:sz="4" w:space="0" w:color="auto"/>
              <w:right w:val="single" w:sz="4" w:space="0" w:color="auto"/>
            </w:tcBorders>
            <w:shd w:val="clear" w:color="auto" w:fill="D9D9D9"/>
          </w:tcPr>
          <w:p w14:paraId="42D49F49" w14:textId="77777777" w:rsidR="00267600" w:rsidRDefault="00267600" w:rsidP="00D661B5">
            <w:pPr>
              <w:rPr>
                <w:rFonts w:ascii="Arial" w:hAnsi="Arial"/>
                <w:sz w:val="22"/>
              </w:rPr>
            </w:pPr>
            <w:r>
              <w:rPr>
                <w:rFonts w:ascii="Arial" w:hAnsi="Arial"/>
                <w:sz w:val="22"/>
              </w:rPr>
              <w:t xml:space="preserve">Intended organiser of data collection/fieldwork and contact details </w:t>
            </w:r>
            <w:r w:rsidRPr="005E399E">
              <w:rPr>
                <w:rFonts w:ascii="Arial" w:hAnsi="Arial"/>
                <w:sz w:val="22"/>
              </w:rPr>
              <w:t>(email and telephone)</w:t>
            </w:r>
          </w:p>
        </w:tc>
        <w:tc>
          <w:tcPr>
            <w:tcW w:w="10490" w:type="dxa"/>
            <w:tcBorders>
              <w:top w:val="single" w:sz="4" w:space="0" w:color="auto"/>
              <w:left w:val="single" w:sz="4" w:space="0" w:color="auto"/>
              <w:right w:val="single" w:sz="4" w:space="0" w:color="auto"/>
            </w:tcBorders>
            <w:vAlign w:val="center"/>
          </w:tcPr>
          <w:p w14:paraId="4B94D5A5" w14:textId="77777777" w:rsidR="00267600" w:rsidRDefault="00267600" w:rsidP="00D661B5">
            <w:pPr>
              <w:rPr>
                <w:rFonts w:ascii="Arial" w:hAnsi="Arial"/>
                <w:sz w:val="22"/>
              </w:rPr>
            </w:pPr>
          </w:p>
          <w:p w14:paraId="3DEEC669" w14:textId="77777777" w:rsidR="00267600" w:rsidRDefault="00267600" w:rsidP="00D661B5">
            <w:pPr>
              <w:rPr>
                <w:rFonts w:ascii="Arial" w:hAnsi="Arial"/>
                <w:sz w:val="22"/>
              </w:rPr>
            </w:pPr>
          </w:p>
          <w:p w14:paraId="3656B9AB" w14:textId="77777777" w:rsidR="00267600" w:rsidRPr="00C927E1" w:rsidRDefault="00267600" w:rsidP="00D661B5">
            <w:pPr>
              <w:rPr>
                <w:rFonts w:ascii="Arial" w:hAnsi="Arial"/>
                <w:sz w:val="22"/>
              </w:rPr>
            </w:pPr>
          </w:p>
        </w:tc>
      </w:tr>
      <w:tr w:rsidR="00853D2A" w:rsidRPr="00445AAC" w14:paraId="2BC67D42" w14:textId="77777777" w:rsidTr="00CE042C">
        <w:trPr>
          <w:cantSplit/>
          <w:trHeight w:val="321"/>
        </w:trPr>
        <w:tc>
          <w:tcPr>
            <w:tcW w:w="5353" w:type="dxa"/>
            <w:gridSpan w:val="3"/>
            <w:tcBorders>
              <w:top w:val="single" w:sz="4" w:space="0" w:color="auto"/>
              <w:left w:val="single" w:sz="4" w:space="0" w:color="auto"/>
              <w:bottom w:val="single" w:sz="4" w:space="0" w:color="auto"/>
              <w:right w:val="single" w:sz="4" w:space="0" w:color="auto"/>
            </w:tcBorders>
            <w:shd w:val="clear" w:color="auto" w:fill="D9D9D9"/>
          </w:tcPr>
          <w:p w14:paraId="1C216DCE" w14:textId="77777777" w:rsidR="00853D2A" w:rsidRPr="00C45EA4" w:rsidRDefault="0023203D" w:rsidP="00673A69">
            <w:pPr>
              <w:rPr>
                <w:rFonts w:ascii="Arial" w:hAnsi="Arial"/>
                <w:sz w:val="22"/>
              </w:rPr>
            </w:pPr>
            <w:r>
              <w:rPr>
                <w:rFonts w:ascii="Arial" w:hAnsi="Arial"/>
                <w:sz w:val="22"/>
              </w:rPr>
              <w:t>Intended p</w:t>
            </w:r>
            <w:r w:rsidR="005E399E">
              <w:rPr>
                <w:rFonts w:ascii="Arial" w:hAnsi="Arial"/>
                <w:sz w:val="22"/>
              </w:rPr>
              <w:t>erson/s undertaking the data collection/fieldwork and contact details (email and telephone)</w:t>
            </w:r>
          </w:p>
        </w:tc>
        <w:tc>
          <w:tcPr>
            <w:tcW w:w="10490" w:type="dxa"/>
            <w:tcBorders>
              <w:top w:val="single" w:sz="4" w:space="0" w:color="auto"/>
              <w:left w:val="single" w:sz="4" w:space="0" w:color="auto"/>
              <w:bottom w:val="single" w:sz="4" w:space="0" w:color="auto"/>
              <w:right w:val="single" w:sz="4" w:space="0" w:color="auto"/>
            </w:tcBorders>
            <w:vAlign w:val="center"/>
          </w:tcPr>
          <w:p w14:paraId="45FB0818" w14:textId="77777777" w:rsidR="00853D2A" w:rsidRPr="00C927E1" w:rsidRDefault="00853D2A" w:rsidP="00673A69">
            <w:pPr>
              <w:rPr>
                <w:rFonts w:ascii="Arial" w:hAnsi="Arial"/>
                <w:sz w:val="22"/>
              </w:rPr>
            </w:pPr>
          </w:p>
        </w:tc>
      </w:tr>
      <w:tr w:rsidR="00853D2A" w:rsidRPr="00445AAC" w14:paraId="485B017B" w14:textId="77777777" w:rsidTr="00CE042C">
        <w:trPr>
          <w:cantSplit/>
          <w:trHeight w:hRule="exact" w:val="749"/>
        </w:trPr>
        <w:tc>
          <w:tcPr>
            <w:tcW w:w="5353" w:type="dxa"/>
            <w:gridSpan w:val="3"/>
            <w:tcBorders>
              <w:top w:val="single" w:sz="4" w:space="0" w:color="auto"/>
              <w:left w:val="single" w:sz="4" w:space="0" w:color="auto"/>
              <w:bottom w:val="single" w:sz="4" w:space="0" w:color="auto"/>
              <w:right w:val="single" w:sz="4" w:space="0" w:color="auto"/>
            </w:tcBorders>
            <w:shd w:val="clear" w:color="auto" w:fill="D9D9D9"/>
          </w:tcPr>
          <w:p w14:paraId="689B3BDE" w14:textId="77777777" w:rsidR="00853D2A" w:rsidRPr="00C45EA4" w:rsidRDefault="005E399E" w:rsidP="00673A69">
            <w:pPr>
              <w:rPr>
                <w:rFonts w:ascii="Arial" w:hAnsi="Arial"/>
                <w:sz w:val="22"/>
              </w:rPr>
            </w:pPr>
            <w:r>
              <w:rPr>
                <w:rFonts w:ascii="Arial" w:hAnsi="Arial"/>
                <w:sz w:val="22"/>
              </w:rPr>
              <w:t>Designa</w:t>
            </w:r>
            <w:r w:rsidR="00810D03">
              <w:rPr>
                <w:rFonts w:ascii="Arial" w:hAnsi="Arial"/>
                <w:sz w:val="22"/>
              </w:rPr>
              <w:t xml:space="preserve">tion of </w:t>
            </w:r>
            <w:r w:rsidR="0023203D">
              <w:rPr>
                <w:rFonts w:ascii="Arial" w:hAnsi="Arial"/>
                <w:sz w:val="22"/>
              </w:rPr>
              <w:t xml:space="preserve">intended </w:t>
            </w:r>
            <w:r w:rsidR="00810D03">
              <w:rPr>
                <w:rFonts w:ascii="Arial" w:hAnsi="Arial"/>
                <w:sz w:val="22"/>
              </w:rPr>
              <w:t>person/s undertaking the data collection (</w:t>
            </w:r>
            <w:r>
              <w:rPr>
                <w:rFonts w:ascii="Arial" w:hAnsi="Arial"/>
                <w:sz w:val="22"/>
              </w:rPr>
              <w:t>PGR</w:t>
            </w:r>
            <w:r w:rsidR="00810D03">
              <w:rPr>
                <w:rFonts w:ascii="Arial" w:hAnsi="Arial"/>
                <w:sz w:val="22"/>
              </w:rPr>
              <w:t>, staff)</w:t>
            </w:r>
          </w:p>
        </w:tc>
        <w:tc>
          <w:tcPr>
            <w:tcW w:w="10490" w:type="dxa"/>
            <w:tcBorders>
              <w:top w:val="single" w:sz="4" w:space="0" w:color="auto"/>
              <w:left w:val="single" w:sz="4" w:space="0" w:color="auto"/>
              <w:bottom w:val="single" w:sz="4" w:space="0" w:color="auto"/>
              <w:right w:val="single" w:sz="4" w:space="0" w:color="auto"/>
            </w:tcBorders>
            <w:vAlign w:val="center"/>
          </w:tcPr>
          <w:p w14:paraId="049F31CB" w14:textId="77777777" w:rsidR="00853D2A" w:rsidRPr="00C927E1" w:rsidRDefault="00853D2A" w:rsidP="00673A69">
            <w:pPr>
              <w:rPr>
                <w:rFonts w:ascii="Arial" w:hAnsi="Arial"/>
                <w:sz w:val="22"/>
              </w:rPr>
            </w:pPr>
          </w:p>
        </w:tc>
      </w:tr>
      <w:tr w:rsidR="00D661B5" w:rsidRPr="00445AAC" w14:paraId="099B2709" w14:textId="77777777" w:rsidTr="00CE042C">
        <w:trPr>
          <w:cantSplit/>
          <w:trHeight w:hRule="exact" w:val="594"/>
        </w:trPr>
        <w:tc>
          <w:tcPr>
            <w:tcW w:w="5353" w:type="dxa"/>
            <w:gridSpan w:val="3"/>
            <w:tcBorders>
              <w:top w:val="single" w:sz="4" w:space="0" w:color="auto"/>
              <w:left w:val="single" w:sz="4" w:space="0" w:color="auto"/>
              <w:bottom w:val="single" w:sz="4" w:space="0" w:color="auto"/>
              <w:right w:val="single" w:sz="4" w:space="0" w:color="auto"/>
            </w:tcBorders>
            <w:shd w:val="clear" w:color="auto" w:fill="D9D9D9"/>
          </w:tcPr>
          <w:p w14:paraId="47E20CE8" w14:textId="77777777" w:rsidR="00D661B5" w:rsidRDefault="00D661B5" w:rsidP="00673A69">
            <w:pPr>
              <w:rPr>
                <w:rFonts w:ascii="Arial" w:hAnsi="Arial"/>
                <w:sz w:val="22"/>
              </w:rPr>
            </w:pPr>
            <w:r>
              <w:rPr>
                <w:rFonts w:ascii="Arial" w:hAnsi="Arial"/>
                <w:sz w:val="22"/>
              </w:rPr>
              <w:t>Based on the assessment</w:t>
            </w:r>
            <w:r w:rsidR="000E175F">
              <w:rPr>
                <w:rFonts w:ascii="Arial" w:hAnsi="Arial"/>
                <w:sz w:val="22"/>
              </w:rPr>
              <w:t xml:space="preserve"> below</w:t>
            </w:r>
            <w:r>
              <w:rPr>
                <w:rFonts w:ascii="Arial" w:hAnsi="Arial"/>
                <w:sz w:val="22"/>
              </w:rPr>
              <w:t xml:space="preserve">, </w:t>
            </w:r>
            <w:r w:rsidR="00F32D75">
              <w:rPr>
                <w:rFonts w:ascii="Arial" w:hAnsi="Arial"/>
                <w:sz w:val="22"/>
              </w:rPr>
              <w:t>are</w:t>
            </w:r>
            <w:r>
              <w:rPr>
                <w:rFonts w:ascii="Arial" w:hAnsi="Arial"/>
                <w:sz w:val="22"/>
              </w:rPr>
              <w:t xml:space="preserve"> the</w:t>
            </w:r>
            <w:r w:rsidR="000E175F">
              <w:rPr>
                <w:rFonts w:ascii="Arial" w:hAnsi="Arial"/>
                <w:sz w:val="22"/>
              </w:rPr>
              <w:t xml:space="preserve"> </w:t>
            </w:r>
            <w:r w:rsidR="00F32D75">
              <w:rPr>
                <w:rFonts w:ascii="Arial" w:hAnsi="Arial"/>
                <w:sz w:val="22"/>
              </w:rPr>
              <w:t xml:space="preserve">net </w:t>
            </w:r>
            <w:r w:rsidR="000E175F">
              <w:rPr>
                <w:rFonts w:ascii="Arial" w:hAnsi="Arial"/>
                <w:sz w:val="22"/>
              </w:rPr>
              <w:t>risk</w:t>
            </w:r>
            <w:r w:rsidR="00F32D75">
              <w:rPr>
                <w:rFonts w:ascii="Arial" w:hAnsi="Arial"/>
                <w:sz w:val="22"/>
              </w:rPr>
              <w:t>s</w:t>
            </w:r>
            <w:r w:rsidR="000E175F">
              <w:rPr>
                <w:rFonts w:ascii="Arial" w:hAnsi="Arial"/>
                <w:sz w:val="22"/>
              </w:rPr>
              <w:t xml:space="preserve"> </w:t>
            </w:r>
            <w:r w:rsidR="00F32D75">
              <w:rPr>
                <w:rFonts w:ascii="Arial" w:hAnsi="Arial"/>
                <w:sz w:val="22"/>
              </w:rPr>
              <w:t>of</w:t>
            </w:r>
            <w:r w:rsidR="000E175F">
              <w:rPr>
                <w:rFonts w:ascii="Arial" w:hAnsi="Arial"/>
                <w:sz w:val="22"/>
              </w:rPr>
              <w:t xml:space="preserve"> the data collection/field work consider</w:t>
            </w:r>
            <w:r w:rsidR="0023203D">
              <w:rPr>
                <w:rFonts w:ascii="Arial" w:hAnsi="Arial"/>
                <w:sz w:val="22"/>
              </w:rPr>
              <w:t>ed</w:t>
            </w:r>
            <w:r w:rsidR="000E175F">
              <w:rPr>
                <w:rFonts w:ascii="Arial" w:hAnsi="Arial"/>
                <w:sz w:val="22"/>
              </w:rPr>
              <w:t xml:space="preserve"> low?</w:t>
            </w:r>
          </w:p>
        </w:tc>
        <w:tc>
          <w:tcPr>
            <w:tcW w:w="10490" w:type="dxa"/>
            <w:tcBorders>
              <w:top w:val="single" w:sz="4" w:space="0" w:color="auto"/>
              <w:left w:val="single" w:sz="4" w:space="0" w:color="auto"/>
              <w:bottom w:val="single" w:sz="4" w:space="0" w:color="auto"/>
              <w:right w:val="single" w:sz="4" w:space="0" w:color="auto"/>
            </w:tcBorders>
            <w:vAlign w:val="center"/>
          </w:tcPr>
          <w:p w14:paraId="53128261" w14:textId="77777777" w:rsidR="00D661B5" w:rsidRDefault="00D661B5" w:rsidP="00673A69">
            <w:pPr>
              <w:rPr>
                <w:rFonts w:ascii="Arial" w:hAnsi="Arial"/>
                <w:sz w:val="22"/>
              </w:rPr>
            </w:pPr>
          </w:p>
          <w:p w14:paraId="62486C05" w14:textId="77777777" w:rsidR="00267600" w:rsidRDefault="00267600" w:rsidP="00673A69">
            <w:pPr>
              <w:rPr>
                <w:rFonts w:ascii="Arial" w:hAnsi="Arial"/>
                <w:sz w:val="22"/>
              </w:rPr>
            </w:pPr>
          </w:p>
          <w:p w14:paraId="4101652C" w14:textId="77777777" w:rsidR="00267600" w:rsidRDefault="00267600" w:rsidP="00673A69">
            <w:pPr>
              <w:rPr>
                <w:rFonts w:ascii="Arial" w:hAnsi="Arial"/>
                <w:sz w:val="22"/>
              </w:rPr>
            </w:pPr>
          </w:p>
          <w:p w14:paraId="4B99056E" w14:textId="77777777" w:rsidR="00267600" w:rsidRPr="00C927E1" w:rsidRDefault="00267600" w:rsidP="00673A69">
            <w:pPr>
              <w:rPr>
                <w:rFonts w:ascii="Arial" w:hAnsi="Arial"/>
                <w:sz w:val="22"/>
              </w:rPr>
            </w:pPr>
          </w:p>
        </w:tc>
      </w:tr>
      <w:bookmarkEnd w:id="0"/>
      <w:tr w:rsidR="00CE351F" w:rsidRPr="00445AAC" w14:paraId="1299C43A" w14:textId="77777777" w:rsidTr="00CE042C">
        <w:trPr>
          <w:cantSplit/>
          <w:trHeight w:hRule="exact" w:val="170"/>
        </w:trPr>
        <w:tc>
          <w:tcPr>
            <w:tcW w:w="236" w:type="dxa"/>
            <w:tcBorders>
              <w:top w:val="single" w:sz="8" w:space="0" w:color="auto"/>
              <w:left w:val="nil"/>
              <w:bottom w:val="single" w:sz="8" w:space="0" w:color="auto"/>
              <w:right w:val="nil"/>
            </w:tcBorders>
          </w:tcPr>
          <w:p w14:paraId="4DDBEF00" w14:textId="77777777" w:rsidR="00CE351F" w:rsidRPr="00445AAC" w:rsidRDefault="00CE351F" w:rsidP="00CE351F">
            <w:pPr>
              <w:rPr>
                <w:rFonts w:ascii="Arial" w:hAnsi="Arial"/>
                <w:i/>
                <w:sz w:val="18"/>
                <w:szCs w:val="18"/>
              </w:rPr>
            </w:pPr>
          </w:p>
        </w:tc>
        <w:tc>
          <w:tcPr>
            <w:tcW w:w="15607" w:type="dxa"/>
            <w:gridSpan w:val="3"/>
            <w:tcBorders>
              <w:top w:val="single" w:sz="8" w:space="0" w:color="auto"/>
              <w:left w:val="nil"/>
              <w:bottom w:val="single" w:sz="8" w:space="0" w:color="auto"/>
              <w:right w:val="nil"/>
            </w:tcBorders>
            <w:vAlign w:val="center"/>
          </w:tcPr>
          <w:p w14:paraId="3461D779" w14:textId="77777777" w:rsidR="00CE351F" w:rsidRDefault="00CE351F" w:rsidP="00CE351F">
            <w:pPr>
              <w:jc w:val="center"/>
              <w:rPr>
                <w:rFonts w:ascii="Arial" w:hAnsi="Arial"/>
                <w:b/>
                <w:sz w:val="28"/>
                <w:szCs w:val="28"/>
              </w:rPr>
            </w:pPr>
          </w:p>
        </w:tc>
      </w:tr>
    </w:tbl>
    <w:p w14:paraId="3CF2D8B6" w14:textId="77777777" w:rsidR="004616DA" w:rsidRDefault="004616DA" w:rsidP="00CE351F">
      <w:pPr>
        <w:rPr>
          <w:rFonts w:ascii="Arial" w:hAnsi="Arial"/>
          <w:i/>
          <w:sz w:val="18"/>
          <w:szCs w:val="18"/>
        </w:rPr>
        <w:sectPr w:rsidR="004616DA" w:rsidSect="005377CE">
          <w:headerReference w:type="default" r:id="rId12"/>
          <w:type w:val="continuous"/>
          <w:pgSz w:w="16838" w:h="11906" w:orient="landscape" w:code="9"/>
          <w:pgMar w:top="720" w:right="720" w:bottom="720" w:left="720" w:header="0"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6194"/>
        <w:gridCol w:w="6712"/>
      </w:tblGrid>
      <w:tr w:rsidR="004616DA" w14:paraId="3302F4E2" w14:textId="77777777" w:rsidTr="0023627F">
        <w:trPr>
          <w:trHeight w:val="840"/>
        </w:trPr>
        <w:tc>
          <w:tcPr>
            <w:tcW w:w="15799" w:type="dxa"/>
            <w:gridSpan w:val="3"/>
            <w:shd w:val="clear" w:color="auto" w:fill="BFBFBF"/>
          </w:tcPr>
          <w:bookmarkEnd w:id="1"/>
          <w:p w14:paraId="710EFC8B" w14:textId="77777777" w:rsidR="004616DA" w:rsidRPr="0023627F" w:rsidRDefault="004616DA" w:rsidP="004616DA">
            <w:pPr>
              <w:rPr>
                <w:rFonts w:ascii="Arial" w:eastAsia="Calibri" w:hAnsi="Arial" w:cs="Arial"/>
                <w:sz w:val="22"/>
                <w:szCs w:val="22"/>
                <w:lang w:eastAsia="en-GB"/>
              </w:rPr>
            </w:pPr>
            <w:r w:rsidRPr="0023627F">
              <w:rPr>
                <w:rFonts w:ascii="Arial" w:eastAsia="Calibri" w:hAnsi="Arial" w:cs="Arial"/>
                <w:sz w:val="22"/>
                <w:szCs w:val="22"/>
                <w:lang w:eastAsia="en-GB"/>
              </w:rPr>
              <w:lastRenderedPageBreak/>
              <w:t>Do any of the countries, regions, or towns which you intend to visit, appear on the Foreign and Commonwealth Office website (</w:t>
            </w:r>
            <w:hyperlink r:id="rId13" w:history="1">
              <w:r w:rsidRPr="0023627F">
                <w:rPr>
                  <w:rStyle w:val="Hyperlink"/>
                  <w:rFonts w:ascii="Arial" w:eastAsia="Calibri" w:hAnsi="Arial" w:cs="Arial"/>
                  <w:sz w:val="22"/>
                  <w:szCs w:val="22"/>
                  <w:lang w:eastAsia="en-GB"/>
                </w:rPr>
                <w:t>https://www.gov.uk/foreign-travel-advice</w:t>
              </w:r>
            </w:hyperlink>
            <w:r w:rsidRPr="0023627F">
              <w:rPr>
                <w:rFonts w:ascii="Arial" w:eastAsia="Calibri" w:hAnsi="Arial" w:cs="Arial"/>
                <w:sz w:val="22"/>
                <w:szCs w:val="22"/>
                <w:lang w:eastAsia="en-GB"/>
              </w:rPr>
              <w:t>) advising against travel? If ‘Yes’ please provide the following information:</w:t>
            </w:r>
          </w:p>
          <w:p w14:paraId="0FB78278" w14:textId="77777777" w:rsidR="004616DA" w:rsidRPr="0023627F" w:rsidRDefault="004616DA" w:rsidP="004616DA">
            <w:pPr>
              <w:rPr>
                <w:rFonts w:ascii="Calibri" w:eastAsia="Calibri" w:hAnsi="Calibri"/>
                <w:sz w:val="22"/>
                <w:szCs w:val="22"/>
              </w:rPr>
            </w:pPr>
          </w:p>
        </w:tc>
      </w:tr>
      <w:tr w:rsidR="004616DA" w14:paraId="5C326D2C" w14:textId="77777777" w:rsidTr="0023627F">
        <w:trPr>
          <w:trHeight w:val="832"/>
        </w:trPr>
        <w:tc>
          <w:tcPr>
            <w:tcW w:w="2802" w:type="dxa"/>
            <w:shd w:val="clear" w:color="auto" w:fill="BFBFBF"/>
          </w:tcPr>
          <w:p w14:paraId="769DE03C" w14:textId="77777777" w:rsidR="004616DA" w:rsidRPr="0023627F" w:rsidRDefault="004616DA" w:rsidP="004616DA">
            <w:pPr>
              <w:rPr>
                <w:rFonts w:ascii="Arial" w:eastAsia="Calibri" w:hAnsi="Arial" w:cs="Arial"/>
                <w:sz w:val="22"/>
                <w:szCs w:val="22"/>
                <w:lang w:eastAsia="en-GB"/>
              </w:rPr>
            </w:pPr>
            <w:r w:rsidRPr="0023627F">
              <w:rPr>
                <w:rFonts w:ascii="Arial" w:eastAsia="Calibri" w:hAnsi="Arial" w:cs="Arial"/>
                <w:sz w:val="22"/>
                <w:szCs w:val="22"/>
                <w:lang w:eastAsia="en-GB"/>
              </w:rPr>
              <w:t>Name of country, region, or town</w:t>
            </w:r>
          </w:p>
        </w:tc>
        <w:tc>
          <w:tcPr>
            <w:tcW w:w="6237" w:type="dxa"/>
            <w:shd w:val="clear" w:color="auto" w:fill="BFBFBF"/>
          </w:tcPr>
          <w:p w14:paraId="768A7A0E" w14:textId="77777777" w:rsidR="004616DA" w:rsidRPr="0023627F" w:rsidRDefault="004616DA" w:rsidP="004616DA">
            <w:pPr>
              <w:rPr>
                <w:rFonts w:ascii="Arial" w:eastAsia="Calibri" w:hAnsi="Arial" w:cs="Arial"/>
                <w:sz w:val="22"/>
                <w:szCs w:val="22"/>
                <w:lang w:eastAsia="en-GB"/>
              </w:rPr>
            </w:pPr>
            <w:r w:rsidRPr="0023627F">
              <w:rPr>
                <w:rFonts w:ascii="Arial" w:eastAsia="Calibri" w:hAnsi="Arial" w:cs="Arial"/>
                <w:sz w:val="22"/>
                <w:szCs w:val="22"/>
                <w:lang w:eastAsia="en-GB"/>
              </w:rPr>
              <w:t xml:space="preserve">Risk identified on FCO website </w:t>
            </w:r>
          </w:p>
        </w:tc>
        <w:tc>
          <w:tcPr>
            <w:tcW w:w="6760" w:type="dxa"/>
            <w:shd w:val="clear" w:color="auto" w:fill="BFBFBF"/>
          </w:tcPr>
          <w:p w14:paraId="3C4024A3" w14:textId="77777777" w:rsidR="004616DA" w:rsidRPr="0023627F" w:rsidRDefault="004616DA" w:rsidP="004616DA">
            <w:pPr>
              <w:rPr>
                <w:rFonts w:ascii="Arial" w:eastAsia="Calibri" w:hAnsi="Arial" w:cs="Arial"/>
                <w:sz w:val="22"/>
                <w:szCs w:val="22"/>
                <w:lang w:eastAsia="en-GB"/>
              </w:rPr>
            </w:pPr>
            <w:r w:rsidRPr="0023627F">
              <w:rPr>
                <w:rFonts w:ascii="Arial" w:eastAsia="Calibri" w:hAnsi="Arial" w:cs="Arial"/>
                <w:sz w:val="22"/>
                <w:szCs w:val="22"/>
                <w:lang w:eastAsia="en-GB"/>
              </w:rPr>
              <w:t>How do you intend to manage this risk?</w:t>
            </w:r>
          </w:p>
        </w:tc>
      </w:tr>
      <w:tr w:rsidR="004616DA" w14:paraId="1FC39945" w14:textId="77777777" w:rsidTr="0023627F">
        <w:trPr>
          <w:trHeight w:val="832"/>
        </w:trPr>
        <w:tc>
          <w:tcPr>
            <w:tcW w:w="2802" w:type="dxa"/>
          </w:tcPr>
          <w:p w14:paraId="0562CB0E" w14:textId="77777777" w:rsidR="004616DA" w:rsidRPr="0023627F" w:rsidRDefault="004616DA" w:rsidP="004616DA">
            <w:pPr>
              <w:rPr>
                <w:rFonts w:ascii="Calibri" w:eastAsia="Calibri" w:hAnsi="Calibri"/>
                <w:sz w:val="22"/>
                <w:szCs w:val="22"/>
              </w:rPr>
            </w:pPr>
          </w:p>
        </w:tc>
        <w:tc>
          <w:tcPr>
            <w:tcW w:w="6237" w:type="dxa"/>
          </w:tcPr>
          <w:p w14:paraId="34CE0A41" w14:textId="77777777" w:rsidR="004616DA" w:rsidRPr="0023627F" w:rsidRDefault="004616DA" w:rsidP="004616DA">
            <w:pPr>
              <w:rPr>
                <w:rFonts w:ascii="Calibri" w:eastAsia="Calibri" w:hAnsi="Calibri"/>
                <w:sz w:val="22"/>
                <w:szCs w:val="22"/>
              </w:rPr>
            </w:pPr>
          </w:p>
        </w:tc>
        <w:tc>
          <w:tcPr>
            <w:tcW w:w="6760" w:type="dxa"/>
          </w:tcPr>
          <w:p w14:paraId="62EBF3C5" w14:textId="77777777" w:rsidR="004616DA" w:rsidRPr="0023627F" w:rsidRDefault="004616DA" w:rsidP="004616DA">
            <w:pPr>
              <w:rPr>
                <w:rFonts w:ascii="Calibri" w:eastAsia="Calibri" w:hAnsi="Calibri"/>
                <w:sz w:val="22"/>
                <w:szCs w:val="22"/>
              </w:rPr>
            </w:pPr>
          </w:p>
        </w:tc>
      </w:tr>
      <w:tr w:rsidR="004616DA" w14:paraId="6D98A12B" w14:textId="77777777" w:rsidTr="0023627F">
        <w:trPr>
          <w:trHeight w:val="881"/>
        </w:trPr>
        <w:tc>
          <w:tcPr>
            <w:tcW w:w="2802" w:type="dxa"/>
          </w:tcPr>
          <w:p w14:paraId="2946DB82" w14:textId="77777777" w:rsidR="004616DA" w:rsidRPr="0023627F" w:rsidRDefault="004616DA" w:rsidP="004616DA">
            <w:pPr>
              <w:rPr>
                <w:rFonts w:ascii="Calibri" w:eastAsia="Calibri" w:hAnsi="Calibri"/>
                <w:sz w:val="22"/>
                <w:szCs w:val="22"/>
              </w:rPr>
            </w:pPr>
          </w:p>
        </w:tc>
        <w:tc>
          <w:tcPr>
            <w:tcW w:w="6237" w:type="dxa"/>
          </w:tcPr>
          <w:p w14:paraId="5997CC1D" w14:textId="77777777" w:rsidR="004616DA" w:rsidRPr="0023627F" w:rsidRDefault="004616DA" w:rsidP="004616DA">
            <w:pPr>
              <w:rPr>
                <w:rFonts w:ascii="Calibri" w:eastAsia="Calibri" w:hAnsi="Calibri"/>
                <w:sz w:val="22"/>
                <w:szCs w:val="22"/>
              </w:rPr>
            </w:pPr>
          </w:p>
        </w:tc>
        <w:tc>
          <w:tcPr>
            <w:tcW w:w="6760" w:type="dxa"/>
          </w:tcPr>
          <w:p w14:paraId="110FFD37" w14:textId="77777777" w:rsidR="004616DA" w:rsidRPr="0023627F" w:rsidRDefault="004616DA" w:rsidP="004616DA">
            <w:pPr>
              <w:rPr>
                <w:rFonts w:ascii="Calibri" w:eastAsia="Calibri" w:hAnsi="Calibri"/>
                <w:sz w:val="22"/>
                <w:szCs w:val="22"/>
              </w:rPr>
            </w:pPr>
          </w:p>
        </w:tc>
      </w:tr>
      <w:tr w:rsidR="004616DA" w14:paraId="6B699379" w14:textId="77777777" w:rsidTr="0023627F">
        <w:trPr>
          <w:trHeight w:val="881"/>
        </w:trPr>
        <w:tc>
          <w:tcPr>
            <w:tcW w:w="2802" w:type="dxa"/>
          </w:tcPr>
          <w:p w14:paraId="3FE9F23F" w14:textId="77777777" w:rsidR="004616DA" w:rsidRPr="0023627F" w:rsidRDefault="004616DA" w:rsidP="004616DA">
            <w:pPr>
              <w:rPr>
                <w:rFonts w:ascii="Calibri" w:eastAsia="Calibri" w:hAnsi="Calibri"/>
                <w:sz w:val="22"/>
                <w:szCs w:val="22"/>
              </w:rPr>
            </w:pPr>
          </w:p>
        </w:tc>
        <w:tc>
          <w:tcPr>
            <w:tcW w:w="6237" w:type="dxa"/>
          </w:tcPr>
          <w:p w14:paraId="1F72F646" w14:textId="77777777" w:rsidR="004616DA" w:rsidRPr="0023627F" w:rsidRDefault="004616DA" w:rsidP="004616DA">
            <w:pPr>
              <w:rPr>
                <w:rFonts w:ascii="Calibri" w:eastAsia="Calibri" w:hAnsi="Calibri"/>
                <w:sz w:val="22"/>
                <w:szCs w:val="22"/>
              </w:rPr>
            </w:pPr>
          </w:p>
        </w:tc>
        <w:tc>
          <w:tcPr>
            <w:tcW w:w="6760" w:type="dxa"/>
          </w:tcPr>
          <w:p w14:paraId="08CE6F91" w14:textId="77777777" w:rsidR="004616DA" w:rsidRPr="0023627F" w:rsidRDefault="004616DA" w:rsidP="004616DA">
            <w:pPr>
              <w:rPr>
                <w:rFonts w:ascii="Calibri" w:eastAsia="Calibri" w:hAnsi="Calibri"/>
                <w:sz w:val="22"/>
                <w:szCs w:val="22"/>
              </w:rPr>
            </w:pPr>
          </w:p>
        </w:tc>
      </w:tr>
      <w:tr w:rsidR="004616DA" w14:paraId="61CDCEAD" w14:textId="77777777" w:rsidTr="0023627F">
        <w:trPr>
          <w:trHeight w:val="832"/>
        </w:trPr>
        <w:tc>
          <w:tcPr>
            <w:tcW w:w="2802" w:type="dxa"/>
          </w:tcPr>
          <w:p w14:paraId="6BB9E253" w14:textId="77777777" w:rsidR="004616DA" w:rsidRPr="0023627F" w:rsidRDefault="004616DA" w:rsidP="004616DA">
            <w:pPr>
              <w:rPr>
                <w:rFonts w:ascii="Calibri" w:eastAsia="Calibri" w:hAnsi="Calibri"/>
                <w:sz w:val="22"/>
                <w:szCs w:val="22"/>
              </w:rPr>
            </w:pPr>
          </w:p>
        </w:tc>
        <w:tc>
          <w:tcPr>
            <w:tcW w:w="6237" w:type="dxa"/>
          </w:tcPr>
          <w:p w14:paraId="23DE523C" w14:textId="77777777" w:rsidR="004616DA" w:rsidRPr="0023627F" w:rsidRDefault="004616DA" w:rsidP="004616DA">
            <w:pPr>
              <w:rPr>
                <w:rFonts w:ascii="Calibri" w:eastAsia="Calibri" w:hAnsi="Calibri"/>
                <w:sz w:val="22"/>
                <w:szCs w:val="22"/>
              </w:rPr>
            </w:pPr>
          </w:p>
        </w:tc>
        <w:tc>
          <w:tcPr>
            <w:tcW w:w="6760" w:type="dxa"/>
          </w:tcPr>
          <w:p w14:paraId="52E56223" w14:textId="77777777" w:rsidR="004616DA" w:rsidRPr="0023627F" w:rsidRDefault="004616DA" w:rsidP="004616DA">
            <w:pPr>
              <w:rPr>
                <w:rFonts w:ascii="Calibri" w:eastAsia="Calibri" w:hAnsi="Calibri"/>
                <w:sz w:val="22"/>
                <w:szCs w:val="22"/>
              </w:rPr>
            </w:pPr>
          </w:p>
        </w:tc>
      </w:tr>
      <w:tr w:rsidR="004616DA" w14:paraId="07547A01" w14:textId="77777777" w:rsidTr="0023627F">
        <w:trPr>
          <w:trHeight w:val="881"/>
        </w:trPr>
        <w:tc>
          <w:tcPr>
            <w:tcW w:w="2802" w:type="dxa"/>
          </w:tcPr>
          <w:p w14:paraId="5043CB0F" w14:textId="77777777" w:rsidR="004616DA" w:rsidRPr="0023627F" w:rsidRDefault="004616DA" w:rsidP="004616DA">
            <w:pPr>
              <w:rPr>
                <w:rFonts w:ascii="Calibri" w:eastAsia="Calibri" w:hAnsi="Calibri"/>
                <w:sz w:val="22"/>
                <w:szCs w:val="22"/>
              </w:rPr>
            </w:pPr>
          </w:p>
        </w:tc>
        <w:tc>
          <w:tcPr>
            <w:tcW w:w="6237" w:type="dxa"/>
          </w:tcPr>
          <w:p w14:paraId="07459315" w14:textId="77777777" w:rsidR="004616DA" w:rsidRPr="0023627F" w:rsidRDefault="004616DA" w:rsidP="004616DA">
            <w:pPr>
              <w:rPr>
                <w:rFonts w:ascii="Calibri" w:eastAsia="Calibri" w:hAnsi="Calibri"/>
                <w:sz w:val="22"/>
                <w:szCs w:val="22"/>
              </w:rPr>
            </w:pPr>
          </w:p>
        </w:tc>
        <w:tc>
          <w:tcPr>
            <w:tcW w:w="6760" w:type="dxa"/>
          </w:tcPr>
          <w:p w14:paraId="6537F28F" w14:textId="77777777" w:rsidR="004616DA" w:rsidRPr="0023627F" w:rsidRDefault="004616DA" w:rsidP="004616DA">
            <w:pPr>
              <w:rPr>
                <w:rFonts w:ascii="Calibri" w:eastAsia="Calibri" w:hAnsi="Calibri"/>
                <w:sz w:val="22"/>
                <w:szCs w:val="22"/>
              </w:rPr>
            </w:pPr>
          </w:p>
        </w:tc>
      </w:tr>
      <w:tr w:rsidR="004616DA" w14:paraId="6DFB9E20" w14:textId="77777777" w:rsidTr="0023627F">
        <w:trPr>
          <w:trHeight w:val="832"/>
        </w:trPr>
        <w:tc>
          <w:tcPr>
            <w:tcW w:w="2802" w:type="dxa"/>
          </w:tcPr>
          <w:p w14:paraId="70DF9E56" w14:textId="77777777" w:rsidR="004616DA" w:rsidRPr="0023627F" w:rsidRDefault="004616DA" w:rsidP="004616DA">
            <w:pPr>
              <w:rPr>
                <w:rFonts w:ascii="Calibri" w:eastAsia="Calibri" w:hAnsi="Calibri"/>
                <w:sz w:val="22"/>
                <w:szCs w:val="22"/>
              </w:rPr>
            </w:pPr>
          </w:p>
        </w:tc>
        <w:tc>
          <w:tcPr>
            <w:tcW w:w="6237" w:type="dxa"/>
          </w:tcPr>
          <w:p w14:paraId="44E871BC" w14:textId="77777777" w:rsidR="004616DA" w:rsidRPr="0023627F" w:rsidRDefault="004616DA" w:rsidP="004616DA">
            <w:pPr>
              <w:rPr>
                <w:rFonts w:ascii="Calibri" w:eastAsia="Calibri" w:hAnsi="Calibri"/>
                <w:sz w:val="22"/>
                <w:szCs w:val="22"/>
              </w:rPr>
            </w:pPr>
          </w:p>
        </w:tc>
        <w:tc>
          <w:tcPr>
            <w:tcW w:w="6760" w:type="dxa"/>
          </w:tcPr>
          <w:p w14:paraId="144A5D23" w14:textId="77777777" w:rsidR="004616DA" w:rsidRPr="0023627F" w:rsidRDefault="004616DA" w:rsidP="004616DA">
            <w:pPr>
              <w:rPr>
                <w:rFonts w:ascii="Calibri" w:eastAsia="Calibri" w:hAnsi="Calibri"/>
                <w:sz w:val="22"/>
                <w:szCs w:val="22"/>
              </w:rPr>
            </w:pPr>
          </w:p>
        </w:tc>
      </w:tr>
      <w:tr w:rsidR="001C36EA" w14:paraId="738610EB" w14:textId="77777777" w:rsidTr="0023627F">
        <w:trPr>
          <w:trHeight w:val="832"/>
        </w:trPr>
        <w:tc>
          <w:tcPr>
            <w:tcW w:w="2802" w:type="dxa"/>
          </w:tcPr>
          <w:p w14:paraId="637805D2" w14:textId="77777777" w:rsidR="001C36EA" w:rsidRPr="0023627F" w:rsidRDefault="001C36EA" w:rsidP="004616DA">
            <w:pPr>
              <w:rPr>
                <w:rFonts w:ascii="Calibri" w:eastAsia="Calibri" w:hAnsi="Calibri"/>
                <w:sz w:val="22"/>
                <w:szCs w:val="22"/>
              </w:rPr>
            </w:pPr>
          </w:p>
        </w:tc>
        <w:tc>
          <w:tcPr>
            <w:tcW w:w="6237" w:type="dxa"/>
          </w:tcPr>
          <w:p w14:paraId="463F29E8" w14:textId="77777777" w:rsidR="001C36EA" w:rsidRPr="0023627F" w:rsidRDefault="001C36EA" w:rsidP="004616DA">
            <w:pPr>
              <w:rPr>
                <w:rFonts w:ascii="Calibri" w:eastAsia="Calibri" w:hAnsi="Calibri"/>
                <w:sz w:val="22"/>
                <w:szCs w:val="22"/>
              </w:rPr>
            </w:pPr>
          </w:p>
        </w:tc>
        <w:tc>
          <w:tcPr>
            <w:tcW w:w="6760" w:type="dxa"/>
          </w:tcPr>
          <w:p w14:paraId="3B7B4B86" w14:textId="77777777" w:rsidR="001C36EA" w:rsidRPr="0023627F" w:rsidRDefault="001C36EA" w:rsidP="004616DA">
            <w:pPr>
              <w:rPr>
                <w:rFonts w:ascii="Calibri" w:eastAsia="Calibri" w:hAnsi="Calibri"/>
                <w:sz w:val="22"/>
                <w:szCs w:val="22"/>
              </w:rPr>
            </w:pPr>
          </w:p>
        </w:tc>
      </w:tr>
      <w:tr w:rsidR="001C36EA" w14:paraId="3A0FF5F2" w14:textId="77777777" w:rsidTr="0023627F">
        <w:trPr>
          <w:trHeight w:val="832"/>
        </w:trPr>
        <w:tc>
          <w:tcPr>
            <w:tcW w:w="2802" w:type="dxa"/>
          </w:tcPr>
          <w:p w14:paraId="5630AD66" w14:textId="77777777" w:rsidR="001C36EA" w:rsidRPr="0023627F" w:rsidRDefault="001C36EA" w:rsidP="004616DA">
            <w:pPr>
              <w:rPr>
                <w:rFonts w:ascii="Calibri" w:eastAsia="Calibri" w:hAnsi="Calibri"/>
                <w:sz w:val="22"/>
                <w:szCs w:val="22"/>
              </w:rPr>
            </w:pPr>
          </w:p>
        </w:tc>
        <w:tc>
          <w:tcPr>
            <w:tcW w:w="6237" w:type="dxa"/>
          </w:tcPr>
          <w:p w14:paraId="61829076" w14:textId="77777777" w:rsidR="001C36EA" w:rsidRPr="0023627F" w:rsidRDefault="001C36EA" w:rsidP="004616DA">
            <w:pPr>
              <w:rPr>
                <w:rFonts w:ascii="Calibri" w:eastAsia="Calibri" w:hAnsi="Calibri"/>
                <w:sz w:val="22"/>
                <w:szCs w:val="22"/>
              </w:rPr>
            </w:pPr>
          </w:p>
        </w:tc>
        <w:tc>
          <w:tcPr>
            <w:tcW w:w="6760" w:type="dxa"/>
          </w:tcPr>
          <w:p w14:paraId="2BA226A1" w14:textId="77777777" w:rsidR="001C36EA" w:rsidRPr="0023627F" w:rsidRDefault="001C36EA" w:rsidP="004616DA">
            <w:pPr>
              <w:rPr>
                <w:rFonts w:ascii="Calibri" w:eastAsia="Calibri" w:hAnsi="Calibri"/>
                <w:sz w:val="22"/>
                <w:szCs w:val="22"/>
              </w:rPr>
            </w:pPr>
          </w:p>
        </w:tc>
      </w:tr>
    </w:tbl>
    <w:p w14:paraId="17AD93B2" w14:textId="77777777" w:rsidR="004616DA" w:rsidRDefault="004616DA" w:rsidP="004616DA"/>
    <w:p w14:paraId="0DE4B5B7" w14:textId="77777777" w:rsidR="004616DA" w:rsidRDefault="004616DA" w:rsidP="004616DA">
      <w:pPr>
        <w:rPr>
          <w:vanish/>
        </w:rPr>
      </w:pPr>
    </w:p>
    <w:p w14:paraId="66204FF1" w14:textId="77777777" w:rsidR="004616DA" w:rsidRDefault="004616DA" w:rsidP="004616DA">
      <w:pPr>
        <w:rPr>
          <w:vanish/>
        </w:rPr>
      </w:pPr>
    </w:p>
    <w:p w14:paraId="2DBF0D7D" w14:textId="77777777" w:rsidR="004616DA" w:rsidRPr="004616DA" w:rsidRDefault="004616DA" w:rsidP="004616DA">
      <w:pPr>
        <w:sectPr w:rsidR="004616DA" w:rsidRPr="004616DA" w:rsidSect="004616DA">
          <w:pgSz w:w="16838" w:h="11906" w:orient="landscape" w:code="9"/>
          <w:pgMar w:top="1034" w:right="567" w:bottom="567" w:left="567" w:header="0" w:footer="709" w:gutter="0"/>
          <w:cols w:space="708"/>
          <w:docGrid w:linePitch="360"/>
        </w:sectPr>
      </w:pPr>
    </w:p>
    <w:p w14:paraId="6B62F1B3" w14:textId="77777777" w:rsidR="004616DA" w:rsidRPr="00CA3A41" w:rsidRDefault="004616DA" w:rsidP="00CA3A41">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895"/>
        <w:gridCol w:w="9670"/>
        <w:gridCol w:w="2535"/>
      </w:tblGrid>
      <w:tr w:rsidR="00374E7E" w:rsidRPr="00810D03" w14:paraId="1E8907C8" w14:textId="77777777" w:rsidTr="00CE042C">
        <w:trPr>
          <w:tblHeader/>
        </w:trPr>
        <w:tc>
          <w:tcPr>
            <w:tcW w:w="595" w:type="dxa"/>
            <w:shd w:val="clear" w:color="auto" w:fill="E6E6E6"/>
          </w:tcPr>
          <w:p w14:paraId="32AFB29E" w14:textId="77777777" w:rsidR="00374E7E" w:rsidRPr="00810D03" w:rsidRDefault="00374E7E" w:rsidP="00810D03">
            <w:pPr>
              <w:tabs>
                <w:tab w:val="left" w:pos="426"/>
              </w:tabs>
              <w:rPr>
                <w:rFonts w:ascii="Arial" w:hAnsi="Arial" w:cs="Arial"/>
                <w:bCs/>
                <w:sz w:val="22"/>
                <w:szCs w:val="22"/>
                <w:lang w:eastAsia="en-GB"/>
              </w:rPr>
            </w:pPr>
            <w:r w:rsidRPr="00810D03">
              <w:rPr>
                <w:rFonts w:ascii="Arial" w:hAnsi="Arial" w:cs="Arial"/>
                <w:bCs/>
                <w:sz w:val="22"/>
                <w:szCs w:val="22"/>
                <w:lang w:eastAsia="en-GB"/>
              </w:rPr>
              <w:t>No.</w:t>
            </w:r>
          </w:p>
        </w:tc>
        <w:tc>
          <w:tcPr>
            <w:tcW w:w="2915" w:type="dxa"/>
            <w:shd w:val="clear" w:color="auto" w:fill="E6E6E6"/>
          </w:tcPr>
          <w:p w14:paraId="06B2B348" w14:textId="77777777" w:rsidR="00374E7E" w:rsidRPr="00810D03" w:rsidRDefault="00374E7E" w:rsidP="00810D03">
            <w:pPr>
              <w:tabs>
                <w:tab w:val="left" w:pos="426"/>
              </w:tabs>
              <w:rPr>
                <w:rFonts w:ascii="Arial" w:hAnsi="Arial" w:cs="Arial"/>
                <w:bCs/>
                <w:sz w:val="22"/>
                <w:szCs w:val="22"/>
                <w:lang w:eastAsia="en-GB"/>
              </w:rPr>
            </w:pPr>
            <w:r w:rsidRPr="00810D03">
              <w:rPr>
                <w:rFonts w:ascii="Arial" w:hAnsi="Arial" w:cs="Arial"/>
                <w:bCs/>
                <w:sz w:val="22"/>
                <w:szCs w:val="22"/>
                <w:lang w:eastAsia="en-GB"/>
              </w:rPr>
              <w:t>Hazard</w:t>
            </w:r>
            <w:r w:rsidR="00271721">
              <w:rPr>
                <w:rFonts w:ascii="Arial" w:hAnsi="Arial" w:cs="Arial"/>
                <w:bCs/>
                <w:sz w:val="22"/>
                <w:szCs w:val="22"/>
                <w:lang w:eastAsia="en-GB"/>
              </w:rPr>
              <w:t>s, additional to the above</w:t>
            </w:r>
            <w:r>
              <w:rPr>
                <w:rFonts w:ascii="Arial" w:hAnsi="Arial" w:cs="Arial"/>
                <w:bCs/>
                <w:sz w:val="22"/>
                <w:szCs w:val="22"/>
                <w:lang w:eastAsia="en-GB"/>
              </w:rPr>
              <w:t xml:space="preserve"> </w:t>
            </w:r>
            <w:r w:rsidRPr="00673A69">
              <w:rPr>
                <w:rFonts w:ascii="Arial" w:hAnsi="Arial" w:cs="Arial"/>
                <w:bCs/>
                <w:sz w:val="18"/>
                <w:szCs w:val="18"/>
                <w:lang w:eastAsia="en-GB"/>
              </w:rPr>
              <w:t>(e.g., nature of site, environment</w:t>
            </w:r>
            <w:r>
              <w:rPr>
                <w:rFonts w:ascii="Arial" w:hAnsi="Arial" w:cs="Arial"/>
                <w:bCs/>
                <w:sz w:val="18"/>
                <w:szCs w:val="18"/>
                <w:lang w:eastAsia="en-GB"/>
              </w:rPr>
              <w:t xml:space="preserve">al </w:t>
            </w:r>
            <w:r w:rsidRPr="00673A69">
              <w:rPr>
                <w:rFonts w:ascii="Arial" w:hAnsi="Arial" w:cs="Arial"/>
                <w:bCs/>
                <w:sz w:val="18"/>
                <w:szCs w:val="18"/>
                <w:lang w:eastAsia="en-GB"/>
              </w:rPr>
              <w:t>conditions, transport, equipment, risks to health and physical safety, vulnerability of person/s undertaking data collection, lone working)</w:t>
            </w:r>
          </w:p>
        </w:tc>
        <w:tc>
          <w:tcPr>
            <w:tcW w:w="9781" w:type="dxa"/>
            <w:shd w:val="clear" w:color="auto" w:fill="E6E6E6"/>
          </w:tcPr>
          <w:p w14:paraId="4658838D" w14:textId="77777777" w:rsidR="00374E7E" w:rsidRPr="00810D03" w:rsidRDefault="00374E7E" w:rsidP="00810D03">
            <w:pPr>
              <w:tabs>
                <w:tab w:val="left" w:pos="426"/>
              </w:tabs>
              <w:rPr>
                <w:rFonts w:ascii="Arial" w:hAnsi="Arial" w:cs="Arial"/>
                <w:bCs/>
                <w:i/>
                <w:sz w:val="22"/>
                <w:szCs w:val="22"/>
                <w:lang w:eastAsia="en-GB"/>
              </w:rPr>
            </w:pPr>
            <w:r>
              <w:rPr>
                <w:rFonts w:ascii="Arial" w:hAnsi="Arial" w:cs="Arial"/>
                <w:bCs/>
                <w:sz w:val="22"/>
                <w:szCs w:val="22"/>
                <w:lang w:eastAsia="en-GB"/>
              </w:rPr>
              <w:t>Existing or additional c</w:t>
            </w:r>
            <w:r w:rsidRPr="00810D03">
              <w:rPr>
                <w:rFonts w:ascii="Arial" w:hAnsi="Arial" w:cs="Arial"/>
                <w:bCs/>
                <w:sz w:val="22"/>
                <w:szCs w:val="22"/>
                <w:lang w:eastAsia="en-GB"/>
              </w:rPr>
              <w:t>ontrol measures</w:t>
            </w:r>
            <w:r w:rsidR="00363E07">
              <w:rPr>
                <w:rFonts w:ascii="Arial" w:hAnsi="Arial" w:cs="Arial"/>
                <w:bCs/>
                <w:sz w:val="22"/>
                <w:szCs w:val="22"/>
                <w:lang w:eastAsia="en-GB"/>
              </w:rPr>
              <w:t xml:space="preserve"> to address </w:t>
            </w:r>
            <w:r w:rsidR="00271721">
              <w:rPr>
                <w:rFonts w:ascii="Arial" w:hAnsi="Arial" w:cs="Arial"/>
                <w:bCs/>
                <w:sz w:val="22"/>
                <w:szCs w:val="22"/>
                <w:lang w:eastAsia="en-GB"/>
              </w:rPr>
              <w:t xml:space="preserve">the potential </w:t>
            </w:r>
            <w:r w:rsidR="00363E07">
              <w:rPr>
                <w:rFonts w:ascii="Arial" w:hAnsi="Arial" w:cs="Arial"/>
                <w:bCs/>
                <w:sz w:val="22"/>
                <w:szCs w:val="22"/>
                <w:lang w:eastAsia="en-GB"/>
              </w:rPr>
              <w:t>risk/hazard</w:t>
            </w:r>
            <w:r w:rsidRPr="006B790B">
              <w:rPr>
                <w:rFonts w:ascii="Arial" w:hAnsi="Arial" w:cs="Arial"/>
                <w:bCs/>
                <w:sz w:val="22"/>
                <w:szCs w:val="22"/>
                <w:lang w:eastAsia="en-GB"/>
              </w:rPr>
              <w:t xml:space="preserve"> </w:t>
            </w:r>
            <w:r w:rsidRPr="006B790B">
              <w:rPr>
                <w:rFonts w:ascii="Arial" w:hAnsi="Arial" w:cs="Arial"/>
                <w:bCs/>
                <w:iCs/>
                <w:sz w:val="16"/>
                <w:szCs w:val="16"/>
                <w:lang w:eastAsia="en-GB"/>
              </w:rPr>
              <w:t>(e.g., work methods, training, supervision, protective equipment, health screening, vaccinations, permissions, first aid provision)</w:t>
            </w:r>
          </w:p>
          <w:p w14:paraId="02F2C34E" w14:textId="77777777" w:rsidR="00374E7E" w:rsidRPr="00810D03" w:rsidRDefault="00374E7E" w:rsidP="00810D03">
            <w:pPr>
              <w:tabs>
                <w:tab w:val="left" w:pos="426"/>
              </w:tabs>
              <w:rPr>
                <w:rFonts w:ascii="Arial" w:hAnsi="Arial" w:cs="Arial"/>
                <w:bCs/>
                <w:sz w:val="22"/>
                <w:szCs w:val="22"/>
                <w:lang w:eastAsia="en-GB"/>
              </w:rPr>
            </w:pPr>
          </w:p>
        </w:tc>
        <w:tc>
          <w:tcPr>
            <w:tcW w:w="2552" w:type="dxa"/>
            <w:tcBorders>
              <w:bottom w:val="single" w:sz="4" w:space="0" w:color="auto"/>
            </w:tcBorders>
            <w:shd w:val="clear" w:color="auto" w:fill="E6E6E6"/>
          </w:tcPr>
          <w:p w14:paraId="75E0B664" w14:textId="77777777" w:rsidR="00374E7E" w:rsidRPr="00810D03" w:rsidRDefault="00F32D75" w:rsidP="00810D03">
            <w:pPr>
              <w:tabs>
                <w:tab w:val="left" w:pos="426"/>
              </w:tabs>
              <w:rPr>
                <w:rFonts w:ascii="Arial" w:hAnsi="Arial" w:cs="Arial"/>
                <w:bCs/>
                <w:sz w:val="22"/>
                <w:szCs w:val="22"/>
                <w:lang w:eastAsia="en-GB"/>
              </w:rPr>
            </w:pPr>
            <w:r>
              <w:rPr>
                <w:rFonts w:ascii="Arial" w:hAnsi="Arial" w:cs="Arial"/>
                <w:bCs/>
                <w:sz w:val="22"/>
                <w:szCs w:val="22"/>
                <w:lang w:eastAsia="en-GB"/>
              </w:rPr>
              <w:t>Net</w:t>
            </w:r>
            <w:r w:rsidR="00363E07">
              <w:rPr>
                <w:rFonts w:ascii="Arial" w:hAnsi="Arial" w:cs="Arial"/>
                <w:bCs/>
                <w:sz w:val="22"/>
                <w:szCs w:val="22"/>
                <w:lang w:eastAsia="en-GB"/>
              </w:rPr>
              <w:t xml:space="preserve"> r</w:t>
            </w:r>
            <w:r w:rsidR="00374E7E" w:rsidRPr="00810D03">
              <w:rPr>
                <w:rFonts w:ascii="Arial" w:hAnsi="Arial" w:cs="Arial"/>
                <w:bCs/>
                <w:sz w:val="22"/>
                <w:szCs w:val="22"/>
                <w:lang w:eastAsia="en-GB"/>
              </w:rPr>
              <w:t xml:space="preserve">isk </w:t>
            </w:r>
            <w:r w:rsidR="00363E07">
              <w:rPr>
                <w:rFonts w:ascii="Arial" w:hAnsi="Arial" w:cs="Arial"/>
                <w:bCs/>
                <w:sz w:val="22"/>
                <w:szCs w:val="22"/>
                <w:lang w:eastAsia="en-GB"/>
              </w:rPr>
              <w:t>l</w:t>
            </w:r>
            <w:r w:rsidR="00374E7E" w:rsidRPr="00810D03">
              <w:rPr>
                <w:rFonts w:ascii="Arial" w:hAnsi="Arial" w:cs="Arial"/>
                <w:bCs/>
                <w:sz w:val="22"/>
                <w:szCs w:val="22"/>
                <w:lang w:eastAsia="en-GB"/>
              </w:rPr>
              <w:t xml:space="preserve">evel </w:t>
            </w:r>
            <w:r w:rsidR="00374E7E" w:rsidRPr="00673A69">
              <w:rPr>
                <w:rFonts w:ascii="Arial" w:hAnsi="Arial" w:cs="Arial"/>
                <w:bCs/>
                <w:sz w:val="18"/>
                <w:szCs w:val="18"/>
                <w:lang w:eastAsia="en-GB"/>
              </w:rPr>
              <w:t xml:space="preserve">(result of </w:t>
            </w:r>
            <w:r w:rsidR="00363E07">
              <w:rPr>
                <w:rFonts w:ascii="Arial" w:hAnsi="Arial" w:cs="Arial"/>
                <w:bCs/>
                <w:sz w:val="18"/>
                <w:szCs w:val="18"/>
                <w:lang w:eastAsia="en-GB"/>
              </w:rPr>
              <w:t xml:space="preserve">assessing </w:t>
            </w:r>
            <w:r w:rsidR="00374E7E" w:rsidRPr="00673A69">
              <w:rPr>
                <w:rFonts w:ascii="Arial" w:hAnsi="Arial" w:cs="Arial"/>
                <w:bCs/>
                <w:sz w:val="18"/>
                <w:szCs w:val="18"/>
                <w:lang w:eastAsia="en-GB"/>
              </w:rPr>
              <w:t>likelihood and impact</w:t>
            </w:r>
            <w:r w:rsidR="00374E7E">
              <w:rPr>
                <w:rFonts w:ascii="Arial" w:hAnsi="Arial" w:cs="Arial"/>
                <w:bCs/>
                <w:sz w:val="18"/>
                <w:szCs w:val="18"/>
                <w:lang w:eastAsia="en-GB"/>
              </w:rPr>
              <w:t xml:space="preserve"> </w:t>
            </w:r>
            <w:r w:rsidR="00363E07">
              <w:rPr>
                <w:rFonts w:ascii="Arial" w:hAnsi="Arial" w:cs="Arial"/>
                <w:bCs/>
                <w:sz w:val="18"/>
                <w:szCs w:val="18"/>
                <w:lang w:eastAsia="en-GB"/>
              </w:rPr>
              <w:t xml:space="preserve">of the risk/hazard </w:t>
            </w:r>
            <w:r w:rsidR="00374E7E" w:rsidRPr="00363E07">
              <w:rPr>
                <w:rFonts w:ascii="Arial" w:hAnsi="Arial" w:cs="Arial"/>
                <w:bCs/>
                <w:sz w:val="18"/>
                <w:szCs w:val="18"/>
                <w:u w:val="single"/>
                <w:lang w:eastAsia="en-GB"/>
              </w:rPr>
              <w:t>after</w:t>
            </w:r>
            <w:r w:rsidR="00374E7E">
              <w:rPr>
                <w:rFonts w:ascii="Arial" w:hAnsi="Arial" w:cs="Arial"/>
                <w:bCs/>
                <w:sz w:val="18"/>
                <w:szCs w:val="18"/>
                <w:lang w:eastAsia="en-GB"/>
              </w:rPr>
              <w:t xml:space="preserve"> control measures are taken into account</w:t>
            </w:r>
            <w:r w:rsidR="00374E7E" w:rsidRPr="00673A69">
              <w:rPr>
                <w:rFonts w:ascii="Arial" w:hAnsi="Arial" w:cs="Arial"/>
                <w:bCs/>
                <w:sz w:val="18"/>
                <w:szCs w:val="18"/>
                <w:lang w:eastAsia="en-GB"/>
              </w:rPr>
              <w:t xml:space="preserve">, see </w:t>
            </w:r>
            <w:r w:rsidR="00374E7E">
              <w:rPr>
                <w:rFonts w:ascii="Arial" w:hAnsi="Arial" w:cs="Arial"/>
                <w:bCs/>
                <w:sz w:val="18"/>
                <w:szCs w:val="18"/>
                <w:lang w:eastAsia="en-GB"/>
              </w:rPr>
              <w:t xml:space="preserve">instructions </w:t>
            </w:r>
            <w:r w:rsidR="00374E7E" w:rsidRPr="00673A69">
              <w:rPr>
                <w:rFonts w:ascii="Arial" w:hAnsi="Arial" w:cs="Arial"/>
                <w:bCs/>
                <w:sz w:val="18"/>
                <w:szCs w:val="18"/>
                <w:lang w:eastAsia="en-GB"/>
              </w:rPr>
              <w:t>below)</w:t>
            </w:r>
            <w:r w:rsidR="00374E7E" w:rsidRPr="00810D03">
              <w:rPr>
                <w:rFonts w:ascii="Arial" w:hAnsi="Arial" w:cs="Arial"/>
                <w:bCs/>
                <w:sz w:val="22"/>
                <w:szCs w:val="22"/>
                <w:lang w:eastAsia="en-GB"/>
              </w:rPr>
              <w:t xml:space="preserve"> </w:t>
            </w:r>
          </w:p>
          <w:p w14:paraId="680A4E5D" w14:textId="77777777" w:rsidR="00374E7E" w:rsidRPr="00810D03" w:rsidRDefault="00374E7E" w:rsidP="00810D03">
            <w:pPr>
              <w:tabs>
                <w:tab w:val="left" w:pos="426"/>
              </w:tabs>
              <w:rPr>
                <w:rFonts w:ascii="Arial" w:hAnsi="Arial" w:cs="Arial"/>
                <w:bCs/>
                <w:sz w:val="22"/>
                <w:szCs w:val="22"/>
                <w:lang w:eastAsia="en-GB"/>
              </w:rPr>
            </w:pPr>
          </w:p>
        </w:tc>
      </w:tr>
      <w:tr w:rsidR="00374E7E" w:rsidRPr="00810D03" w14:paraId="015FE525" w14:textId="77777777" w:rsidTr="00CE042C">
        <w:trPr>
          <w:cantSplit/>
          <w:trHeight w:val="1134"/>
        </w:trPr>
        <w:tc>
          <w:tcPr>
            <w:tcW w:w="595" w:type="dxa"/>
          </w:tcPr>
          <w:p w14:paraId="19219836" w14:textId="77777777" w:rsidR="00374E7E" w:rsidRPr="00810D03" w:rsidRDefault="00374E7E" w:rsidP="006B790B">
            <w:pPr>
              <w:jc w:val="both"/>
              <w:rPr>
                <w:rFonts w:ascii="Arial" w:hAnsi="Arial" w:cs="Arial"/>
                <w:bCs/>
                <w:sz w:val="22"/>
                <w:szCs w:val="22"/>
                <w:lang w:eastAsia="en-GB"/>
              </w:rPr>
            </w:pPr>
          </w:p>
        </w:tc>
        <w:tc>
          <w:tcPr>
            <w:tcW w:w="2915" w:type="dxa"/>
          </w:tcPr>
          <w:p w14:paraId="296FEF7D" w14:textId="77777777" w:rsidR="00374E7E" w:rsidRPr="00810D03" w:rsidRDefault="00374E7E" w:rsidP="006B790B">
            <w:pPr>
              <w:rPr>
                <w:rFonts w:ascii="Arial" w:hAnsi="Arial" w:cs="Arial"/>
                <w:bCs/>
                <w:sz w:val="22"/>
                <w:szCs w:val="22"/>
                <w:lang w:eastAsia="en-GB"/>
              </w:rPr>
            </w:pPr>
          </w:p>
        </w:tc>
        <w:tc>
          <w:tcPr>
            <w:tcW w:w="9781" w:type="dxa"/>
          </w:tcPr>
          <w:p w14:paraId="7194DBDC" w14:textId="77777777" w:rsidR="00374E7E" w:rsidRPr="00810D03" w:rsidRDefault="00374E7E" w:rsidP="006B790B">
            <w:pPr>
              <w:ind w:left="360"/>
              <w:rPr>
                <w:rFonts w:ascii="Arial" w:hAnsi="Arial" w:cs="Arial"/>
                <w:bCs/>
                <w:sz w:val="22"/>
                <w:szCs w:val="22"/>
                <w:lang w:eastAsia="en-GB"/>
              </w:rPr>
            </w:pPr>
          </w:p>
        </w:tc>
        <w:tc>
          <w:tcPr>
            <w:tcW w:w="2552" w:type="dxa"/>
            <w:shd w:val="clear" w:color="auto" w:fill="A8D08D"/>
          </w:tcPr>
          <w:p w14:paraId="786DE019"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High /</w:t>
            </w:r>
          </w:p>
          <w:p w14:paraId="53729C38"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 xml:space="preserve">Medium / </w:t>
            </w:r>
          </w:p>
          <w:p w14:paraId="1E16C85B" w14:textId="77777777" w:rsidR="00374E7E" w:rsidRPr="00810D03" w:rsidRDefault="00374E7E" w:rsidP="006B790B">
            <w:pPr>
              <w:ind w:left="113" w:right="113"/>
              <w:jc w:val="center"/>
              <w:rPr>
                <w:rFonts w:ascii="Arial" w:hAnsi="Arial" w:cs="Arial"/>
                <w:bCs/>
                <w:iCs/>
                <w:sz w:val="22"/>
                <w:szCs w:val="22"/>
                <w:lang w:eastAsia="en-GB"/>
              </w:rPr>
            </w:pPr>
            <w:r w:rsidRPr="006B790B">
              <w:rPr>
                <w:rFonts w:ascii="Arial" w:hAnsi="Arial" w:cs="Arial"/>
                <w:bCs/>
                <w:sz w:val="22"/>
                <w:szCs w:val="22"/>
                <w:lang w:eastAsia="en-GB"/>
              </w:rPr>
              <w:t>Low</w:t>
            </w:r>
          </w:p>
        </w:tc>
      </w:tr>
      <w:tr w:rsidR="00374E7E" w:rsidRPr="00810D03" w14:paraId="0CC46C6B" w14:textId="77777777" w:rsidTr="00CE042C">
        <w:trPr>
          <w:cantSplit/>
          <w:trHeight w:val="1134"/>
        </w:trPr>
        <w:tc>
          <w:tcPr>
            <w:tcW w:w="595" w:type="dxa"/>
          </w:tcPr>
          <w:p w14:paraId="769D0D3C" w14:textId="77777777" w:rsidR="00374E7E" w:rsidRPr="00810D03" w:rsidRDefault="00374E7E" w:rsidP="006B790B">
            <w:pPr>
              <w:rPr>
                <w:rFonts w:ascii="Arial" w:hAnsi="Arial" w:cs="Arial"/>
                <w:bCs/>
                <w:sz w:val="22"/>
                <w:szCs w:val="22"/>
                <w:lang w:eastAsia="en-GB"/>
              </w:rPr>
            </w:pPr>
          </w:p>
        </w:tc>
        <w:tc>
          <w:tcPr>
            <w:tcW w:w="2915" w:type="dxa"/>
          </w:tcPr>
          <w:p w14:paraId="54CD245A" w14:textId="77777777" w:rsidR="00374E7E" w:rsidRPr="00810D03" w:rsidRDefault="00374E7E" w:rsidP="006B790B">
            <w:pPr>
              <w:rPr>
                <w:rFonts w:ascii="Arial" w:hAnsi="Arial" w:cs="Arial"/>
                <w:bCs/>
                <w:sz w:val="22"/>
                <w:szCs w:val="22"/>
                <w:lang w:eastAsia="en-GB"/>
              </w:rPr>
            </w:pPr>
          </w:p>
        </w:tc>
        <w:tc>
          <w:tcPr>
            <w:tcW w:w="9781" w:type="dxa"/>
          </w:tcPr>
          <w:p w14:paraId="1231BE67" w14:textId="77777777" w:rsidR="00374E7E" w:rsidRPr="00810D03" w:rsidRDefault="00374E7E" w:rsidP="006B790B">
            <w:pPr>
              <w:ind w:left="360"/>
              <w:rPr>
                <w:rFonts w:ascii="Arial" w:hAnsi="Arial" w:cs="Arial"/>
                <w:bCs/>
                <w:sz w:val="22"/>
                <w:szCs w:val="22"/>
                <w:lang w:eastAsia="en-GB"/>
              </w:rPr>
            </w:pPr>
          </w:p>
        </w:tc>
        <w:tc>
          <w:tcPr>
            <w:tcW w:w="2552" w:type="dxa"/>
            <w:shd w:val="clear" w:color="auto" w:fill="A8D08D"/>
          </w:tcPr>
          <w:p w14:paraId="0EFD6047"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High /</w:t>
            </w:r>
          </w:p>
          <w:p w14:paraId="51AB9E84"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 xml:space="preserve">Medium / </w:t>
            </w:r>
          </w:p>
          <w:p w14:paraId="43467FBA" w14:textId="77777777" w:rsidR="00374E7E" w:rsidRPr="00810D03" w:rsidRDefault="00374E7E" w:rsidP="006B790B">
            <w:pPr>
              <w:ind w:left="113" w:right="113"/>
              <w:jc w:val="center"/>
              <w:rPr>
                <w:rFonts w:ascii="Arial" w:hAnsi="Arial" w:cs="Arial"/>
                <w:bCs/>
                <w:iCs/>
                <w:sz w:val="22"/>
                <w:szCs w:val="22"/>
                <w:lang w:eastAsia="en-GB"/>
              </w:rPr>
            </w:pPr>
            <w:r w:rsidRPr="006B790B">
              <w:rPr>
                <w:rFonts w:ascii="Arial" w:hAnsi="Arial" w:cs="Arial"/>
                <w:bCs/>
                <w:sz w:val="22"/>
                <w:szCs w:val="22"/>
                <w:lang w:eastAsia="en-GB"/>
              </w:rPr>
              <w:t>Low</w:t>
            </w:r>
          </w:p>
        </w:tc>
      </w:tr>
      <w:tr w:rsidR="00374E7E" w:rsidRPr="00810D03" w14:paraId="067E62B8" w14:textId="77777777" w:rsidTr="00CE042C">
        <w:tc>
          <w:tcPr>
            <w:tcW w:w="595" w:type="dxa"/>
          </w:tcPr>
          <w:p w14:paraId="36FEB5B0" w14:textId="77777777" w:rsidR="00374E7E" w:rsidRPr="00810D03" w:rsidRDefault="00374E7E" w:rsidP="006B790B">
            <w:pPr>
              <w:rPr>
                <w:rFonts w:ascii="Arial" w:hAnsi="Arial" w:cs="Arial"/>
                <w:bCs/>
                <w:sz w:val="22"/>
                <w:szCs w:val="22"/>
                <w:lang w:eastAsia="en-GB"/>
              </w:rPr>
            </w:pPr>
          </w:p>
        </w:tc>
        <w:tc>
          <w:tcPr>
            <w:tcW w:w="2915" w:type="dxa"/>
          </w:tcPr>
          <w:p w14:paraId="30D7AA69" w14:textId="77777777" w:rsidR="00374E7E" w:rsidRPr="00810D03" w:rsidRDefault="00374E7E" w:rsidP="006B790B">
            <w:pPr>
              <w:rPr>
                <w:rFonts w:ascii="Arial" w:hAnsi="Arial" w:cs="Arial"/>
                <w:bCs/>
                <w:sz w:val="22"/>
                <w:szCs w:val="22"/>
                <w:lang w:eastAsia="en-GB"/>
              </w:rPr>
            </w:pPr>
          </w:p>
        </w:tc>
        <w:tc>
          <w:tcPr>
            <w:tcW w:w="9781" w:type="dxa"/>
          </w:tcPr>
          <w:p w14:paraId="7196D064" w14:textId="77777777" w:rsidR="00374E7E" w:rsidRPr="00810D03" w:rsidRDefault="00374E7E" w:rsidP="006B790B">
            <w:pPr>
              <w:ind w:left="360"/>
              <w:rPr>
                <w:rFonts w:ascii="Arial" w:hAnsi="Arial" w:cs="Arial"/>
                <w:bCs/>
                <w:sz w:val="22"/>
                <w:szCs w:val="22"/>
                <w:lang w:eastAsia="en-GB"/>
              </w:rPr>
            </w:pPr>
          </w:p>
          <w:p w14:paraId="34FF1C98" w14:textId="77777777" w:rsidR="00374E7E" w:rsidRPr="00810D03" w:rsidRDefault="00374E7E" w:rsidP="006B790B">
            <w:pPr>
              <w:rPr>
                <w:rFonts w:ascii="Arial" w:hAnsi="Arial" w:cs="Arial"/>
                <w:bCs/>
                <w:sz w:val="22"/>
                <w:szCs w:val="22"/>
                <w:lang w:eastAsia="en-GB"/>
              </w:rPr>
            </w:pPr>
          </w:p>
          <w:p w14:paraId="6D072C0D" w14:textId="77777777" w:rsidR="00374E7E" w:rsidRPr="00810D03" w:rsidRDefault="00374E7E" w:rsidP="006B790B">
            <w:pPr>
              <w:ind w:left="284"/>
              <w:rPr>
                <w:rFonts w:ascii="Arial" w:hAnsi="Arial" w:cs="Arial"/>
                <w:bCs/>
                <w:sz w:val="22"/>
                <w:szCs w:val="22"/>
                <w:lang w:eastAsia="en-GB"/>
              </w:rPr>
            </w:pPr>
          </w:p>
          <w:p w14:paraId="48A21919" w14:textId="77777777" w:rsidR="00374E7E" w:rsidRPr="00810D03" w:rsidRDefault="00374E7E" w:rsidP="006B790B">
            <w:pPr>
              <w:ind w:left="284"/>
              <w:rPr>
                <w:rFonts w:ascii="Arial" w:hAnsi="Arial" w:cs="Arial"/>
                <w:bCs/>
                <w:sz w:val="22"/>
                <w:szCs w:val="22"/>
                <w:lang w:eastAsia="en-GB"/>
              </w:rPr>
            </w:pPr>
          </w:p>
          <w:p w14:paraId="6BD18F9B" w14:textId="77777777" w:rsidR="00374E7E" w:rsidRPr="00810D03" w:rsidRDefault="00374E7E" w:rsidP="006B790B">
            <w:pPr>
              <w:ind w:left="284"/>
              <w:rPr>
                <w:rFonts w:ascii="Arial" w:hAnsi="Arial" w:cs="Arial"/>
                <w:bCs/>
                <w:sz w:val="22"/>
                <w:szCs w:val="22"/>
                <w:lang w:eastAsia="en-GB"/>
              </w:rPr>
            </w:pPr>
          </w:p>
        </w:tc>
        <w:tc>
          <w:tcPr>
            <w:tcW w:w="2552" w:type="dxa"/>
            <w:shd w:val="clear" w:color="auto" w:fill="A8D08D"/>
          </w:tcPr>
          <w:p w14:paraId="39F44A6C"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High /</w:t>
            </w:r>
          </w:p>
          <w:p w14:paraId="651A12E4" w14:textId="77777777" w:rsidR="00374E7E" w:rsidRPr="006B790B"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 xml:space="preserve">Medium / </w:t>
            </w:r>
          </w:p>
          <w:p w14:paraId="4C067F03" w14:textId="77777777" w:rsidR="00374E7E" w:rsidRPr="00810D03" w:rsidRDefault="00374E7E" w:rsidP="006B790B">
            <w:pPr>
              <w:ind w:left="113" w:right="113"/>
              <w:jc w:val="center"/>
              <w:rPr>
                <w:rFonts w:ascii="Arial" w:hAnsi="Arial" w:cs="Arial"/>
                <w:bCs/>
                <w:sz w:val="22"/>
                <w:szCs w:val="22"/>
                <w:lang w:eastAsia="en-GB"/>
              </w:rPr>
            </w:pPr>
            <w:r w:rsidRPr="006B790B">
              <w:rPr>
                <w:rFonts w:ascii="Arial" w:hAnsi="Arial" w:cs="Arial"/>
                <w:bCs/>
                <w:sz w:val="22"/>
                <w:szCs w:val="22"/>
                <w:lang w:eastAsia="en-GB"/>
              </w:rPr>
              <w:t>Low</w:t>
            </w:r>
          </w:p>
        </w:tc>
      </w:tr>
    </w:tbl>
    <w:p w14:paraId="238601FE" w14:textId="77777777" w:rsidR="00810D03" w:rsidRDefault="00810D03">
      <w:pPr>
        <w:rPr>
          <w:rFonts w:ascii="Arial" w:hAnsi="Arial" w:cs="Arial"/>
          <w:sz w:val="22"/>
          <w:szCs w:val="22"/>
        </w:rPr>
      </w:pPr>
    </w:p>
    <w:p w14:paraId="0F3CABC7" w14:textId="77777777" w:rsidR="006B790B" w:rsidRDefault="006B790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8"/>
      </w:tblGrid>
      <w:tr w:rsidR="006B790B" w:rsidRPr="006B790B" w14:paraId="475D53BB" w14:textId="77777777" w:rsidTr="00CA3A41">
        <w:trPr>
          <w:trHeight w:val="945"/>
        </w:trPr>
        <w:tc>
          <w:tcPr>
            <w:tcW w:w="15588" w:type="dxa"/>
            <w:tcBorders>
              <w:left w:val="nil"/>
              <w:bottom w:val="nil"/>
              <w:right w:val="nil"/>
            </w:tcBorders>
          </w:tcPr>
          <w:p w14:paraId="5B08B5D1" w14:textId="77777777" w:rsidR="006B790B" w:rsidRPr="006B790B" w:rsidRDefault="006B790B" w:rsidP="006B790B">
            <w:pPr>
              <w:rPr>
                <w:rFonts w:ascii="Arial" w:hAnsi="Arial" w:cs="Arial"/>
                <w:b/>
                <w:sz w:val="22"/>
                <w:szCs w:val="22"/>
              </w:rPr>
            </w:pPr>
          </w:p>
          <w:p w14:paraId="7E4F8BD9" w14:textId="77777777" w:rsidR="006B790B" w:rsidRPr="006B790B" w:rsidRDefault="006B790B" w:rsidP="006B790B">
            <w:pPr>
              <w:rPr>
                <w:rFonts w:ascii="Arial" w:hAnsi="Arial" w:cs="Arial"/>
                <w:b/>
                <w:sz w:val="22"/>
                <w:szCs w:val="22"/>
              </w:rPr>
            </w:pPr>
            <w:r w:rsidRPr="006B790B">
              <w:rPr>
                <w:rFonts w:ascii="Arial" w:hAnsi="Arial" w:cs="Arial"/>
                <w:b/>
                <w:sz w:val="22"/>
                <w:szCs w:val="22"/>
              </w:rPr>
              <w:t>Get to Green</w:t>
            </w:r>
            <w:r>
              <w:rPr>
                <w:rFonts w:ascii="Arial" w:hAnsi="Arial" w:cs="Arial"/>
                <w:b/>
                <w:sz w:val="22"/>
                <w:szCs w:val="22"/>
              </w:rPr>
              <w:t>.</w:t>
            </w:r>
            <w:r w:rsidRPr="006B790B">
              <w:rPr>
                <w:rFonts w:ascii="Arial" w:hAnsi="Arial" w:cs="Arial"/>
                <w:b/>
                <w:sz w:val="22"/>
                <w:szCs w:val="22"/>
              </w:rPr>
              <w:t xml:space="preserve"> </w:t>
            </w:r>
            <w:r>
              <w:rPr>
                <w:rFonts w:ascii="Arial" w:hAnsi="Arial" w:cs="Arial"/>
                <w:sz w:val="22"/>
                <w:szCs w:val="22"/>
              </w:rPr>
              <w:t>I</w:t>
            </w:r>
            <w:r w:rsidRPr="006B790B">
              <w:rPr>
                <w:rFonts w:ascii="Arial" w:hAnsi="Arial" w:cs="Arial"/>
                <w:sz w:val="22"/>
                <w:szCs w:val="22"/>
              </w:rPr>
              <w:t xml:space="preserve">dentify the </w:t>
            </w:r>
            <w:r>
              <w:rPr>
                <w:rFonts w:ascii="Arial" w:hAnsi="Arial" w:cs="Arial"/>
                <w:sz w:val="22"/>
                <w:szCs w:val="22"/>
              </w:rPr>
              <w:t>hazards</w:t>
            </w:r>
            <w:r w:rsidRPr="006B790B">
              <w:rPr>
                <w:rFonts w:ascii="Arial" w:hAnsi="Arial" w:cs="Arial"/>
                <w:sz w:val="22"/>
                <w:szCs w:val="22"/>
              </w:rPr>
              <w:t>. Then</w:t>
            </w:r>
            <w:r>
              <w:rPr>
                <w:rFonts w:ascii="Arial" w:hAnsi="Arial" w:cs="Arial"/>
                <w:sz w:val="22"/>
                <w:szCs w:val="22"/>
              </w:rPr>
              <w:t xml:space="preserve"> identify existing </w:t>
            </w:r>
            <w:r w:rsidR="00374E7E">
              <w:rPr>
                <w:rFonts w:ascii="Arial" w:hAnsi="Arial" w:cs="Arial"/>
                <w:sz w:val="22"/>
                <w:szCs w:val="22"/>
              </w:rPr>
              <w:t xml:space="preserve">and additional </w:t>
            </w:r>
            <w:r>
              <w:rPr>
                <w:rFonts w:ascii="Arial" w:hAnsi="Arial" w:cs="Arial"/>
                <w:sz w:val="22"/>
                <w:szCs w:val="22"/>
              </w:rPr>
              <w:t xml:space="preserve">control measures and the resulting risk level. </w:t>
            </w:r>
            <w:r w:rsidR="00374E7E">
              <w:rPr>
                <w:rFonts w:ascii="Arial" w:hAnsi="Arial" w:cs="Arial"/>
                <w:sz w:val="22"/>
                <w:szCs w:val="22"/>
              </w:rPr>
              <w:t xml:space="preserve">Data collection/fieldwork cannot be undertaken if the </w:t>
            </w:r>
            <w:r>
              <w:rPr>
                <w:rFonts w:ascii="Arial" w:hAnsi="Arial" w:cs="Arial"/>
                <w:sz w:val="22"/>
                <w:szCs w:val="22"/>
              </w:rPr>
              <w:t>risk level remains high or medium</w:t>
            </w:r>
            <w:r w:rsidR="00374E7E">
              <w:rPr>
                <w:rFonts w:ascii="Arial" w:hAnsi="Arial" w:cs="Arial"/>
                <w:sz w:val="22"/>
                <w:szCs w:val="22"/>
              </w:rPr>
              <w:t xml:space="preserve">. Any control measures yet to be undertaken can be added to the </w:t>
            </w:r>
            <w:r w:rsidRPr="006B790B">
              <w:rPr>
                <w:rFonts w:ascii="Arial" w:hAnsi="Arial" w:cs="Arial"/>
                <w:sz w:val="22"/>
                <w:szCs w:val="22"/>
              </w:rPr>
              <w:t xml:space="preserve">action plan </w:t>
            </w:r>
            <w:r w:rsidR="00374E7E">
              <w:rPr>
                <w:rFonts w:ascii="Arial" w:hAnsi="Arial" w:cs="Arial"/>
                <w:sz w:val="22"/>
                <w:szCs w:val="22"/>
              </w:rPr>
              <w:t xml:space="preserve">below. </w:t>
            </w:r>
          </w:p>
        </w:tc>
      </w:tr>
    </w:tbl>
    <w:p w14:paraId="6E2E44F9" w14:textId="77777777" w:rsidR="006B790B" w:rsidRPr="006B790B" w:rsidRDefault="00623C17" w:rsidP="006B790B">
      <w:pPr>
        <w:rPr>
          <w:rFonts w:ascii="Arial" w:hAnsi="Arial" w:cs="Arial"/>
          <w:b/>
          <w:sz w:val="22"/>
          <w:szCs w:val="22"/>
        </w:rPr>
      </w:pPr>
      <w:r w:rsidRPr="006B790B">
        <w:rPr>
          <w:rFonts w:ascii="Arial" w:hAnsi="Arial" w:cs="Arial"/>
          <w:noProof/>
          <w:sz w:val="22"/>
          <w:szCs w:val="22"/>
        </w:rPr>
        <mc:AlternateContent>
          <mc:Choice Requires="wps">
            <w:drawing>
              <wp:anchor distT="0" distB="0" distL="114300" distR="114300" simplePos="0" relativeHeight="251658240" behindDoc="0" locked="0" layoutInCell="1" allowOverlap="1" wp14:anchorId="615F5ED7" wp14:editId="07777777">
                <wp:simplePos x="0" y="0"/>
                <wp:positionH relativeFrom="column">
                  <wp:posOffset>3514725</wp:posOffset>
                </wp:positionH>
                <wp:positionV relativeFrom="paragraph">
                  <wp:posOffset>137160</wp:posOffset>
                </wp:positionV>
                <wp:extent cx="6507480" cy="1685925"/>
                <wp:effectExtent l="9525" t="13335" r="7620" b="5715"/>
                <wp:wrapNone/>
                <wp:docPr id="1403367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1685925"/>
                        </a:xfrm>
                        <a:prstGeom prst="rect">
                          <a:avLst/>
                        </a:prstGeom>
                        <a:solidFill>
                          <a:srgbClr val="FFFFFF"/>
                        </a:solidFill>
                        <a:ln w="9525">
                          <a:solidFill>
                            <a:srgbClr val="000000"/>
                          </a:solidFill>
                          <a:miter lim="800000"/>
                          <a:headEnd/>
                          <a:tailEnd/>
                        </a:ln>
                      </wps:spPr>
                      <wps:txbx>
                        <w:txbxContent>
                          <w:p w14:paraId="4A89C85F" w14:textId="77777777" w:rsidR="006B790B" w:rsidRDefault="006B790B" w:rsidP="006B790B">
                            <w:pPr>
                              <w:rPr>
                                <w:rFonts w:ascii="Arial" w:hAnsi="Arial" w:cs="Arial"/>
                                <w:sz w:val="22"/>
                                <w:szCs w:val="22"/>
                              </w:rPr>
                            </w:pPr>
                            <w:r w:rsidRPr="004D6AA9">
                              <w:rPr>
                                <w:rFonts w:ascii="Arial" w:hAnsi="Arial" w:cs="Arial"/>
                                <w:b/>
                                <w:sz w:val="22"/>
                                <w:szCs w:val="22"/>
                              </w:rPr>
                              <w:t>Risk Matrix:</w:t>
                            </w:r>
                            <w:r w:rsidRPr="004D6AA9">
                              <w:rPr>
                                <w:rFonts w:ascii="Arial" w:hAnsi="Arial" w:cs="Arial"/>
                                <w:sz w:val="22"/>
                                <w:szCs w:val="22"/>
                              </w:rPr>
                              <w:t xml:space="preserve"> The risk matrix to be used </w:t>
                            </w:r>
                            <w:r w:rsidR="004F2DDA">
                              <w:rPr>
                                <w:rFonts w:ascii="Arial" w:hAnsi="Arial" w:cs="Arial"/>
                                <w:sz w:val="22"/>
                                <w:szCs w:val="22"/>
                              </w:rPr>
                              <w:t xml:space="preserve">to </w:t>
                            </w:r>
                            <w:r w:rsidR="00F32D75">
                              <w:rPr>
                                <w:rFonts w:ascii="Arial" w:hAnsi="Arial" w:cs="Arial"/>
                                <w:sz w:val="22"/>
                                <w:szCs w:val="22"/>
                              </w:rPr>
                              <w:t>the</w:t>
                            </w:r>
                            <w:r w:rsidR="004F2DDA">
                              <w:rPr>
                                <w:rFonts w:ascii="Arial" w:hAnsi="Arial" w:cs="Arial"/>
                                <w:sz w:val="22"/>
                                <w:szCs w:val="22"/>
                              </w:rPr>
                              <w:t xml:space="preserve"> </w:t>
                            </w:r>
                            <w:r w:rsidR="00F32D75">
                              <w:rPr>
                                <w:rFonts w:ascii="Arial" w:hAnsi="Arial" w:cs="Arial"/>
                                <w:sz w:val="22"/>
                                <w:szCs w:val="22"/>
                              </w:rPr>
                              <w:t>net</w:t>
                            </w:r>
                            <w:r w:rsidR="004F2DDA">
                              <w:rPr>
                                <w:rFonts w:ascii="Arial" w:hAnsi="Arial" w:cs="Arial"/>
                                <w:sz w:val="22"/>
                                <w:szCs w:val="22"/>
                              </w:rPr>
                              <w:t xml:space="preserve"> risk leve</w:t>
                            </w:r>
                            <w:r w:rsidR="00363E07">
                              <w:rPr>
                                <w:rFonts w:ascii="Arial" w:hAnsi="Arial" w:cs="Arial"/>
                                <w:sz w:val="22"/>
                                <w:szCs w:val="22"/>
                              </w:rPr>
                              <w:t>l</w:t>
                            </w:r>
                            <w:r w:rsidR="00F32D75">
                              <w:rPr>
                                <w:rFonts w:ascii="Arial" w:hAnsi="Arial" w:cs="Arial"/>
                                <w:sz w:val="22"/>
                                <w:szCs w:val="22"/>
                              </w:rPr>
                              <w:t xml:space="preserve"> of each hazard</w:t>
                            </w:r>
                            <w:r w:rsidRPr="004D6AA9">
                              <w:rPr>
                                <w:rFonts w:ascii="Arial" w:hAnsi="Arial" w:cs="Arial"/>
                                <w:sz w:val="22"/>
                                <w:szCs w:val="22"/>
                              </w:rPr>
                              <w:t>. This simplistic ‘traffic light’ approach incorporates the likelihood and severity criteria rated as Low (L), Medium (M) or High (H). Risk assessors need only ask two questions to ensure the risk is graded correctly:</w:t>
                            </w:r>
                          </w:p>
                          <w:p w14:paraId="16DEB4AB" w14:textId="77777777" w:rsidR="004F2DDA" w:rsidRPr="004D6AA9" w:rsidRDefault="004F2DDA" w:rsidP="006B790B">
                            <w:pPr>
                              <w:rPr>
                                <w:rFonts w:ascii="Arial" w:hAnsi="Arial" w:cs="Arial"/>
                                <w:sz w:val="22"/>
                                <w:szCs w:val="22"/>
                              </w:rPr>
                            </w:pPr>
                          </w:p>
                          <w:p w14:paraId="424AA612" w14:textId="77777777" w:rsidR="006B790B" w:rsidRPr="004D6AA9" w:rsidRDefault="006B790B" w:rsidP="006B790B">
                            <w:pPr>
                              <w:numPr>
                                <w:ilvl w:val="0"/>
                                <w:numId w:val="5"/>
                              </w:numPr>
                              <w:rPr>
                                <w:rFonts w:ascii="Arial" w:hAnsi="Arial" w:cs="Arial"/>
                                <w:b/>
                                <w:sz w:val="22"/>
                                <w:szCs w:val="22"/>
                              </w:rPr>
                            </w:pPr>
                            <w:r w:rsidRPr="004D6AA9">
                              <w:rPr>
                                <w:rFonts w:ascii="Arial" w:hAnsi="Arial" w:cs="Arial"/>
                                <w:b/>
                                <w:sz w:val="22"/>
                                <w:szCs w:val="22"/>
                              </w:rPr>
                              <w:t>What are the chances of this happening? (Likelihood)</w:t>
                            </w:r>
                          </w:p>
                          <w:p w14:paraId="4E4DB753" w14:textId="77777777" w:rsidR="006B790B" w:rsidRPr="004D6AA9" w:rsidRDefault="006B790B" w:rsidP="006B790B">
                            <w:pPr>
                              <w:numPr>
                                <w:ilvl w:val="0"/>
                                <w:numId w:val="5"/>
                              </w:numPr>
                              <w:rPr>
                                <w:rFonts w:ascii="Arial" w:hAnsi="Arial" w:cs="Arial"/>
                                <w:b/>
                                <w:sz w:val="22"/>
                                <w:szCs w:val="22"/>
                              </w:rPr>
                            </w:pPr>
                            <w:r w:rsidRPr="004D6AA9">
                              <w:rPr>
                                <w:rFonts w:ascii="Arial" w:hAnsi="Arial" w:cs="Arial"/>
                                <w:b/>
                                <w:sz w:val="22"/>
                                <w:szCs w:val="22"/>
                              </w:rPr>
                              <w:t>And if it did happen, what is the worse that could happen? (Severity)</w:t>
                            </w:r>
                          </w:p>
                          <w:p w14:paraId="0AD9C6F4" w14:textId="77777777" w:rsidR="006B790B" w:rsidRPr="004D6AA9" w:rsidRDefault="006B790B" w:rsidP="006B790B">
                            <w:pPr>
                              <w:rPr>
                                <w:rFonts w:ascii="Arial" w:hAnsi="Arial" w:cs="Arial"/>
                                <w:b/>
                                <w:sz w:val="22"/>
                                <w:szCs w:val="22"/>
                              </w:rPr>
                            </w:pPr>
                          </w:p>
                          <w:p w14:paraId="4DC7B548" w14:textId="77777777" w:rsidR="006B790B" w:rsidRPr="004D6AA9" w:rsidRDefault="00D661B5" w:rsidP="006B790B">
                            <w:pPr>
                              <w:rPr>
                                <w:rFonts w:ascii="Arial" w:hAnsi="Arial" w:cs="Arial"/>
                                <w:sz w:val="22"/>
                                <w:szCs w:val="22"/>
                              </w:rPr>
                            </w:pPr>
                            <w:r>
                              <w:rPr>
                                <w:rFonts w:ascii="Arial" w:hAnsi="Arial" w:cs="Arial"/>
                                <w:sz w:val="22"/>
                                <w:szCs w:val="22"/>
                              </w:rPr>
                              <w:t>These risks pertain to those undertaking the data collection/fieldwork.</w:t>
                            </w:r>
                            <w:r w:rsidR="004F2DDA">
                              <w:rPr>
                                <w:rFonts w:ascii="Arial" w:hAnsi="Arial" w:cs="Arial"/>
                                <w:sz w:val="22"/>
                                <w:szCs w:val="22"/>
                              </w:rPr>
                              <w:t xml:space="preserve"> </w:t>
                            </w:r>
                            <w:r w:rsidR="006B790B" w:rsidRPr="004D6AA9">
                              <w:rPr>
                                <w:rFonts w:ascii="Arial" w:hAnsi="Arial" w:cs="Arial"/>
                                <w:sz w:val="22"/>
                                <w:szCs w:val="22"/>
                              </w:rPr>
                              <w:t>A full detail</w:t>
                            </w:r>
                            <w:r w:rsidR="009D4F6E">
                              <w:rPr>
                                <w:rFonts w:ascii="Arial" w:hAnsi="Arial" w:cs="Arial"/>
                                <w:sz w:val="22"/>
                                <w:szCs w:val="22"/>
                              </w:rPr>
                              <w:t>ed</w:t>
                            </w:r>
                            <w:r w:rsidR="006B790B" w:rsidRPr="004D6AA9">
                              <w:rPr>
                                <w:rFonts w:ascii="Arial" w:hAnsi="Arial" w:cs="Arial"/>
                                <w:sz w:val="22"/>
                                <w:szCs w:val="22"/>
                              </w:rPr>
                              <w:t xml:space="preserve"> explanation can be found at the end of this risk assessment.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http://schemas.openxmlformats.org/drawingml/2006/main">
            <w:pict w14:anchorId="36CD9842">
              <v:shapetype id="_x0000_t202" coordsize="21600,21600" o:spt="202" path="m,l,21600r21600,l21600,xe">
                <v:stroke joinstyle="miter"/>
                <v:path gradientshapeok="t" o:connecttype="rect"/>
              </v:shapetype>
              <v:shape id="Text Box 2" style="position:absolute;margin-left:276.75pt;margin-top:10.8pt;width:512.4pt;height:13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">
                <v:textbox>
                  <w:txbxContent>
                    <w:p w:rsidR="006B790B" w:rsidP="006B790B" w:rsidRDefault="006B790B" w14:paraId="3A04D2EB" wp14:textId="77777777">
                      <w:pPr>
                        <w:rPr>
                          <w:rFonts w:ascii="Arial" w:hAnsi="Arial" w:cs="Arial"/>
                          <w:sz w:val="22"/>
                          <w:szCs w:val="22"/>
                        </w:rPr>
                      </w:pPr>
                      <w:r w:rsidRPr="004D6AA9">
                        <w:rPr>
                          <w:rFonts w:ascii="Arial" w:hAnsi="Arial" w:cs="Arial"/>
                          <w:b/>
                          <w:sz w:val="22"/>
                          <w:szCs w:val="22"/>
                        </w:rPr>
                        <w:t>Risk Matrix:</w:t>
                      </w:r>
                      <w:r w:rsidRPr="004D6AA9">
                        <w:rPr>
                          <w:rFonts w:ascii="Arial" w:hAnsi="Arial" w:cs="Arial"/>
                          <w:sz w:val="22"/>
                          <w:szCs w:val="22"/>
                        </w:rPr>
                        <w:t xml:space="preserve"> The risk matrix to be used </w:t>
                      </w:r>
                      <w:r w:rsidR="004F2DDA">
                        <w:rPr>
                          <w:rFonts w:ascii="Arial" w:hAnsi="Arial" w:cs="Arial"/>
                          <w:sz w:val="22"/>
                          <w:szCs w:val="22"/>
                        </w:rPr>
                        <w:t xml:space="preserve">to </w:t>
                      </w:r>
                      <w:r w:rsidR="00F32D75">
                        <w:rPr>
                          <w:rFonts w:ascii="Arial" w:hAnsi="Arial" w:cs="Arial"/>
                          <w:sz w:val="22"/>
                          <w:szCs w:val="22"/>
                        </w:rPr>
                        <w:t>the</w:t>
                      </w:r>
                      <w:r w:rsidR="004F2DDA">
                        <w:rPr>
                          <w:rFonts w:ascii="Arial" w:hAnsi="Arial" w:cs="Arial"/>
                          <w:sz w:val="22"/>
                          <w:szCs w:val="22"/>
                        </w:rPr>
                        <w:t xml:space="preserve"> </w:t>
                      </w:r>
                      <w:r w:rsidR="00F32D75">
                        <w:rPr>
                          <w:rFonts w:ascii="Arial" w:hAnsi="Arial" w:cs="Arial"/>
                          <w:sz w:val="22"/>
                          <w:szCs w:val="22"/>
                        </w:rPr>
                        <w:t>net</w:t>
                      </w:r>
                      <w:r w:rsidR="004F2DDA">
                        <w:rPr>
                          <w:rFonts w:ascii="Arial" w:hAnsi="Arial" w:cs="Arial"/>
                          <w:sz w:val="22"/>
                          <w:szCs w:val="22"/>
                        </w:rPr>
                        <w:t xml:space="preserve"> risk leve</w:t>
                      </w:r>
                      <w:r w:rsidR="00363E07">
                        <w:rPr>
                          <w:rFonts w:ascii="Arial" w:hAnsi="Arial" w:cs="Arial"/>
                          <w:sz w:val="22"/>
                          <w:szCs w:val="22"/>
                        </w:rPr>
                        <w:t>l</w:t>
                      </w:r>
                      <w:r w:rsidR="00F32D75">
                        <w:rPr>
                          <w:rFonts w:ascii="Arial" w:hAnsi="Arial" w:cs="Arial"/>
                          <w:sz w:val="22"/>
                          <w:szCs w:val="22"/>
                        </w:rPr>
                        <w:t xml:space="preserve"> of each hazard</w:t>
                      </w:r>
                      <w:r w:rsidRPr="004D6AA9">
                        <w:rPr>
                          <w:rFonts w:ascii="Arial" w:hAnsi="Arial" w:cs="Arial"/>
                          <w:sz w:val="22"/>
                          <w:szCs w:val="22"/>
                        </w:rPr>
                        <w:t>. This simplistic ‘traffic light’ approach incorporates the likelihood and severity criteria rated as Low (L), Medium (M) or High (H). Risk assessors need only ask two questions to ensure the risk is graded correctly:</w:t>
                      </w:r>
                    </w:p>
                    <w:p w:rsidRPr="004D6AA9" w:rsidR="004F2DDA" w:rsidP="006B790B" w:rsidRDefault="004F2DDA" w14:paraId="4B1F511A" wp14:textId="77777777">
                      <w:pPr>
                        <w:rPr>
                          <w:rFonts w:ascii="Arial" w:hAnsi="Arial" w:cs="Arial"/>
                          <w:sz w:val="22"/>
                          <w:szCs w:val="22"/>
                        </w:rPr>
                      </w:pPr>
                    </w:p>
                    <w:p w:rsidRPr="004D6AA9" w:rsidR="006B790B" w:rsidP="006B790B" w:rsidRDefault="006B790B" w14:paraId="5BFFE10D" wp14:textId="77777777">
                      <w:pPr>
                        <w:numPr>
                          <w:ilvl w:val="0"/>
                          <w:numId w:val="5"/>
                        </w:numPr>
                        <w:rPr>
                          <w:rFonts w:ascii="Arial" w:hAnsi="Arial" w:cs="Arial"/>
                          <w:b/>
                          <w:sz w:val="22"/>
                          <w:szCs w:val="22"/>
                        </w:rPr>
                      </w:pPr>
                      <w:r w:rsidRPr="004D6AA9">
                        <w:rPr>
                          <w:rFonts w:ascii="Arial" w:hAnsi="Arial" w:cs="Arial"/>
                          <w:b/>
                          <w:sz w:val="22"/>
                          <w:szCs w:val="22"/>
                        </w:rPr>
                        <w:t>What are the chances of this happening? (Likelihood)</w:t>
                      </w:r>
                    </w:p>
                    <w:p w:rsidRPr="004D6AA9" w:rsidR="006B790B" w:rsidP="006B790B" w:rsidRDefault="006B790B" w14:paraId="3449E27D" wp14:textId="77777777">
                      <w:pPr>
                        <w:numPr>
                          <w:ilvl w:val="0"/>
                          <w:numId w:val="5"/>
                        </w:numPr>
                        <w:rPr>
                          <w:rFonts w:ascii="Arial" w:hAnsi="Arial" w:cs="Arial"/>
                          <w:b/>
                          <w:sz w:val="22"/>
                          <w:szCs w:val="22"/>
                        </w:rPr>
                      </w:pPr>
                      <w:r w:rsidRPr="004D6AA9">
                        <w:rPr>
                          <w:rFonts w:ascii="Arial" w:hAnsi="Arial" w:cs="Arial"/>
                          <w:b/>
                          <w:sz w:val="22"/>
                          <w:szCs w:val="22"/>
                        </w:rPr>
                        <w:t>And if it did happen, what is the worse that could happen? (Severity)</w:t>
                      </w:r>
                    </w:p>
                    <w:p w:rsidRPr="004D6AA9" w:rsidR="006B790B" w:rsidP="006B790B" w:rsidRDefault="006B790B" w14:paraId="65F9C3DC" wp14:textId="77777777">
                      <w:pPr>
                        <w:rPr>
                          <w:rFonts w:ascii="Arial" w:hAnsi="Arial" w:cs="Arial"/>
                          <w:b/>
                          <w:sz w:val="22"/>
                          <w:szCs w:val="22"/>
                        </w:rPr>
                      </w:pPr>
                    </w:p>
                    <w:p w:rsidRPr="004D6AA9" w:rsidR="006B790B" w:rsidP="006B790B" w:rsidRDefault="00D661B5" w14:paraId="6D06636F" wp14:textId="77777777">
                      <w:pPr>
                        <w:rPr>
                          <w:rFonts w:ascii="Arial" w:hAnsi="Arial" w:cs="Arial"/>
                          <w:sz w:val="22"/>
                          <w:szCs w:val="22"/>
                        </w:rPr>
                      </w:pPr>
                      <w:r>
                        <w:rPr>
                          <w:rFonts w:ascii="Arial" w:hAnsi="Arial" w:cs="Arial"/>
                          <w:sz w:val="22"/>
                          <w:szCs w:val="22"/>
                        </w:rPr>
                        <w:t>These risks pertain to those undertaking the data collection/fieldwork.</w:t>
                      </w:r>
                      <w:r w:rsidR="004F2DDA">
                        <w:rPr>
                          <w:rFonts w:ascii="Arial" w:hAnsi="Arial" w:cs="Arial"/>
                          <w:sz w:val="22"/>
                          <w:szCs w:val="22"/>
                        </w:rPr>
                        <w:t xml:space="preserve"> </w:t>
                      </w:r>
                      <w:r w:rsidRPr="004D6AA9" w:rsidR="006B790B">
                        <w:rPr>
                          <w:rFonts w:ascii="Arial" w:hAnsi="Arial" w:cs="Arial"/>
                          <w:sz w:val="22"/>
                          <w:szCs w:val="22"/>
                        </w:rPr>
                        <w:t>A full detail</w:t>
                      </w:r>
                      <w:r w:rsidR="009D4F6E">
                        <w:rPr>
                          <w:rFonts w:ascii="Arial" w:hAnsi="Arial" w:cs="Arial"/>
                          <w:sz w:val="22"/>
                          <w:szCs w:val="22"/>
                        </w:rPr>
                        <w:t>ed</w:t>
                      </w:r>
                      <w:r w:rsidRPr="004D6AA9" w:rsidR="006B790B">
                        <w:rPr>
                          <w:rFonts w:ascii="Arial" w:hAnsi="Arial" w:cs="Arial"/>
                          <w:sz w:val="22"/>
                          <w:szCs w:val="22"/>
                        </w:rPr>
                        <w:t xml:space="preserve"> explanation can be found at the end of this risk assessment. </w:t>
                      </w:r>
                    </w:p>
                  </w:txbxContent>
                </v:textbox>
              </v:shape>
            </w:pict>
          </mc:Fallback>
        </mc:AlternateContent>
      </w:r>
      <w:r w:rsidRPr="006B790B">
        <w:rPr>
          <w:rFonts w:ascii="Arial" w:hAnsi="Arial" w:cs="Arial"/>
          <w:b/>
          <w:noProof/>
          <w:sz w:val="22"/>
          <w:szCs w:val="22"/>
        </w:rPr>
        <mc:AlternateContent>
          <mc:Choice Requires="wpg">
            <w:drawing>
              <wp:anchor distT="0" distB="0" distL="114300" distR="114300" simplePos="0" relativeHeight="251657216" behindDoc="0" locked="0" layoutInCell="1" allowOverlap="1" wp14:anchorId="0E0AED8C" wp14:editId="07777777">
                <wp:simplePos x="0" y="0"/>
                <wp:positionH relativeFrom="column">
                  <wp:posOffset>-79375</wp:posOffset>
                </wp:positionH>
                <wp:positionV relativeFrom="paragraph">
                  <wp:posOffset>150495</wp:posOffset>
                </wp:positionV>
                <wp:extent cx="3514090" cy="1685925"/>
                <wp:effectExtent l="6350" t="7620" r="13335" b="11430"/>
                <wp:wrapNone/>
                <wp:docPr id="160334856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090" cy="1685925"/>
                          <a:chOff x="324" y="38"/>
                          <a:chExt cx="312" cy="146"/>
                        </a:xfrm>
                      </wpg:grpSpPr>
                      <wps:wsp>
                        <wps:cNvPr id="648805280" name="Rectangle 3"/>
                        <wps:cNvSpPr>
                          <a:spLocks noChangeArrowheads="1"/>
                        </wps:cNvSpPr>
                        <wps:spPr bwMode="auto">
                          <a:xfrm>
                            <a:off x="429" y="127"/>
                            <a:ext cx="69" cy="30"/>
                          </a:xfrm>
                          <a:prstGeom prst="rect">
                            <a:avLst/>
                          </a:prstGeom>
                          <a:solidFill>
                            <a:srgbClr val="FFFFFF"/>
                          </a:solidFill>
                          <a:ln w="9525">
                            <a:solidFill>
                              <a:srgbClr val="000000"/>
                            </a:solidFill>
                            <a:miter lim="800000"/>
                            <a:headEnd/>
                            <a:tailEnd/>
                          </a:ln>
                        </wps:spPr>
                        <wps:txbx>
                          <w:txbxContent>
                            <w:p w14:paraId="281E5D69" w14:textId="77777777" w:rsidR="006B790B" w:rsidRDefault="006B790B" w:rsidP="006B790B">
                              <w:pPr>
                                <w:jc w:val="center"/>
                              </w:pPr>
                              <w:r>
                                <w:rPr>
                                  <w:b/>
                                  <w:color w:val="000000"/>
                                  <w:sz w:val="20"/>
                                </w:rPr>
                                <w:t>Low</w:t>
                              </w:r>
                            </w:p>
                          </w:txbxContent>
                        </wps:txbx>
                        <wps:bodyPr rot="0" vert="horz" wrap="square" lIns="91440" tIns="45720" rIns="91440" bIns="45720" anchor="t" anchorCtr="0" upright="1">
                          <a:noAutofit/>
                        </wps:bodyPr>
                      </wps:wsp>
                      <wps:wsp>
                        <wps:cNvPr id="1886448005" name="Rectangle 4"/>
                        <wps:cNvSpPr>
                          <a:spLocks noChangeArrowheads="1"/>
                        </wps:cNvSpPr>
                        <wps:spPr bwMode="auto">
                          <a:xfrm>
                            <a:off x="429" y="38"/>
                            <a:ext cx="69" cy="29"/>
                          </a:xfrm>
                          <a:prstGeom prst="rect">
                            <a:avLst/>
                          </a:prstGeom>
                          <a:solidFill>
                            <a:srgbClr val="F4B083"/>
                          </a:solidFill>
                          <a:ln w="9525">
                            <a:solidFill>
                              <a:srgbClr val="000000"/>
                            </a:solidFill>
                            <a:miter lim="800000"/>
                            <a:headEnd/>
                            <a:tailEnd/>
                          </a:ln>
                        </wps:spPr>
                        <wps:txbx>
                          <w:txbxContent>
                            <w:p w14:paraId="63695634" w14:textId="77777777" w:rsidR="006B790B" w:rsidRPr="00144030" w:rsidRDefault="006B790B" w:rsidP="006B790B">
                              <w:pPr>
                                <w:jc w:val="center"/>
                                <w:rPr>
                                  <w:b/>
                                </w:rPr>
                              </w:pPr>
                              <w:r>
                                <w:rPr>
                                  <w:b/>
                                </w:rPr>
                                <w:t>M</w:t>
                              </w:r>
                            </w:p>
                          </w:txbxContent>
                        </wps:txbx>
                        <wps:bodyPr rot="0" vert="horz" wrap="square" lIns="91440" tIns="45720" rIns="91440" bIns="45720" anchor="t" anchorCtr="0" upright="1">
                          <a:noAutofit/>
                        </wps:bodyPr>
                      </wps:wsp>
                      <wps:wsp>
                        <wps:cNvPr id="1978319625" name="Rectangle 5"/>
                        <wps:cNvSpPr>
                          <a:spLocks noChangeArrowheads="1"/>
                        </wps:cNvSpPr>
                        <wps:spPr bwMode="auto">
                          <a:xfrm>
                            <a:off x="567" y="67"/>
                            <a:ext cx="69" cy="30"/>
                          </a:xfrm>
                          <a:prstGeom prst="rect">
                            <a:avLst/>
                          </a:prstGeom>
                          <a:solidFill>
                            <a:srgbClr val="F4B083"/>
                          </a:solidFill>
                          <a:ln w="9525">
                            <a:solidFill>
                              <a:srgbClr val="000000"/>
                            </a:solidFill>
                            <a:miter lim="800000"/>
                            <a:headEnd/>
                            <a:tailEnd/>
                          </a:ln>
                        </wps:spPr>
                        <wps:txbx>
                          <w:txbxContent>
                            <w:p w14:paraId="6911F612" w14:textId="77777777" w:rsidR="006B790B" w:rsidRPr="00144030" w:rsidRDefault="006B790B" w:rsidP="006B790B">
                              <w:pPr>
                                <w:shd w:val="clear" w:color="auto" w:fill="F4B083"/>
                                <w:jc w:val="center"/>
                                <w:rPr>
                                  <w:b/>
                                </w:rPr>
                              </w:pPr>
                              <w:r w:rsidRPr="00144030">
                                <w:rPr>
                                  <w:b/>
                                </w:rPr>
                                <w:t>M</w:t>
                              </w:r>
                            </w:p>
                          </w:txbxContent>
                        </wps:txbx>
                        <wps:bodyPr rot="0" vert="horz" wrap="square" lIns="91440" tIns="45720" rIns="91440" bIns="45720" anchor="t" anchorCtr="0" upright="1">
                          <a:noAutofit/>
                        </wps:bodyPr>
                      </wps:wsp>
                      <wps:wsp>
                        <wps:cNvPr id="478948318" name="Rectangle 6"/>
                        <wps:cNvSpPr>
                          <a:spLocks noChangeArrowheads="1"/>
                        </wps:cNvSpPr>
                        <wps:spPr bwMode="auto">
                          <a:xfrm>
                            <a:off x="567" y="97"/>
                            <a:ext cx="69" cy="30"/>
                          </a:xfrm>
                          <a:prstGeom prst="rect">
                            <a:avLst/>
                          </a:prstGeom>
                          <a:solidFill>
                            <a:srgbClr val="A8D08D"/>
                          </a:solidFill>
                          <a:ln w="9525">
                            <a:solidFill>
                              <a:srgbClr val="000000"/>
                            </a:solidFill>
                            <a:miter lim="800000"/>
                            <a:headEnd/>
                            <a:tailEnd/>
                          </a:ln>
                        </wps:spPr>
                        <wps:txbx>
                          <w:txbxContent>
                            <w:p w14:paraId="1FE97689" w14:textId="77777777" w:rsidR="006B790B" w:rsidRPr="00144030" w:rsidRDefault="006B790B" w:rsidP="006B790B">
                              <w:pPr>
                                <w:jc w:val="center"/>
                                <w:rPr>
                                  <w:b/>
                                </w:rPr>
                              </w:pPr>
                              <w:r w:rsidRPr="00144030">
                                <w:rPr>
                                  <w:b/>
                                </w:rPr>
                                <w:t>L</w:t>
                              </w:r>
                            </w:p>
                          </w:txbxContent>
                        </wps:txbx>
                        <wps:bodyPr rot="0" vert="horz" wrap="square" lIns="91440" tIns="45720" rIns="91440" bIns="45720" anchor="t" anchorCtr="0" upright="1">
                          <a:noAutofit/>
                        </wps:bodyPr>
                      </wps:wsp>
                      <wps:wsp>
                        <wps:cNvPr id="642626232" name="Rectangle 7"/>
                        <wps:cNvSpPr>
                          <a:spLocks noChangeArrowheads="1"/>
                        </wps:cNvSpPr>
                        <wps:spPr bwMode="auto">
                          <a:xfrm>
                            <a:off x="359" y="38"/>
                            <a:ext cx="70" cy="29"/>
                          </a:xfrm>
                          <a:prstGeom prst="rect">
                            <a:avLst/>
                          </a:prstGeom>
                          <a:solidFill>
                            <a:srgbClr val="FFFFFF"/>
                          </a:solidFill>
                          <a:ln w="9525">
                            <a:solidFill>
                              <a:srgbClr val="000000"/>
                            </a:solidFill>
                            <a:miter lim="800000"/>
                            <a:headEnd/>
                            <a:tailEnd/>
                          </a:ln>
                        </wps:spPr>
                        <wps:txbx>
                          <w:txbxContent>
                            <w:p w14:paraId="7E177962" w14:textId="77777777" w:rsidR="006B790B" w:rsidRDefault="006B790B" w:rsidP="006B790B">
                              <w:r>
                                <w:rPr>
                                  <w:b/>
                                  <w:color w:val="000000"/>
                                  <w:sz w:val="20"/>
                                </w:rPr>
                                <w:t>High</w:t>
                              </w:r>
                            </w:p>
                          </w:txbxContent>
                        </wps:txbx>
                        <wps:bodyPr rot="0" vert="horz" wrap="square" lIns="91440" tIns="45720" rIns="91440" bIns="45720" anchor="t" anchorCtr="0" upright="1">
                          <a:noAutofit/>
                        </wps:bodyPr>
                      </wps:wsp>
                      <wps:wsp>
                        <wps:cNvPr id="1786850553" name="Rectangle 8"/>
                        <wps:cNvSpPr>
                          <a:spLocks noChangeArrowheads="1"/>
                        </wps:cNvSpPr>
                        <wps:spPr bwMode="auto">
                          <a:xfrm>
                            <a:off x="498" y="38"/>
                            <a:ext cx="69" cy="29"/>
                          </a:xfrm>
                          <a:prstGeom prst="rect">
                            <a:avLst/>
                          </a:prstGeom>
                          <a:solidFill>
                            <a:srgbClr val="F4B083"/>
                          </a:solidFill>
                          <a:ln w="9525">
                            <a:solidFill>
                              <a:srgbClr val="000000"/>
                            </a:solidFill>
                            <a:miter lim="800000"/>
                            <a:headEnd/>
                            <a:tailEnd/>
                          </a:ln>
                        </wps:spPr>
                        <wps:txbx>
                          <w:txbxContent>
                            <w:p w14:paraId="092C34A3" w14:textId="77777777" w:rsidR="006B790B" w:rsidRPr="00144030" w:rsidRDefault="006B790B" w:rsidP="006B790B">
                              <w:pPr>
                                <w:jc w:val="center"/>
                                <w:rPr>
                                  <w:b/>
                                </w:rPr>
                              </w:pPr>
                              <w:r w:rsidRPr="00144030">
                                <w:rPr>
                                  <w:b/>
                                </w:rPr>
                                <w:t>M</w:t>
                              </w:r>
                            </w:p>
                          </w:txbxContent>
                        </wps:txbx>
                        <wps:bodyPr rot="0" vert="horz" wrap="square" lIns="91440" tIns="45720" rIns="91440" bIns="45720" anchor="t" anchorCtr="0" upright="1">
                          <a:noAutofit/>
                        </wps:bodyPr>
                      </wps:wsp>
                      <wps:wsp>
                        <wps:cNvPr id="937929314" name="Rectangle 9"/>
                        <wps:cNvSpPr>
                          <a:spLocks noChangeArrowheads="1"/>
                        </wps:cNvSpPr>
                        <wps:spPr bwMode="auto">
                          <a:xfrm>
                            <a:off x="567" y="38"/>
                            <a:ext cx="69" cy="29"/>
                          </a:xfrm>
                          <a:prstGeom prst="rect">
                            <a:avLst/>
                          </a:prstGeom>
                          <a:solidFill>
                            <a:srgbClr val="FF0000"/>
                          </a:solidFill>
                          <a:ln w="9525">
                            <a:solidFill>
                              <a:srgbClr val="000000"/>
                            </a:solidFill>
                            <a:miter lim="800000"/>
                            <a:headEnd/>
                            <a:tailEnd/>
                          </a:ln>
                        </wps:spPr>
                        <wps:txbx>
                          <w:txbxContent>
                            <w:p w14:paraId="140DA07A" w14:textId="77777777" w:rsidR="006B790B" w:rsidRPr="00144030" w:rsidRDefault="006B790B" w:rsidP="006B790B">
                              <w:pPr>
                                <w:jc w:val="center"/>
                                <w:rPr>
                                  <w:b/>
                                </w:rPr>
                              </w:pPr>
                              <w:r w:rsidRPr="00144030">
                                <w:rPr>
                                  <w:b/>
                                </w:rPr>
                                <w:t>H</w:t>
                              </w:r>
                            </w:p>
                          </w:txbxContent>
                        </wps:txbx>
                        <wps:bodyPr rot="0" vert="horz" wrap="square" lIns="91440" tIns="45720" rIns="91440" bIns="45720" anchor="t" anchorCtr="0" upright="1">
                          <a:noAutofit/>
                        </wps:bodyPr>
                      </wps:wsp>
                      <wps:wsp>
                        <wps:cNvPr id="1657835669" name="Rectangle 10"/>
                        <wps:cNvSpPr>
                          <a:spLocks noChangeArrowheads="1"/>
                        </wps:cNvSpPr>
                        <wps:spPr bwMode="auto">
                          <a:xfrm>
                            <a:off x="359" y="67"/>
                            <a:ext cx="70" cy="30"/>
                          </a:xfrm>
                          <a:prstGeom prst="rect">
                            <a:avLst/>
                          </a:prstGeom>
                          <a:solidFill>
                            <a:srgbClr val="FFFFFF"/>
                          </a:solidFill>
                          <a:ln w="9525">
                            <a:solidFill>
                              <a:srgbClr val="000000"/>
                            </a:solidFill>
                            <a:miter lim="800000"/>
                            <a:headEnd/>
                            <a:tailEnd/>
                          </a:ln>
                        </wps:spPr>
                        <wps:txbx>
                          <w:txbxContent>
                            <w:p w14:paraId="2FB76158" w14:textId="77777777" w:rsidR="006B790B" w:rsidRDefault="006B790B" w:rsidP="006B790B">
                              <w:r>
                                <w:rPr>
                                  <w:b/>
                                  <w:color w:val="000000"/>
                                  <w:sz w:val="20"/>
                                </w:rPr>
                                <w:t>Med</w:t>
                              </w:r>
                            </w:p>
                          </w:txbxContent>
                        </wps:txbx>
                        <wps:bodyPr rot="0" vert="horz" wrap="square" lIns="91440" tIns="45720" rIns="91440" bIns="45720" anchor="t" anchorCtr="0" upright="1">
                          <a:noAutofit/>
                        </wps:bodyPr>
                      </wps:wsp>
                      <wps:wsp>
                        <wps:cNvPr id="230271642" name="Rectangle 11"/>
                        <wps:cNvSpPr>
                          <a:spLocks noChangeArrowheads="1"/>
                        </wps:cNvSpPr>
                        <wps:spPr bwMode="auto">
                          <a:xfrm>
                            <a:off x="498" y="67"/>
                            <a:ext cx="69" cy="31"/>
                          </a:xfrm>
                          <a:prstGeom prst="rect">
                            <a:avLst/>
                          </a:prstGeom>
                          <a:solidFill>
                            <a:srgbClr val="F4B083"/>
                          </a:solidFill>
                          <a:ln w="9525">
                            <a:solidFill>
                              <a:srgbClr val="000000"/>
                            </a:solidFill>
                            <a:miter lim="800000"/>
                            <a:headEnd/>
                            <a:tailEnd/>
                          </a:ln>
                        </wps:spPr>
                        <wps:txbx>
                          <w:txbxContent>
                            <w:p w14:paraId="5DB29657" w14:textId="77777777" w:rsidR="006B790B" w:rsidRPr="00144030" w:rsidRDefault="006B790B" w:rsidP="006B790B">
                              <w:pPr>
                                <w:jc w:val="center"/>
                                <w:rPr>
                                  <w:b/>
                                </w:rPr>
                              </w:pPr>
                              <w:r w:rsidRPr="00144030">
                                <w:rPr>
                                  <w:b/>
                                </w:rPr>
                                <w:t>M</w:t>
                              </w:r>
                            </w:p>
                          </w:txbxContent>
                        </wps:txbx>
                        <wps:bodyPr rot="0" vert="horz" wrap="square" lIns="91440" tIns="45720" rIns="91440" bIns="45720" anchor="t" anchorCtr="0" upright="1">
                          <a:noAutofit/>
                        </wps:bodyPr>
                      </wps:wsp>
                      <wps:wsp>
                        <wps:cNvPr id="1091586452" name="Rectangle 12"/>
                        <wps:cNvSpPr>
                          <a:spLocks noChangeArrowheads="1"/>
                        </wps:cNvSpPr>
                        <wps:spPr bwMode="auto">
                          <a:xfrm>
                            <a:off x="429" y="67"/>
                            <a:ext cx="69" cy="30"/>
                          </a:xfrm>
                          <a:prstGeom prst="rect">
                            <a:avLst/>
                          </a:prstGeom>
                          <a:solidFill>
                            <a:srgbClr val="A8D08D"/>
                          </a:solidFill>
                          <a:ln w="9525">
                            <a:solidFill>
                              <a:srgbClr val="000000"/>
                            </a:solidFill>
                            <a:miter lim="800000"/>
                            <a:headEnd/>
                            <a:tailEnd/>
                          </a:ln>
                        </wps:spPr>
                        <wps:txbx>
                          <w:txbxContent>
                            <w:p w14:paraId="53231B24" w14:textId="77777777" w:rsidR="006B790B" w:rsidRPr="00144030" w:rsidRDefault="006B790B" w:rsidP="006B790B">
                              <w:pPr>
                                <w:jc w:val="center"/>
                                <w:rPr>
                                  <w:b/>
                                </w:rPr>
                              </w:pPr>
                              <w:r w:rsidRPr="00144030">
                                <w:rPr>
                                  <w:b/>
                                </w:rPr>
                                <w:t>L</w:t>
                              </w:r>
                            </w:p>
                          </w:txbxContent>
                        </wps:txbx>
                        <wps:bodyPr rot="0" vert="horz" wrap="square" lIns="91440" tIns="45720" rIns="91440" bIns="45720" anchor="t" anchorCtr="0" upright="1">
                          <a:noAutofit/>
                        </wps:bodyPr>
                      </wps:wsp>
                      <wps:wsp>
                        <wps:cNvPr id="740185066" name="Rectangle 13"/>
                        <wps:cNvSpPr>
                          <a:spLocks noChangeArrowheads="1"/>
                        </wps:cNvSpPr>
                        <wps:spPr bwMode="auto">
                          <a:xfrm>
                            <a:off x="359" y="97"/>
                            <a:ext cx="70" cy="30"/>
                          </a:xfrm>
                          <a:prstGeom prst="rect">
                            <a:avLst/>
                          </a:prstGeom>
                          <a:solidFill>
                            <a:srgbClr val="FFFFFF"/>
                          </a:solidFill>
                          <a:ln w="9525">
                            <a:solidFill>
                              <a:srgbClr val="000000"/>
                            </a:solidFill>
                            <a:miter lim="800000"/>
                            <a:headEnd/>
                            <a:tailEnd/>
                          </a:ln>
                        </wps:spPr>
                        <wps:txbx>
                          <w:txbxContent>
                            <w:p w14:paraId="4790135F" w14:textId="77777777" w:rsidR="006B790B" w:rsidRDefault="006B790B" w:rsidP="006B790B">
                              <w:r>
                                <w:rPr>
                                  <w:b/>
                                  <w:color w:val="000000"/>
                                  <w:sz w:val="20"/>
                                </w:rPr>
                                <w:t>Low</w:t>
                              </w:r>
                            </w:p>
                          </w:txbxContent>
                        </wps:txbx>
                        <wps:bodyPr rot="0" vert="horz" wrap="square" lIns="91440" tIns="45720" rIns="91440" bIns="45720" anchor="t" anchorCtr="0" upright="1">
                          <a:noAutofit/>
                        </wps:bodyPr>
                      </wps:wsp>
                      <wps:wsp>
                        <wps:cNvPr id="902022230" name="Rectangle 14"/>
                        <wps:cNvSpPr>
                          <a:spLocks noChangeArrowheads="1"/>
                        </wps:cNvSpPr>
                        <wps:spPr bwMode="auto">
                          <a:xfrm>
                            <a:off x="498" y="97"/>
                            <a:ext cx="69" cy="30"/>
                          </a:xfrm>
                          <a:prstGeom prst="rect">
                            <a:avLst/>
                          </a:prstGeom>
                          <a:solidFill>
                            <a:srgbClr val="A8D08D"/>
                          </a:solidFill>
                          <a:ln w="9525">
                            <a:solidFill>
                              <a:srgbClr val="000000"/>
                            </a:solidFill>
                            <a:miter lim="800000"/>
                            <a:headEnd/>
                            <a:tailEnd/>
                          </a:ln>
                        </wps:spPr>
                        <wps:txbx>
                          <w:txbxContent>
                            <w:p w14:paraId="16C4F85E" w14:textId="77777777" w:rsidR="006B790B" w:rsidRPr="00144030" w:rsidRDefault="006B790B" w:rsidP="006B790B">
                              <w:pPr>
                                <w:jc w:val="center"/>
                                <w:rPr>
                                  <w:b/>
                                </w:rPr>
                              </w:pPr>
                              <w:r w:rsidRPr="00144030">
                                <w:rPr>
                                  <w:b/>
                                </w:rPr>
                                <w:t>L</w:t>
                              </w:r>
                            </w:p>
                          </w:txbxContent>
                        </wps:txbx>
                        <wps:bodyPr rot="0" vert="horz" wrap="square" lIns="91440" tIns="45720" rIns="91440" bIns="45720" anchor="t" anchorCtr="0" upright="1">
                          <a:noAutofit/>
                        </wps:bodyPr>
                      </wps:wsp>
                      <wps:wsp>
                        <wps:cNvPr id="1928460338" name="Rectangle 15"/>
                        <wps:cNvSpPr>
                          <a:spLocks noChangeArrowheads="1"/>
                        </wps:cNvSpPr>
                        <wps:spPr bwMode="auto">
                          <a:xfrm>
                            <a:off x="429" y="97"/>
                            <a:ext cx="69" cy="30"/>
                          </a:xfrm>
                          <a:prstGeom prst="rect">
                            <a:avLst/>
                          </a:prstGeom>
                          <a:solidFill>
                            <a:srgbClr val="A8D08D"/>
                          </a:solidFill>
                          <a:ln w="9525">
                            <a:solidFill>
                              <a:srgbClr val="000000"/>
                            </a:solidFill>
                            <a:miter lim="800000"/>
                            <a:headEnd/>
                            <a:tailEnd/>
                          </a:ln>
                        </wps:spPr>
                        <wps:txbx>
                          <w:txbxContent>
                            <w:p w14:paraId="71D159FA" w14:textId="77777777" w:rsidR="006B790B" w:rsidRPr="00144030" w:rsidRDefault="006B790B" w:rsidP="006B790B">
                              <w:pPr>
                                <w:jc w:val="center"/>
                                <w:rPr>
                                  <w:b/>
                                </w:rPr>
                              </w:pPr>
                              <w:r w:rsidRPr="00144030">
                                <w:rPr>
                                  <w:b/>
                                </w:rPr>
                                <w:t>L</w:t>
                              </w:r>
                            </w:p>
                          </w:txbxContent>
                        </wps:txbx>
                        <wps:bodyPr rot="0" vert="horz" wrap="square" lIns="91440" tIns="45720" rIns="91440" bIns="45720" anchor="t" anchorCtr="0" upright="1">
                          <a:noAutofit/>
                        </wps:bodyPr>
                      </wps:wsp>
                      <wps:wsp>
                        <wps:cNvPr id="1924266013" name="Rectangle 16"/>
                        <wps:cNvSpPr>
                          <a:spLocks noChangeArrowheads="1"/>
                        </wps:cNvSpPr>
                        <wps:spPr bwMode="auto">
                          <a:xfrm>
                            <a:off x="359" y="127"/>
                            <a:ext cx="70" cy="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5339731" name="Rectangle 17"/>
                        <wps:cNvSpPr>
                          <a:spLocks noChangeArrowheads="1"/>
                        </wps:cNvSpPr>
                        <wps:spPr bwMode="auto">
                          <a:xfrm>
                            <a:off x="498" y="127"/>
                            <a:ext cx="69" cy="30"/>
                          </a:xfrm>
                          <a:prstGeom prst="rect">
                            <a:avLst/>
                          </a:prstGeom>
                          <a:solidFill>
                            <a:srgbClr val="FFFFFF"/>
                          </a:solidFill>
                          <a:ln w="9525">
                            <a:solidFill>
                              <a:srgbClr val="000000"/>
                            </a:solidFill>
                            <a:miter lim="800000"/>
                            <a:headEnd/>
                            <a:tailEnd/>
                          </a:ln>
                        </wps:spPr>
                        <wps:txbx>
                          <w:txbxContent>
                            <w:p w14:paraId="7D242EDD" w14:textId="77777777" w:rsidR="006B790B" w:rsidRDefault="006B790B" w:rsidP="006B790B">
                              <w:pPr>
                                <w:jc w:val="center"/>
                              </w:pPr>
                              <w:r>
                                <w:rPr>
                                  <w:b/>
                                  <w:color w:val="000000"/>
                                  <w:sz w:val="20"/>
                                </w:rPr>
                                <w:t>Med</w:t>
                              </w:r>
                            </w:p>
                          </w:txbxContent>
                        </wps:txbx>
                        <wps:bodyPr rot="0" vert="horz" wrap="square" lIns="91440" tIns="45720" rIns="91440" bIns="45720" anchor="t" anchorCtr="0" upright="1">
                          <a:noAutofit/>
                        </wps:bodyPr>
                      </wps:wsp>
                      <wps:wsp>
                        <wps:cNvPr id="1872345197" name="Rectangle 18"/>
                        <wps:cNvSpPr>
                          <a:spLocks noChangeArrowheads="1"/>
                        </wps:cNvSpPr>
                        <wps:spPr bwMode="auto">
                          <a:xfrm>
                            <a:off x="567" y="127"/>
                            <a:ext cx="69" cy="30"/>
                          </a:xfrm>
                          <a:prstGeom prst="rect">
                            <a:avLst/>
                          </a:prstGeom>
                          <a:solidFill>
                            <a:srgbClr val="FFFFFF"/>
                          </a:solidFill>
                          <a:ln w="9525">
                            <a:solidFill>
                              <a:srgbClr val="000000"/>
                            </a:solidFill>
                            <a:miter lim="800000"/>
                            <a:headEnd/>
                            <a:tailEnd/>
                          </a:ln>
                        </wps:spPr>
                        <wps:txbx>
                          <w:txbxContent>
                            <w:p w14:paraId="05FAD91F" w14:textId="77777777" w:rsidR="006B790B" w:rsidRDefault="006B790B" w:rsidP="006B790B">
                              <w:pPr>
                                <w:jc w:val="center"/>
                              </w:pPr>
                              <w:r>
                                <w:rPr>
                                  <w:b/>
                                  <w:color w:val="000000"/>
                                  <w:sz w:val="20"/>
                                </w:rPr>
                                <w:t>High</w:t>
                              </w:r>
                            </w:p>
                          </w:txbxContent>
                        </wps:txbx>
                        <wps:bodyPr rot="0" vert="horz" wrap="square" lIns="91440" tIns="45720" rIns="91440" bIns="45720" anchor="t" anchorCtr="0" upright="1">
                          <a:noAutofit/>
                        </wps:bodyPr>
                      </wps:wsp>
                      <wps:wsp>
                        <wps:cNvPr id="166841826" name="Rectangle 19"/>
                        <wps:cNvSpPr>
                          <a:spLocks noChangeArrowheads="1"/>
                        </wps:cNvSpPr>
                        <wps:spPr bwMode="auto">
                          <a:xfrm>
                            <a:off x="324" y="38"/>
                            <a:ext cx="35" cy="146"/>
                          </a:xfrm>
                          <a:prstGeom prst="rect">
                            <a:avLst/>
                          </a:prstGeom>
                          <a:solidFill>
                            <a:srgbClr val="FFFFFF"/>
                          </a:solidFill>
                          <a:ln w="9525">
                            <a:solidFill>
                              <a:srgbClr val="000000"/>
                            </a:solidFill>
                            <a:miter lim="800000"/>
                            <a:headEnd/>
                            <a:tailEnd/>
                          </a:ln>
                        </wps:spPr>
                        <wps:txbx>
                          <w:txbxContent>
                            <w:p w14:paraId="6CD4ADFC" w14:textId="77777777" w:rsidR="006B790B" w:rsidRDefault="006B790B" w:rsidP="006B790B">
                              <w:pPr>
                                <w:jc w:val="center"/>
                              </w:pPr>
                              <w:r>
                                <w:rPr>
                                  <w:b/>
                                  <w:color w:val="000000"/>
                                  <w:sz w:val="20"/>
                                </w:rPr>
                                <w:t>Impact/severity</w:t>
                              </w:r>
                            </w:p>
                          </w:txbxContent>
                        </wps:txbx>
                        <wps:bodyPr rot="0" vert="vert270" wrap="square" lIns="91440" tIns="45720" rIns="91440" bIns="45720" anchor="t" anchorCtr="0" upright="1">
                          <a:noAutofit/>
                        </wps:bodyPr>
                      </wps:wsp>
                      <wps:wsp>
                        <wps:cNvPr id="557469349" name="Rectangle 20"/>
                        <wps:cNvSpPr>
                          <a:spLocks noChangeArrowheads="1"/>
                        </wps:cNvSpPr>
                        <wps:spPr bwMode="auto">
                          <a:xfrm>
                            <a:off x="359" y="157"/>
                            <a:ext cx="277" cy="27"/>
                          </a:xfrm>
                          <a:prstGeom prst="rect">
                            <a:avLst/>
                          </a:prstGeom>
                          <a:solidFill>
                            <a:srgbClr val="FFFFFF"/>
                          </a:solidFill>
                          <a:ln w="9525">
                            <a:solidFill>
                              <a:srgbClr val="000000"/>
                            </a:solidFill>
                            <a:miter lim="800000"/>
                            <a:headEnd/>
                            <a:tailEnd/>
                          </a:ln>
                        </wps:spPr>
                        <wps:txbx>
                          <w:txbxContent>
                            <w:p w14:paraId="54ADE3E0" w14:textId="77777777" w:rsidR="006B790B" w:rsidRDefault="006B790B" w:rsidP="006B790B">
                              <w:pPr>
                                <w:jc w:val="center"/>
                              </w:pPr>
                              <w:r>
                                <w:rPr>
                                  <w:b/>
                                  <w:color w:val="000000"/>
                                  <w:sz w:val="20"/>
                                </w:rPr>
                                <w:t>Likelihood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w:pict w14:anchorId="4926FD05">
              <v:group id="Group 2" style="position:absolute;margin-left:-6.25pt;margin-top:11.85pt;width:276.7pt;height:132.75pt;z-index:251657216" coordsize="312,146" coordorigin="324,38" o:spid="_x0000_s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">
                <v:rect id="Rectangle 3" style="position:absolute;left:429;top:127;width:69;height:30;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">
                  <v:textbox>
                    <w:txbxContent>
                      <w:p w:rsidR="006B790B" w:rsidP="006B790B" w:rsidRDefault="006B790B" w14:paraId="73EB632C" wp14:textId="77777777">
                        <w:pPr>
                          <w:jc w:val="center"/>
                        </w:pPr>
                        <w:r>
                          <w:rPr>
                            <w:b/>
                            <w:color w:val="000000"/>
                            <w:sz w:val="20"/>
                          </w:rPr>
                          <w:t>Low</w:t>
                        </w:r>
                      </w:p>
                    </w:txbxContent>
                  </v:textbox>
                </v:rect>
                <v:rect id="Rectangle 4" style="position:absolute;left:429;top:38;width:69;height:29;visibility:visible;mso-wrap-style:square;v-text-anchor:top" o:spid="_x0000_s1029"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">
                  <v:textbox>
                    <w:txbxContent>
                      <w:p w:rsidRPr="00144030" w:rsidR="006B790B" w:rsidP="006B790B" w:rsidRDefault="006B790B" w14:paraId="1F0E4D68" wp14:textId="77777777">
                        <w:pPr>
                          <w:jc w:val="center"/>
                          <w:rPr>
                            <w:b/>
                          </w:rPr>
                        </w:pPr>
                        <w:r>
                          <w:rPr>
                            <w:b/>
                          </w:rPr>
                          <w:t>M</w:t>
                        </w:r>
                      </w:p>
                    </w:txbxContent>
                  </v:textbox>
                </v:rect>
                <v:rect id="Rectangle 5" style="position:absolute;left:567;top:67;width:69;height:30;visibility:visible;mso-wrap-style:square;v-text-anchor:top" o:spid="_x0000_s1030"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">
                  <v:textbox>
                    <w:txbxContent>
                      <w:p w:rsidRPr="00144030" w:rsidR="006B790B" w:rsidP="006B790B" w:rsidRDefault="006B790B" w14:paraId="556F2A3E" wp14:textId="77777777">
                        <w:pPr>
                          <w:shd w:val="clear" w:color="auto" w:fill="F4B083"/>
                          <w:jc w:val="center"/>
                          <w:rPr>
                            <w:b/>
                          </w:rPr>
                        </w:pPr>
                        <w:r w:rsidRPr="00144030">
                          <w:rPr>
                            <w:b/>
                          </w:rPr>
                          <w:t>M</w:t>
                        </w:r>
                      </w:p>
                    </w:txbxContent>
                  </v:textbox>
                </v:rect>
                <v:rect id="Rectangle 6" style="position:absolute;left:567;top:97;width:69;height:30;visibility:visible;mso-wrap-style:square;v-text-anchor:top" o:spid="_x0000_s1031"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">
                  <v:textbox>
                    <w:txbxContent>
                      <w:p w:rsidRPr="00144030" w:rsidR="006B790B" w:rsidP="006B790B" w:rsidRDefault="006B790B" w14:paraId="02E24308" wp14:textId="77777777">
                        <w:pPr>
                          <w:jc w:val="center"/>
                          <w:rPr>
                            <w:b/>
                          </w:rPr>
                        </w:pPr>
                        <w:r w:rsidRPr="00144030">
                          <w:rPr>
                            <w:b/>
                          </w:rPr>
                          <w:t>L</w:t>
                        </w:r>
                      </w:p>
                    </w:txbxContent>
                  </v:textbox>
                </v:rect>
                <v:rect id="Rectangle 7" style="position:absolute;left:359;top:38;width:70;height:29;visibility:visible;mso-wrap-style:square;v-text-anchor:top"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">
                  <v:textbox>
                    <w:txbxContent>
                      <w:p w:rsidR="006B790B" w:rsidP="006B790B" w:rsidRDefault="006B790B" w14:paraId="4D4E7786" wp14:textId="77777777">
                        <w:r>
                          <w:rPr>
                            <w:b/>
                            <w:color w:val="000000"/>
                            <w:sz w:val="20"/>
                          </w:rPr>
                          <w:t>High</w:t>
                        </w:r>
                      </w:p>
                    </w:txbxContent>
                  </v:textbox>
                </v:rect>
                <v:rect id="Rectangle 8" style="position:absolute;left:498;top:38;width:69;height:29;visibility:visible;mso-wrap-style:square;v-text-anchor:top" o:spid="_x0000_s1033"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">
                  <v:textbox>
                    <w:txbxContent>
                      <w:p w:rsidRPr="00144030" w:rsidR="006B790B" w:rsidP="006B790B" w:rsidRDefault="006B790B" w14:paraId="0E261B8E" wp14:textId="77777777">
                        <w:pPr>
                          <w:jc w:val="center"/>
                          <w:rPr>
                            <w:b/>
                          </w:rPr>
                        </w:pPr>
                        <w:r w:rsidRPr="00144030">
                          <w:rPr>
                            <w:b/>
                          </w:rPr>
                          <w:t>M</w:t>
                        </w:r>
                      </w:p>
                    </w:txbxContent>
                  </v:textbox>
                </v:rect>
                <v:rect id="Rectangle 9" style="position:absolute;left:567;top:38;width:69;height:29;visibility:visible;mso-wrap-style:square;v-text-anchor:top" o:spid="_x0000_s1034" fillcolor="r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">
                  <v:textbox>
                    <w:txbxContent>
                      <w:p w:rsidRPr="00144030" w:rsidR="006B790B" w:rsidP="006B790B" w:rsidRDefault="006B790B" w14:paraId="5301FEB4" wp14:textId="77777777">
                        <w:pPr>
                          <w:jc w:val="center"/>
                          <w:rPr>
                            <w:b/>
                          </w:rPr>
                        </w:pPr>
                        <w:r w:rsidRPr="00144030">
                          <w:rPr>
                            <w:b/>
                          </w:rPr>
                          <w:t>H</w:t>
                        </w:r>
                      </w:p>
                    </w:txbxContent>
                  </v:textbox>
                </v:rect>
                <v:rect id="Rectangle 10" style="position:absolute;left:359;top:67;width:70;height:30;visibility:visible;mso-wrap-style:square;v-text-anchor:top"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">
                  <v:textbox>
                    <w:txbxContent>
                      <w:p w:rsidR="006B790B" w:rsidP="006B790B" w:rsidRDefault="006B790B" w14:paraId="7E9D503F" wp14:textId="77777777">
                        <w:r>
                          <w:rPr>
                            <w:b/>
                            <w:color w:val="000000"/>
                            <w:sz w:val="20"/>
                          </w:rPr>
                          <w:t>Med</w:t>
                        </w:r>
                      </w:p>
                    </w:txbxContent>
                  </v:textbox>
                </v:rect>
                <v:rect id="Rectangle 11" style="position:absolute;left:498;top:67;width:69;height:31;visibility:visible;mso-wrap-style:square;v-text-anchor:top" o:spid="_x0000_s1036"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">
                  <v:textbox>
                    <w:txbxContent>
                      <w:p w:rsidRPr="00144030" w:rsidR="006B790B" w:rsidP="006B790B" w:rsidRDefault="006B790B" w14:paraId="6FA8D4AF" wp14:textId="77777777">
                        <w:pPr>
                          <w:jc w:val="center"/>
                          <w:rPr>
                            <w:b/>
                          </w:rPr>
                        </w:pPr>
                        <w:r w:rsidRPr="00144030">
                          <w:rPr>
                            <w:b/>
                          </w:rPr>
                          <w:t>M</w:t>
                        </w:r>
                      </w:p>
                    </w:txbxContent>
                  </v:textbox>
                </v:rect>
                <v:rect id="Rectangle 12" style="position:absolute;left:429;top:67;width:69;height:30;visibility:visible;mso-wrap-style:square;v-text-anchor:top" o:spid="_x0000_s1037"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">
                  <v:textbox>
                    <w:txbxContent>
                      <w:p w:rsidRPr="00144030" w:rsidR="006B790B" w:rsidP="006B790B" w:rsidRDefault="006B790B" w14:paraId="584122A5" wp14:textId="77777777">
                        <w:pPr>
                          <w:jc w:val="center"/>
                          <w:rPr>
                            <w:b/>
                          </w:rPr>
                        </w:pPr>
                        <w:r w:rsidRPr="00144030">
                          <w:rPr>
                            <w:b/>
                          </w:rPr>
                          <w:t>L</w:t>
                        </w:r>
                      </w:p>
                    </w:txbxContent>
                  </v:textbox>
                </v:rect>
                <v:rect id="Rectangle 13" style="position:absolute;left:359;top:97;width:70;height:30;visibility:visible;mso-wrap-style:square;v-text-anchor:top"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">
                  <v:textbox>
                    <w:txbxContent>
                      <w:p w:rsidR="006B790B" w:rsidP="006B790B" w:rsidRDefault="006B790B" w14:paraId="64CAE399" wp14:textId="77777777">
                        <w:r>
                          <w:rPr>
                            <w:b/>
                            <w:color w:val="000000"/>
                            <w:sz w:val="20"/>
                          </w:rPr>
                          <w:t>Low</w:t>
                        </w:r>
                      </w:p>
                    </w:txbxContent>
                  </v:textbox>
                </v:rect>
                <v:rect id="Rectangle 14" style="position:absolute;left:498;top:97;width:69;height:30;visibility:visible;mso-wrap-style:square;v-text-anchor:top" o:spid="_x0000_s1039"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">
                  <v:textbox>
                    <w:txbxContent>
                      <w:p w:rsidRPr="00144030" w:rsidR="006B790B" w:rsidP="006B790B" w:rsidRDefault="006B790B" w14:paraId="3CA96D88" wp14:textId="77777777">
                        <w:pPr>
                          <w:jc w:val="center"/>
                          <w:rPr>
                            <w:b/>
                          </w:rPr>
                        </w:pPr>
                        <w:r w:rsidRPr="00144030">
                          <w:rPr>
                            <w:b/>
                          </w:rPr>
                          <w:t>L</w:t>
                        </w:r>
                      </w:p>
                    </w:txbxContent>
                  </v:textbox>
                </v:rect>
                <v:rect id="Rectangle 15" style="position:absolute;left:429;top:97;width:69;height:30;visibility:visible;mso-wrap-style:square;v-text-anchor:top" o:spid="_x0000_s1040"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">
                  <v:textbox>
                    <w:txbxContent>
                      <w:p w:rsidRPr="00144030" w:rsidR="006B790B" w:rsidP="006B790B" w:rsidRDefault="006B790B" w14:paraId="795B802B" wp14:textId="77777777">
                        <w:pPr>
                          <w:jc w:val="center"/>
                          <w:rPr>
                            <w:b/>
                          </w:rPr>
                        </w:pPr>
                        <w:r w:rsidRPr="00144030">
                          <w:rPr>
                            <w:b/>
                          </w:rPr>
                          <w:t>L</w:t>
                        </w:r>
                      </w:p>
                    </w:txbxContent>
                  </v:textbox>
                </v:rect>
                <v:rect id="Rectangle 16" style="position:absolute;left:359;top:127;width:70;height:30;visibility:visible;mso-wrap-style:square;v-text-anchor:top"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"/>
                <v:rect id="Rectangle 17" style="position:absolute;left:498;top:127;width:69;height:30;visibility:visible;mso-wrap-style:square;v-text-anchor:top"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">
                  <v:textbox>
                    <w:txbxContent>
                      <w:p w:rsidR="006B790B" w:rsidP="006B790B" w:rsidRDefault="006B790B" w14:paraId="1CA6FE62" wp14:textId="77777777">
                        <w:pPr>
                          <w:jc w:val="center"/>
                        </w:pPr>
                        <w:r>
                          <w:rPr>
                            <w:b/>
                            <w:color w:val="000000"/>
                            <w:sz w:val="20"/>
                          </w:rPr>
                          <w:t>Med</w:t>
                        </w:r>
                      </w:p>
                    </w:txbxContent>
                  </v:textbox>
                </v:rect>
                <v:rect id="Rectangle 18" style="position:absolute;left:567;top:127;width:69;height:30;visibility:visible;mso-wrap-style:square;v-text-anchor:top"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">
                  <v:textbox>
                    <w:txbxContent>
                      <w:p w:rsidR="006B790B" w:rsidP="006B790B" w:rsidRDefault="006B790B" w14:paraId="057E6F4C" wp14:textId="77777777">
                        <w:pPr>
                          <w:jc w:val="center"/>
                        </w:pPr>
                        <w:r>
                          <w:rPr>
                            <w:b/>
                            <w:color w:val="000000"/>
                            <w:sz w:val="20"/>
                          </w:rPr>
                          <w:t>High</w:t>
                        </w:r>
                      </w:p>
                    </w:txbxContent>
                  </v:textbox>
                </v:rect>
                <v:rect id="Rectangle 19" style="position:absolute;left:324;top:38;width:35;height:146;visibility:visible;mso-wrap-style:square;v-text-anchor:top"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">
                  <v:textbox style="layout-flow:vertical;mso-layout-flow-alt:bottom-to-top">
                    <w:txbxContent>
                      <w:p w:rsidR="006B790B" w:rsidP="006B790B" w:rsidRDefault="006B790B" w14:paraId="05F038B5" wp14:textId="77777777">
                        <w:pPr>
                          <w:jc w:val="center"/>
                        </w:pPr>
                        <w:r>
                          <w:rPr>
                            <w:b/>
                            <w:color w:val="000000"/>
                            <w:sz w:val="20"/>
                          </w:rPr>
                          <w:t>Impact/severity</w:t>
                        </w:r>
                      </w:p>
                    </w:txbxContent>
                  </v:textbox>
                </v:rect>
                <v:rect id="Rectangle 20" style="position:absolute;left:359;top:157;width:277;height:27;visibility:visible;mso-wrap-style:square;v-text-anchor:top" o:spid="_x0000_s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">
                  <v:textbox>
                    <w:txbxContent>
                      <w:p w:rsidR="006B790B" w:rsidP="006B790B" w:rsidRDefault="006B790B" w14:paraId="20ACBAFF" wp14:textId="77777777">
                        <w:pPr>
                          <w:jc w:val="center"/>
                        </w:pPr>
                        <w:r>
                          <w:rPr>
                            <w:b/>
                            <w:color w:val="000000"/>
                            <w:sz w:val="20"/>
                          </w:rPr>
                          <w:t>Likelihood</w:t>
                        </w:r>
                      </w:p>
                    </w:txbxContent>
                  </v:textbox>
                </v:rect>
              </v:group>
            </w:pict>
          </mc:Fallback>
        </mc:AlternateContent>
      </w:r>
    </w:p>
    <w:p w14:paraId="48489FE9" w14:textId="77777777" w:rsidR="00D661B5" w:rsidRPr="007D1196" w:rsidRDefault="006B790B" w:rsidP="00D661B5">
      <w:pPr>
        <w:jc w:val="center"/>
        <w:rPr>
          <w:rFonts w:ascii="Arial" w:hAnsi="Arial" w:cs="Arial"/>
          <w:b/>
          <w:sz w:val="32"/>
          <w:szCs w:val="32"/>
          <w:lang w:eastAsia="en-GB"/>
        </w:rPr>
      </w:pPr>
      <w:r w:rsidRPr="006B790B">
        <w:rPr>
          <w:rFonts w:ascii="Arial" w:hAnsi="Arial" w:cs="Arial"/>
          <w:b/>
          <w:sz w:val="22"/>
          <w:szCs w:val="22"/>
        </w:rPr>
        <w:br w:type="page"/>
      </w:r>
      <w:r w:rsidR="00D661B5" w:rsidRPr="007D1196">
        <w:rPr>
          <w:rFonts w:ascii="Arial" w:hAnsi="Arial" w:cs="Arial"/>
          <w:b/>
          <w:sz w:val="32"/>
          <w:szCs w:val="32"/>
        </w:rPr>
        <w:t>Data collection/Fieldwork Risk Assessment Action Plan</w:t>
      </w:r>
    </w:p>
    <w:p w14:paraId="5023141B" w14:textId="77777777" w:rsidR="00D661B5" w:rsidRPr="00D661B5" w:rsidRDefault="00D661B5" w:rsidP="00D661B5">
      <w:pPr>
        <w:ind w:left="-1276" w:right="-346"/>
        <w:jc w:val="center"/>
        <w:rPr>
          <w:rFonts w:ascii="Arial" w:hAnsi="Arial" w:cs="Arial"/>
          <w:b/>
          <w:sz w:val="22"/>
          <w:szCs w:val="22"/>
          <w:lang w:eastAsia="en-GB"/>
        </w:rPr>
      </w:pPr>
    </w:p>
    <w:p w14:paraId="6F9A55C8" w14:textId="77777777" w:rsidR="00D661B5" w:rsidRDefault="00D661B5" w:rsidP="00D661B5">
      <w:pPr>
        <w:tabs>
          <w:tab w:val="left" w:pos="426"/>
        </w:tabs>
        <w:rPr>
          <w:rFonts w:ascii="Arial" w:hAnsi="Arial" w:cs="Arial"/>
          <w:sz w:val="22"/>
          <w:szCs w:val="22"/>
          <w:lang w:eastAsia="en-GB"/>
        </w:rPr>
      </w:pPr>
      <w:r w:rsidRPr="00D661B5">
        <w:rPr>
          <w:rFonts w:ascii="Arial" w:hAnsi="Arial" w:cs="Arial"/>
          <w:sz w:val="22"/>
          <w:szCs w:val="22"/>
          <w:lang w:eastAsia="en-GB"/>
        </w:rPr>
        <w:t xml:space="preserve">This action plan identifies </w:t>
      </w:r>
      <w:r w:rsidR="008E1A1C">
        <w:rPr>
          <w:rFonts w:ascii="Arial" w:hAnsi="Arial" w:cs="Arial"/>
          <w:sz w:val="22"/>
          <w:szCs w:val="22"/>
          <w:lang w:eastAsia="en-GB"/>
        </w:rPr>
        <w:t xml:space="preserve">your </w:t>
      </w:r>
      <w:r w:rsidR="009D4F6E">
        <w:rPr>
          <w:rFonts w:ascii="Arial" w:hAnsi="Arial" w:cs="Arial"/>
          <w:sz w:val="22"/>
          <w:szCs w:val="22"/>
          <w:lang w:eastAsia="en-GB"/>
        </w:rPr>
        <w:t xml:space="preserve">intended </w:t>
      </w:r>
      <w:r w:rsidRPr="00D661B5">
        <w:rPr>
          <w:rFonts w:ascii="Arial" w:hAnsi="Arial" w:cs="Arial"/>
          <w:sz w:val="22"/>
          <w:szCs w:val="22"/>
          <w:lang w:eastAsia="en-GB"/>
        </w:rPr>
        <w:t>control measures to be implemented in order to reduce identified risks to the lowest acceptable risk level.</w:t>
      </w:r>
    </w:p>
    <w:p w14:paraId="1F3B1409" w14:textId="77777777" w:rsidR="00D661B5" w:rsidRPr="00D661B5" w:rsidRDefault="00D661B5" w:rsidP="00D661B5">
      <w:pPr>
        <w:tabs>
          <w:tab w:val="left" w:pos="426"/>
        </w:tabs>
        <w:rPr>
          <w:rFonts w:ascii="Arial" w:hAnsi="Arial" w:cs="Arial"/>
          <w:bCs/>
          <w:sz w:val="22"/>
          <w:szCs w:val="22"/>
          <w:lang w:eastAsia="en-GB"/>
        </w:rPr>
      </w:pPr>
    </w:p>
    <w:p w14:paraId="73A7CCEC" w14:textId="77777777" w:rsidR="00D661B5" w:rsidRPr="00D661B5" w:rsidRDefault="009D4F6E" w:rsidP="00D661B5">
      <w:pPr>
        <w:tabs>
          <w:tab w:val="left" w:pos="426"/>
        </w:tabs>
        <w:rPr>
          <w:rFonts w:ascii="Arial" w:hAnsi="Arial" w:cs="Arial"/>
          <w:bCs/>
          <w:sz w:val="22"/>
          <w:szCs w:val="22"/>
          <w:lang w:eastAsia="en-GB"/>
        </w:rPr>
      </w:pPr>
      <w:r>
        <w:rPr>
          <w:rFonts w:ascii="Arial" w:hAnsi="Arial" w:cs="Arial"/>
          <w:bCs/>
          <w:sz w:val="22"/>
          <w:szCs w:val="22"/>
          <w:lang w:eastAsia="en-GB"/>
        </w:rPr>
        <w:t>A</w:t>
      </w:r>
      <w:r w:rsidR="00D661B5" w:rsidRPr="00D661B5">
        <w:rPr>
          <w:rFonts w:ascii="Arial" w:hAnsi="Arial" w:cs="Arial"/>
          <w:bCs/>
          <w:sz w:val="22"/>
          <w:szCs w:val="22"/>
          <w:lang w:eastAsia="en-GB"/>
        </w:rPr>
        <w:t>ction must be taken to address any identified net red risk.</w:t>
      </w:r>
    </w:p>
    <w:p w14:paraId="562C75D1" w14:textId="77777777" w:rsidR="00D661B5" w:rsidRPr="00D661B5" w:rsidRDefault="00D661B5" w:rsidP="00D661B5">
      <w:pPr>
        <w:tabs>
          <w:tab w:val="left" w:pos="426"/>
        </w:tabs>
        <w:rPr>
          <w:rFonts w:ascii="Arial" w:hAnsi="Arial" w:cs="Arial"/>
          <w:sz w:val="22"/>
          <w:szCs w:val="22"/>
          <w:lang w:eastAsia="en-GB"/>
        </w:rPr>
      </w:pPr>
    </w:p>
    <w:p w14:paraId="08EC5E35" w14:textId="77777777" w:rsidR="00D661B5" w:rsidRPr="00D661B5" w:rsidRDefault="00D661B5" w:rsidP="00D661B5">
      <w:pPr>
        <w:tabs>
          <w:tab w:val="left" w:pos="426"/>
        </w:tabs>
        <w:rPr>
          <w:rFonts w:ascii="Arial" w:hAnsi="Arial" w:cs="Arial"/>
          <w:sz w:val="22"/>
          <w:szCs w:val="22"/>
          <w:lang w:eastAsia="en-GB"/>
        </w:rPr>
      </w:pPr>
      <w:r w:rsidRPr="00D661B5">
        <w:rPr>
          <w:rFonts w:ascii="Arial" w:hAnsi="Arial" w:cs="Arial"/>
          <w:sz w:val="22"/>
          <w:szCs w:val="22"/>
          <w:lang w:eastAsia="en-GB"/>
        </w:rPr>
        <w:t xml:space="preserve">Other categories of </w:t>
      </w:r>
      <w:r w:rsidR="00F32D75">
        <w:rPr>
          <w:rFonts w:ascii="Arial" w:hAnsi="Arial" w:cs="Arial"/>
          <w:sz w:val="22"/>
          <w:szCs w:val="22"/>
          <w:lang w:eastAsia="en-GB"/>
        </w:rPr>
        <w:t>net</w:t>
      </w:r>
      <w:r w:rsidRPr="00D661B5">
        <w:rPr>
          <w:rFonts w:ascii="Arial" w:hAnsi="Arial" w:cs="Arial"/>
          <w:sz w:val="22"/>
          <w:szCs w:val="22"/>
          <w:lang w:eastAsia="en-GB"/>
        </w:rPr>
        <w:t xml:space="preserve"> risk (amber and green) should be completed within the agreed time period (from the report date) specified</w:t>
      </w:r>
      <w:r w:rsidR="009D4F6E">
        <w:rPr>
          <w:rFonts w:ascii="Arial" w:hAnsi="Arial" w:cs="Arial"/>
          <w:sz w:val="22"/>
          <w:szCs w:val="22"/>
          <w:lang w:eastAsia="en-GB"/>
        </w:rPr>
        <w:t>,</w:t>
      </w:r>
      <w:r w:rsidRPr="00D661B5">
        <w:rPr>
          <w:rFonts w:ascii="Arial" w:hAnsi="Arial" w:cs="Arial"/>
          <w:sz w:val="22"/>
          <w:szCs w:val="22"/>
          <w:lang w:eastAsia="en-GB"/>
        </w:rPr>
        <w:t xml:space="preserve"> providing it is reasonably practicable.</w:t>
      </w:r>
    </w:p>
    <w:p w14:paraId="664355AD" w14:textId="77777777" w:rsidR="00D661B5" w:rsidRPr="00D661B5" w:rsidRDefault="00D661B5" w:rsidP="00D661B5">
      <w:pPr>
        <w:ind w:left="-1276" w:right="-346"/>
        <w:jc w:val="center"/>
        <w:rPr>
          <w:rFonts w:ascii="Arial" w:hAnsi="Arial" w:cs="Arial"/>
          <w:b/>
          <w:sz w:val="22"/>
          <w:szCs w:val="22"/>
          <w:lang w:eastAsia="en-GB"/>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5"/>
        <w:gridCol w:w="9196"/>
        <w:gridCol w:w="2649"/>
        <w:gridCol w:w="1959"/>
      </w:tblGrid>
      <w:tr w:rsidR="00D661B5" w:rsidRPr="00D661B5" w14:paraId="72B01728" w14:textId="77777777" w:rsidTr="00CE042C">
        <w:trPr>
          <w:cantSplit/>
          <w:trHeight w:val="656"/>
        </w:trPr>
        <w:tc>
          <w:tcPr>
            <w:tcW w:w="581" w:type="pct"/>
          </w:tcPr>
          <w:p w14:paraId="298D6EDB" w14:textId="77777777" w:rsidR="00D661B5" w:rsidRPr="00D661B5" w:rsidRDefault="00D661B5" w:rsidP="00D661B5">
            <w:pPr>
              <w:jc w:val="center"/>
              <w:rPr>
                <w:rFonts w:ascii="Arial" w:hAnsi="Arial" w:cs="Arial"/>
                <w:sz w:val="22"/>
                <w:szCs w:val="22"/>
                <w:lang w:eastAsia="en-GB"/>
              </w:rPr>
            </w:pPr>
            <w:r>
              <w:rPr>
                <w:rFonts w:ascii="Arial" w:hAnsi="Arial" w:cs="Arial"/>
                <w:sz w:val="22"/>
                <w:szCs w:val="22"/>
                <w:lang w:eastAsia="en-GB"/>
              </w:rPr>
              <w:t>Hazard</w:t>
            </w:r>
          </w:p>
        </w:tc>
        <w:tc>
          <w:tcPr>
            <w:tcW w:w="2944" w:type="pct"/>
          </w:tcPr>
          <w:p w14:paraId="1884C64E" w14:textId="77777777" w:rsidR="00D661B5" w:rsidRPr="00D661B5" w:rsidRDefault="00647D16" w:rsidP="00D661B5">
            <w:pPr>
              <w:jc w:val="center"/>
              <w:rPr>
                <w:rFonts w:ascii="Arial" w:hAnsi="Arial" w:cs="Arial"/>
                <w:sz w:val="22"/>
                <w:szCs w:val="22"/>
                <w:lang w:eastAsia="en-GB"/>
              </w:rPr>
            </w:pPr>
            <w:r>
              <w:rPr>
                <w:rFonts w:ascii="Arial" w:hAnsi="Arial" w:cs="Arial"/>
                <w:sz w:val="22"/>
                <w:szCs w:val="22"/>
                <w:lang w:eastAsia="en-GB"/>
              </w:rPr>
              <w:t>Additional c</w:t>
            </w:r>
            <w:r w:rsidR="00D661B5">
              <w:rPr>
                <w:rFonts w:ascii="Arial" w:hAnsi="Arial" w:cs="Arial"/>
                <w:sz w:val="22"/>
                <w:szCs w:val="22"/>
                <w:lang w:eastAsia="en-GB"/>
              </w:rPr>
              <w:t>ontrol measures</w:t>
            </w:r>
            <w:r w:rsidR="009D4F6E">
              <w:rPr>
                <w:rFonts w:ascii="Arial" w:hAnsi="Arial" w:cs="Arial"/>
                <w:sz w:val="22"/>
                <w:szCs w:val="22"/>
                <w:lang w:eastAsia="en-GB"/>
              </w:rPr>
              <w:t>,</w:t>
            </w:r>
            <w:r w:rsidR="00D661B5">
              <w:rPr>
                <w:rFonts w:ascii="Arial" w:hAnsi="Arial" w:cs="Arial"/>
                <w:sz w:val="22"/>
                <w:szCs w:val="22"/>
                <w:lang w:eastAsia="en-GB"/>
              </w:rPr>
              <w:t xml:space="preserve"> as yet to be completed (as identified in the risk assessment)</w:t>
            </w:r>
          </w:p>
        </w:tc>
        <w:tc>
          <w:tcPr>
            <w:tcW w:w="848" w:type="pct"/>
          </w:tcPr>
          <w:p w14:paraId="6C8D05A7" w14:textId="77777777" w:rsidR="00D661B5" w:rsidRPr="00D661B5" w:rsidRDefault="00D661B5" w:rsidP="00D661B5">
            <w:pPr>
              <w:ind w:right="34"/>
              <w:jc w:val="center"/>
              <w:rPr>
                <w:rFonts w:ascii="Arial" w:hAnsi="Arial" w:cs="Arial"/>
                <w:sz w:val="22"/>
                <w:szCs w:val="22"/>
                <w:lang w:eastAsia="en-GB"/>
              </w:rPr>
            </w:pPr>
            <w:r>
              <w:rPr>
                <w:rFonts w:ascii="Arial" w:hAnsi="Arial" w:cs="Arial"/>
                <w:sz w:val="22"/>
                <w:szCs w:val="22"/>
                <w:lang w:eastAsia="en-GB"/>
              </w:rPr>
              <w:t>Responsible Person/s</w:t>
            </w:r>
          </w:p>
        </w:tc>
        <w:tc>
          <w:tcPr>
            <w:tcW w:w="627" w:type="pct"/>
          </w:tcPr>
          <w:p w14:paraId="6E1F567F" w14:textId="77777777" w:rsidR="00D661B5" w:rsidRPr="00D661B5" w:rsidRDefault="00D661B5" w:rsidP="00D661B5">
            <w:pPr>
              <w:ind w:right="-346"/>
              <w:rPr>
                <w:rFonts w:ascii="Arial" w:hAnsi="Arial" w:cs="Arial"/>
                <w:sz w:val="22"/>
                <w:szCs w:val="22"/>
                <w:lang w:eastAsia="en-GB"/>
              </w:rPr>
            </w:pPr>
            <w:r>
              <w:rPr>
                <w:rFonts w:ascii="Arial" w:hAnsi="Arial" w:cs="Arial"/>
                <w:sz w:val="22"/>
                <w:szCs w:val="22"/>
                <w:lang w:eastAsia="en-GB"/>
              </w:rPr>
              <w:t>Completion Date</w:t>
            </w:r>
          </w:p>
        </w:tc>
      </w:tr>
      <w:tr w:rsidR="00D661B5" w:rsidRPr="00D661B5" w14:paraId="1A965116" w14:textId="77777777" w:rsidTr="00CE042C">
        <w:trPr>
          <w:cantSplit/>
          <w:trHeight w:val="708"/>
        </w:trPr>
        <w:tc>
          <w:tcPr>
            <w:tcW w:w="581" w:type="pct"/>
          </w:tcPr>
          <w:p w14:paraId="7DF4E37C" w14:textId="77777777" w:rsidR="00D661B5" w:rsidRPr="00D661B5" w:rsidRDefault="00D661B5" w:rsidP="00D661B5">
            <w:pPr>
              <w:rPr>
                <w:rFonts w:ascii="Arial" w:hAnsi="Arial" w:cs="Arial"/>
                <w:sz w:val="22"/>
                <w:szCs w:val="22"/>
                <w:lang w:eastAsia="en-GB"/>
              </w:rPr>
            </w:pPr>
          </w:p>
        </w:tc>
        <w:tc>
          <w:tcPr>
            <w:tcW w:w="2944" w:type="pct"/>
          </w:tcPr>
          <w:p w14:paraId="44FB30F8" w14:textId="77777777" w:rsidR="00D661B5" w:rsidRPr="00D661B5" w:rsidRDefault="00D661B5" w:rsidP="00D661B5">
            <w:pPr>
              <w:rPr>
                <w:rFonts w:ascii="Arial" w:hAnsi="Arial" w:cs="Arial"/>
                <w:sz w:val="22"/>
                <w:szCs w:val="22"/>
                <w:lang w:eastAsia="en-GB"/>
              </w:rPr>
            </w:pPr>
          </w:p>
        </w:tc>
        <w:tc>
          <w:tcPr>
            <w:tcW w:w="848" w:type="pct"/>
          </w:tcPr>
          <w:p w14:paraId="1DA6542E" w14:textId="77777777" w:rsidR="00D661B5" w:rsidRPr="00D661B5" w:rsidRDefault="00D661B5" w:rsidP="00D661B5">
            <w:pPr>
              <w:ind w:right="34"/>
              <w:rPr>
                <w:rFonts w:ascii="Arial" w:hAnsi="Arial" w:cs="Arial"/>
                <w:sz w:val="22"/>
                <w:szCs w:val="22"/>
                <w:lang w:eastAsia="en-GB"/>
              </w:rPr>
            </w:pPr>
          </w:p>
        </w:tc>
        <w:tc>
          <w:tcPr>
            <w:tcW w:w="627" w:type="pct"/>
          </w:tcPr>
          <w:p w14:paraId="3041E394" w14:textId="77777777" w:rsidR="00D661B5" w:rsidRPr="00D661B5" w:rsidRDefault="00D661B5" w:rsidP="00D661B5">
            <w:pPr>
              <w:ind w:right="-346"/>
              <w:rPr>
                <w:rFonts w:ascii="Arial" w:hAnsi="Arial" w:cs="Arial"/>
                <w:sz w:val="22"/>
                <w:szCs w:val="22"/>
                <w:lang w:eastAsia="en-GB"/>
              </w:rPr>
            </w:pPr>
          </w:p>
        </w:tc>
      </w:tr>
      <w:tr w:rsidR="00D661B5" w:rsidRPr="00D661B5" w14:paraId="722B00AE" w14:textId="77777777" w:rsidTr="00CE042C">
        <w:trPr>
          <w:cantSplit/>
          <w:trHeight w:val="831"/>
        </w:trPr>
        <w:tc>
          <w:tcPr>
            <w:tcW w:w="581" w:type="pct"/>
          </w:tcPr>
          <w:p w14:paraId="42C6D796" w14:textId="77777777" w:rsidR="00D661B5" w:rsidRPr="00D661B5" w:rsidRDefault="00D661B5" w:rsidP="00D661B5">
            <w:pPr>
              <w:rPr>
                <w:rFonts w:ascii="Arial" w:hAnsi="Arial" w:cs="Arial"/>
                <w:sz w:val="22"/>
                <w:szCs w:val="22"/>
                <w:lang w:eastAsia="en-GB"/>
              </w:rPr>
            </w:pPr>
          </w:p>
        </w:tc>
        <w:tc>
          <w:tcPr>
            <w:tcW w:w="2944" w:type="pct"/>
          </w:tcPr>
          <w:p w14:paraId="6E1831B3" w14:textId="77777777" w:rsidR="00D661B5" w:rsidRPr="00D661B5" w:rsidRDefault="00D661B5" w:rsidP="00D661B5">
            <w:pPr>
              <w:rPr>
                <w:rFonts w:ascii="Arial" w:hAnsi="Arial" w:cs="Arial"/>
                <w:sz w:val="22"/>
                <w:szCs w:val="22"/>
                <w:lang w:eastAsia="en-GB"/>
              </w:rPr>
            </w:pPr>
          </w:p>
        </w:tc>
        <w:tc>
          <w:tcPr>
            <w:tcW w:w="848" w:type="pct"/>
          </w:tcPr>
          <w:p w14:paraId="54E11D2A" w14:textId="77777777" w:rsidR="00D661B5" w:rsidRPr="00D661B5" w:rsidRDefault="00D661B5" w:rsidP="00D661B5">
            <w:pPr>
              <w:ind w:right="34"/>
              <w:rPr>
                <w:rFonts w:ascii="Arial" w:hAnsi="Arial" w:cs="Arial"/>
                <w:sz w:val="22"/>
                <w:szCs w:val="22"/>
                <w:lang w:eastAsia="en-GB"/>
              </w:rPr>
            </w:pPr>
          </w:p>
        </w:tc>
        <w:tc>
          <w:tcPr>
            <w:tcW w:w="627" w:type="pct"/>
          </w:tcPr>
          <w:p w14:paraId="31126E5D" w14:textId="77777777" w:rsidR="00D661B5" w:rsidRPr="00D661B5" w:rsidRDefault="00D661B5" w:rsidP="00D661B5">
            <w:pPr>
              <w:ind w:right="-346"/>
              <w:rPr>
                <w:rFonts w:ascii="Arial" w:hAnsi="Arial" w:cs="Arial"/>
                <w:sz w:val="22"/>
                <w:szCs w:val="22"/>
                <w:lang w:eastAsia="en-GB"/>
              </w:rPr>
            </w:pPr>
          </w:p>
        </w:tc>
      </w:tr>
      <w:tr w:rsidR="00D661B5" w:rsidRPr="00D661B5" w14:paraId="2DE403A5" w14:textId="77777777" w:rsidTr="00CE042C">
        <w:trPr>
          <w:cantSplit/>
          <w:trHeight w:val="702"/>
        </w:trPr>
        <w:tc>
          <w:tcPr>
            <w:tcW w:w="581" w:type="pct"/>
          </w:tcPr>
          <w:p w14:paraId="62431CDC" w14:textId="77777777" w:rsidR="00D661B5" w:rsidRPr="00D661B5" w:rsidRDefault="00D661B5" w:rsidP="00D661B5">
            <w:pPr>
              <w:jc w:val="center"/>
              <w:rPr>
                <w:rFonts w:ascii="Arial" w:hAnsi="Arial" w:cs="Arial"/>
                <w:sz w:val="22"/>
                <w:szCs w:val="22"/>
                <w:lang w:eastAsia="en-GB"/>
              </w:rPr>
            </w:pPr>
          </w:p>
        </w:tc>
        <w:tc>
          <w:tcPr>
            <w:tcW w:w="2944" w:type="pct"/>
          </w:tcPr>
          <w:p w14:paraId="49E398E2" w14:textId="77777777" w:rsidR="00D661B5" w:rsidRPr="00D661B5" w:rsidRDefault="00D661B5" w:rsidP="00D661B5">
            <w:pPr>
              <w:rPr>
                <w:rFonts w:ascii="Arial" w:hAnsi="Arial" w:cs="Arial"/>
                <w:sz w:val="22"/>
                <w:szCs w:val="22"/>
                <w:lang w:eastAsia="en-GB"/>
              </w:rPr>
            </w:pPr>
          </w:p>
        </w:tc>
        <w:tc>
          <w:tcPr>
            <w:tcW w:w="848" w:type="pct"/>
          </w:tcPr>
          <w:p w14:paraId="16287F21" w14:textId="77777777" w:rsidR="00D661B5" w:rsidRPr="00D661B5" w:rsidRDefault="00D661B5" w:rsidP="00D661B5">
            <w:pPr>
              <w:ind w:right="34"/>
              <w:rPr>
                <w:rFonts w:ascii="Arial" w:hAnsi="Arial" w:cs="Arial"/>
                <w:sz w:val="22"/>
                <w:szCs w:val="22"/>
                <w:lang w:eastAsia="en-GB"/>
              </w:rPr>
            </w:pPr>
          </w:p>
        </w:tc>
        <w:tc>
          <w:tcPr>
            <w:tcW w:w="627" w:type="pct"/>
          </w:tcPr>
          <w:p w14:paraId="5BE93A62" w14:textId="77777777" w:rsidR="00D661B5" w:rsidRPr="00D661B5" w:rsidRDefault="00D661B5" w:rsidP="00D661B5">
            <w:pPr>
              <w:ind w:right="-346"/>
              <w:rPr>
                <w:rFonts w:ascii="Arial" w:hAnsi="Arial" w:cs="Arial"/>
                <w:sz w:val="22"/>
                <w:szCs w:val="22"/>
                <w:lang w:eastAsia="en-GB"/>
              </w:rPr>
            </w:pPr>
          </w:p>
        </w:tc>
      </w:tr>
      <w:tr w:rsidR="00363E07" w:rsidRPr="00D661B5" w14:paraId="384BA73E" w14:textId="77777777" w:rsidTr="00CE042C">
        <w:trPr>
          <w:cantSplit/>
          <w:trHeight w:val="708"/>
        </w:trPr>
        <w:tc>
          <w:tcPr>
            <w:tcW w:w="581" w:type="pct"/>
          </w:tcPr>
          <w:p w14:paraId="34B3F2EB" w14:textId="77777777" w:rsidR="00363E07" w:rsidRPr="00D661B5" w:rsidRDefault="00363E07" w:rsidP="00522DA3">
            <w:pPr>
              <w:rPr>
                <w:rFonts w:ascii="Arial" w:hAnsi="Arial" w:cs="Arial"/>
                <w:sz w:val="22"/>
                <w:szCs w:val="22"/>
                <w:lang w:eastAsia="en-GB"/>
              </w:rPr>
            </w:pPr>
          </w:p>
        </w:tc>
        <w:tc>
          <w:tcPr>
            <w:tcW w:w="2944" w:type="pct"/>
          </w:tcPr>
          <w:p w14:paraId="7D34F5C7" w14:textId="77777777" w:rsidR="00363E07" w:rsidRPr="00D661B5" w:rsidRDefault="00363E07" w:rsidP="00522DA3">
            <w:pPr>
              <w:rPr>
                <w:rFonts w:ascii="Arial" w:hAnsi="Arial" w:cs="Arial"/>
                <w:sz w:val="22"/>
                <w:szCs w:val="22"/>
                <w:lang w:eastAsia="en-GB"/>
              </w:rPr>
            </w:pPr>
          </w:p>
        </w:tc>
        <w:tc>
          <w:tcPr>
            <w:tcW w:w="848" w:type="pct"/>
          </w:tcPr>
          <w:p w14:paraId="0B4020A7" w14:textId="77777777" w:rsidR="00363E07" w:rsidRPr="00D661B5" w:rsidRDefault="00363E07" w:rsidP="00522DA3">
            <w:pPr>
              <w:ind w:right="34"/>
              <w:rPr>
                <w:rFonts w:ascii="Arial" w:hAnsi="Arial" w:cs="Arial"/>
                <w:sz w:val="22"/>
                <w:szCs w:val="22"/>
                <w:lang w:eastAsia="en-GB"/>
              </w:rPr>
            </w:pPr>
          </w:p>
        </w:tc>
        <w:tc>
          <w:tcPr>
            <w:tcW w:w="627" w:type="pct"/>
          </w:tcPr>
          <w:p w14:paraId="1D7B270A" w14:textId="77777777" w:rsidR="00363E07" w:rsidRPr="00D661B5" w:rsidRDefault="00363E07" w:rsidP="00522DA3">
            <w:pPr>
              <w:ind w:right="-346"/>
              <w:rPr>
                <w:rFonts w:ascii="Arial" w:hAnsi="Arial" w:cs="Arial"/>
                <w:sz w:val="22"/>
                <w:szCs w:val="22"/>
                <w:lang w:eastAsia="en-GB"/>
              </w:rPr>
            </w:pPr>
          </w:p>
        </w:tc>
      </w:tr>
      <w:tr w:rsidR="00363E07" w:rsidRPr="00D661B5" w14:paraId="4F904CB7" w14:textId="77777777" w:rsidTr="00CE042C">
        <w:trPr>
          <w:cantSplit/>
          <w:trHeight w:val="831"/>
        </w:trPr>
        <w:tc>
          <w:tcPr>
            <w:tcW w:w="581" w:type="pct"/>
          </w:tcPr>
          <w:p w14:paraId="06971CD3" w14:textId="77777777" w:rsidR="00363E07" w:rsidRPr="00D661B5" w:rsidRDefault="00363E07" w:rsidP="00522DA3">
            <w:pPr>
              <w:rPr>
                <w:rFonts w:ascii="Arial" w:hAnsi="Arial" w:cs="Arial"/>
                <w:sz w:val="22"/>
                <w:szCs w:val="22"/>
                <w:lang w:eastAsia="en-GB"/>
              </w:rPr>
            </w:pPr>
          </w:p>
        </w:tc>
        <w:tc>
          <w:tcPr>
            <w:tcW w:w="2944" w:type="pct"/>
          </w:tcPr>
          <w:p w14:paraId="2A1F701D" w14:textId="77777777" w:rsidR="00363E07" w:rsidRPr="00D661B5" w:rsidRDefault="00363E07" w:rsidP="00522DA3">
            <w:pPr>
              <w:rPr>
                <w:rFonts w:ascii="Arial" w:hAnsi="Arial" w:cs="Arial"/>
                <w:sz w:val="22"/>
                <w:szCs w:val="22"/>
                <w:lang w:eastAsia="en-GB"/>
              </w:rPr>
            </w:pPr>
          </w:p>
        </w:tc>
        <w:tc>
          <w:tcPr>
            <w:tcW w:w="848" w:type="pct"/>
          </w:tcPr>
          <w:p w14:paraId="03EFCA41" w14:textId="77777777" w:rsidR="00363E07" w:rsidRPr="00D661B5" w:rsidRDefault="00363E07" w:rsidP="00522DA3">
            <w:pPr>
              <w:ind w:right="34"/>
              <w:rPr>
                <w:rFonts w:ascii="Arial" w:hAnsi="Arial" w:cs="Arial"/>
                <w:sz w:val="22"/>
                <w:szCs w:val="22"/>
                <w:lang w:eastAsia="en-GB"/>
              </w:rPr>
            </w:pPr>
          </w:p>
        </w:tc>
        <w:tc>
          <w:tcPr>
            <w:tcW w:w="627" w:type="pct"/>
          </w:tcPr>
          <w:p w14:paraId="5F96A722" w14:textId="77777777" w:rsidR="00363E07" w:rsidRPr="00D661B5" w:rsidRDefault="00363E07" w:rsidP="00522DA3">
            <w:pPr>
              <w:ind w:right="-346"/>
              <w:rPr>
                <w:rFonts w:ascii="Arial" w:hAnsi="Arial" w:cs="Arial"/>
                <w:sz w:val="22"/>
                <w:szCs w:val="22"/>
                <w:lang w:eastAsia="en-GB"/>
              </w:rPr>
            </w:pPr>
          </w:p>
        </w:tc>
      </w:tr>
      <w:tr w:rsidR="00363E07" w:rsidRPr="00D661B5" w14:paraId="5B95CD12" w14:textId="77777777" w:rsidTr="00CE042C">
        <w:trPr>
          <w:cantSplit/>
          <w:trHeight w:val="702"/>
        </w:trPr>
        <w:tc>
          <w:tcPr>
            <w:tcW w:w="581" w:type="pct"/>
          </w:tcPr>
          <w:p w14:paraId="5220BBB2" w14:textId="77777777" w:rsidR="00363E07" w:rsidRPr="00D661B5" w:rsidRDefault="00363E07" w:rsidP="00522DA3">
            <w:pPr>
              <w:jc w:val="center"/>
              <w:rPr>
                <w:rFonts w:ascii="Arial" w:hAnsi="Arial" w:cs="Arial"/>
                <w:sz w:val="22"/>
                <w:szCs w:val="22"/>
                <w:lang w:eastAsia="en-GB"/>
              </w:rPr>
            </w:pPr>
          </w:p>
        </w:tc>
        <w:tc>
          <w:tcPr>
            <w:tcW w:w="2944" w:type="pct"/>
          </w:tcPr>
          <w:p w14:paraId="13CB595B" w14:textId="77777777" w:rsidR="00363E07" w:rsidRPr="00D661B5" w:rsidRDefault="00363E07" w:rsidP="00522DA3">
            <w:pPr>
              <w:rPr>
                <w:rFonts w:ascii="Arial" w:hAnsi="Arial" w:cs="Arial"/>
                <w:sz w:val="22"/>
                <w:szCs w:val="22"/>
                <w:lang w:eastAsia="en-GB"/>
              </w:rPr>
            </w:pPr>
          </w:p>
        </w:tc>
        <w:tc>
          <w:tcPr>
            <w:tcW w:w="848" w:type="pct"/>
          </w:tcPr>
          <w:p w14:paraId="6D9C8D39" w14:textId="77777777" w:rsidR="00363E07" w:rsidRPr="00D661B5" w:rsidRDefault="00363E07" w:rsidP="00522DA3">
            <w:pPr>
              <w:ind w:right="34"/>
              <w:rPr>
                <w:rFonts w:ascii="Arial" w:hAnsi="Arial" w:cs="Arial"/>
                <w:sz w:val="22"/>
                <w:szCs w:val="22"/>
                <w:lang w:eastAsia="en-GB"/>
              </w:rPr>
            </w:pPr>
          </w:p>
        </w:tc>
        <w:tc>
          <w:tcPr>
            <w:tcW w:w="627" w:type="pct"/>
          </w:tcPr>
          <w:p w14:paraId="675E05EE" w14:textId="77777777" w:rsidR="00363E07" w:rsidRPr="00D661B5" w:rsidRDefault="00363E07" w:rsidP="00522DA3">
            <w:pPr>
              <w:ind w:right="-346"/>
              <w:rPr>
                <w:rFonts w:ascii="Arial" w:hAnsi="Arial" w:cs="Arial"/>
                <w:sz w:val="22"/>
                <w:szCs w:val="22"/>
                <w:lang w:eastAsia="en-GB"/>
              </w:rPr>
            </w:pPr>
          </w:p>
        </w:tc>
      </w:tr>
    </w:tbl>
    <w:p w14:paraId="2FC17F8B" w14:textId="77777777" w:rsidR="00810D03" w:rsidRDefault="00810D03">
      <w:pPr>
        <w:rPr>
          <w:rFonts w:ascii="Arial" w:hAnsi="Arial" w:cs="Arial"/>
          <w:sz w:val="22"/>
          <w:szCs w:val="22"/>
        </w:rPr>
      </w:pPr>
    </w:p>
    <w:p w14:paraId="0A4F7224" w14:textId="77777777" w:rsidR="00810D03" w:rsidRDefault="00810D03">
      <w:pPr>
        <w:rPr>
          <w:rFonts w:ascii="Arial" w:hAnsi="Arial" w:cs="Arial"/>
          <w:sz w:val="22"/>
          <w:szCs w:val="22"/>
        </w:rPr>
      </w:pPr>
    </w:p>
    <w:p w14:paraId="5AE48A43" w14:textId="77777777" w:rsidR="00810D03" w:rsidRDefault="00810D03">
      <w:pPr>
        <w:rPr>
          <w:rFonts w:ascii="Arial" w:hAnsi="Arial" w:cs="Arial"/>
          <w:sz w:val="22"/>
          <w:szCs w:val="22"/>
        </w:rPr>
      </w:pPr>
    </w:p>
    <w:p w14:paraId="50F40DEB" w14:textId="77777777" w:rsidR="00810D03" w:rsidRDefault="00810D03">
      <w:pPr>
        <w:rPr>
          <w:rFonts w:ascii="Arial" w:hAnsi="Arial" w:cs="Arial"/>
          <w:sz w:val="22"/>
          <w:szCs w:val="22"/>
        </w:rPr>
      </w:pPr>
    </w:p>
    <w:p w14:paraId="77A52294" w14:textId="77777777" w:rsidR="00810D03" w:rsidRDefault="00810D03">
      <w:pPr>
        <w:rPr>
          <w:rFonts w:ascii="Arial" w:hAnsi="Arial" w:cs="Arial"/>
          <w:sz w:val="22"/>
          <w:szCs w:val="22"/>
        </w:rPr>
      </w:pPr>
    </w:p>
    <w:p w14:paraId="007DCDA8" w14:textId="77777777" w:rsidR="00810D03" w:rsidRDefault="00810D03">
      <w:pPr>
        <w:rPr>
          <w:rFonts w:ascii="Arial" w:hAnsi="Arial" w:cs="Arial"/>
          <w:sz w:val="22"/>
          <w:szCs w:val="22"/>
        </w:rPr>
      </w:pPr>
    </w:p>
    <w:p w14:paraId="450EA2D7" w14:textId="77777777" w:rsidR="00810D03" w:rsidRDefault="00810D03">
      <w:pPr>
        <w:rPr>
          <w:rFonts w:ascii="Arial" w:hAnsi="Arial" w:cs="Arial"/>
          <w:sz w:val="22"/>
          <w:szCs w:val="22"/>
        </w:rPr>
      </w:pPr>
    </w:p>
    <w:p w14:paraId="0817DE46" w14:textId="77777777" w:rsidR="000E175F" w:rsidRPr="00363E07" w:rsidRDefault="000E175F" w:rsidP="000E175F">
      <w:pPr>
        <w:jc w:val="center"/>
        <w:rPr>
          <w:rFonts w:ascii="Arial" w:hAnsi="Arial" w:cs="Arial"/>
          <w:b/>
          <w:sz w:val="22"/>
          <w:szCs w:val="22"/>
          <w:lang w:eastAsia="en-GB"/>
        </w:rPr>
      </w:pPr>
      <w:r w:rsidRPr="00363E07">
        <w:rPr>
          <w:rFonts w:ascii="Arial" w:hAnsi="Arial" w:cs="Arial"/>
          <w:b/>
          <w:sz w:val="22"/>
          <w:szCs w:val="22"/>
          <w:lang w:eastAsia="en-GB"/>
        </w:rPr>
        <w:t>CRITERIA FOR LIKELIHOOD AND IMPACT</w:t>
      </w:r>
    </w:p>
    <w:p w14:paraId="3DD355C9" w14:textId="77777777" w:rsidR="000E175F" w:rsidRPr="007E0EC0" w:rsidRDefault="000E175F" w:rsidP="000E175F">
      <w:pPr>
        <w:ind w:left="-360"/>
        <w:jc w:val="both"/>
        <w:rPr>
          <w:rFonts w:ascii="Arial" w:hAnsi="Arial" w:cs="Arial"/>
          <w:b/>
          <w:sz w:val="8"/>
          <w:szCs w:val="8"/>
          <w:lang w:eastAsia="en-GB"/>
        </w:rPr>
      </w:pPr>
    </w:p>
    <w:p w14:paraId="497A0753"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 xml:space="preserve">Likelihood: </w:t>
      </w:r>
      <w:r w:rsidRPr="00363E07">
        <w:rPr>
          <w:rFonts w:ascii="Arial" w:hAnsi="Arial" w:cs="Arial"/>
          <w:sz w:val="22"/>
          <w:szCs w:val="22"/>
          <w:lang w:eastAsia="en-GB"/>
        </w:rPr>
        <w:t xml:space="preserve">To determine “likelihood” you should consider previous </w:t>
      </w:r>
      <w:r w:rsidR="004F2DDA" w:rsidRPr="00363E07">
        <w:rPr>
          <w:rFonts w:ascii="Arial" w:hAnsi="Arial" w:cs="Arial"/>
          <w:sz w:val="22"/>
          <w:szCs w:val="22"/>
          <w:lang w:eastAsia="en-GB"/>
        </w:rPr>
        <w:t>incident</w:t>
      </w:r>
      <w:r w:rsidRPr="00363E07">
        <w:rPr>
          <w:rFonts w:ascii="Arial" w:hAnsi="Arial" w:cs="Arial"/>
          <w:sz w:val="22"/>
          <w:szCs w:val="22"/>
          <w:lang w:eastAsia="en-GB"/>
        </w:rPr>
        <w:t xml:space="preserve"> frequency and the knowledge and experience of people involved.</w:t>
      </w:r>
    </w:p>
    <w:p w14:paraId="1A81F0B1" w14:textId="77777777" w:rsidR="000E175F" w:rsidRPr="00363E07" w:rsidRDefault="000E175F" w:rsidP="000E175F">
      <w:pPr>
        <w:rPr>
          <w:rFonts w:ascii="Arial" w:hAnsi="Arial" w:cs="Arial"/>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3170"/>
      </w:tblGrid>
      <w:tr w:rsidR="000E175F" w:rsidRPr="00363E07" w14:paraId="11BDD2D8" w14:textId="77777777" w:rsidTr="009D4F6E">
        <w:trPr>
          <w:trHeight w:val="454"/>
        </w:trPr>
        <w:tc>
          <w:tcPr>
            <w:tcW w:w="804" w:type="pct"/>
            <w:tcBorders>
              <w:bottom w:val="single" w:sz="4" w:space="0" w:color="auto"/>
            </w:tcBorders>
            <w:shd w:val="clear" w:color="auto" w:fill="C0C0C0"/>
          </w:tcPr>
          <w:p w14:paraId="31FF54C8"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Description</w:t>
            </w:r>
          </w:p>
        </w:tc>
        <w:tc>
          <w:tcPr>
            <w:tcW w:w="4196" w:type="pct"/>
            <w:shd w:val="clear" w:color="auto" w:fill="C0C0C0"/>
          </w:tcPr>
          <w:p w14:paraId="68F7CAF1"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Example Detail</w:t>
            </w:r>
          </w:p>
        </w:tc>
      </w:tr>
      <w:tr w:rsidR="000E175F" w:rsidRPr="00363E07" w14:paraId="26840811" w14:textId="77777777" w:rsidTr="004F2DDA">
        <w:trPr>
          <w:trHeight w:val="621"/>
        </w:trPr>
        <w:tc>
          <w:tcPr>
            <w:tcW w:w="804" w:type="pct"/>
            <w:tcBorders>
              <w:bottom w:val="single" w:sz="4" w:space="0" w:color="auto"/>
            </w:tcBorders>
            <w:shd w:val="clear" w:color="auto" w:fill="FF0000"/>
          </w:tcPr>
          <w:p w14:paraId="2C784261" w14:textId="77777777" w:rsidR="000E175F" w:rsidRPr="00363E07" w:rsidRDefault="000E175F" w:rsidP="004F2DDA">
            <w:pPr>
              <w:rPr>
                <w:rFonts w:ascii="Arial" w:hAnsi="Arial" w:cs="Arial"/>
                <w:b/>
                <w:sz w:val="22"/>
                <w:szCs w:val="22"/>
                <w:lang w:eastAsia="en-GB"/>
              </w:rPr>
            </w:pPr>
            <w:r w:rsidRPr="00363E07">
              <w:rPr>
                <w:rFonts w:ascii="Arial" w:hAnsi="Arial" w:cs="Arial"/>
                <w:b/>
                <w:sz w:val="22"/>
                <w:szCs w:val="22"/>
                <w:lang w:eastAsia="en-GB"/>
              </w:rPr>
              <w:t>High</w:t>
            </w:r>
          </w:p>
        </w:tc>
        <w:tc>
          <w:tcPr>
            <w:tcW w:w="4196" w:type="pct"/>
          </w:tcPr>
          <w:p w14:paraId="52E8FBD4" w14:textId="77777777" w:rsidR="000E175F" w:rsidRPr="00363E07" w:rsidRDefault="000E175F" w:rsidP="004F2DDA">
            <w:pPr>
              <w:rPr>
                <w:rFonts w:ascii="Arial" w:hAnsi="Arial" w:cs="Arial"/>
                <w:sz w:val="22"/>
                <w:szCs w:val="22"/>
                <w:lang w:eastAsia="en-GB"/>
              </w:rPr>
            </w:pPr>
            <w:r w:rsidRPr="00363E07">
              <w:rPr>
                <w:rFonts w:ascii="Arial" w:hAnsi="Arial" w:cs="Arial"/>
                <w:b/>
                <w:sz w:val="22"/>
                <w:szCs w:val="22"/>
                <w:lang w:eastAsia="en-GB"/>
              </w:rPr>
              <w:t>Extremely likely</w:t>
            </w:r>
            <w:r w:rsidRPr="00363E07">
              <w:rPr>
                <w:rFonts w:ascii="Arial" w:hAnsi="Arial" w:cs="Arial"/>
                <w:sz w:val="22"/>
                <w:szCs w:val="22"/>
                <w:lang w:eastAsia="en-GB"/>
              </w:rPr>
              <w:t xml:space="preserve"> e.g. previous incidents recorded in the past month or if </w:t>
            </w:r>
            <w:r w:rsidR="009D4F6E">
              <w:rPr>
                <w:rFonts w:ascii="Arial" w:hAnsi="Arial" w:cs="Arial"/>
                <w:sz w:val="22"/>
                <w:szCs w:val="22"/>
                <w:lang w:eastAsia="en-GB"/>
              </w:rPr>
              <w:t xml:space="preserve">the </w:t>
            </w:r>
            <w:r w:rsidRPr="00363E07">
              <w:rPr>
                <w:rFonts w:ascii="Arial" w:hAnsi="Arial" w:cs="Arial"/>
                <w:sz w:val="22"/>
                <w:szCs w:val="22"/>
                <w:lang w:eastAsia="en-GB"/>
              </w:rPr>
              <w:t>hazard is likely to occur imminently</w:t>
            </w:r>
            <w:r w:rsidR="009D4F6E">
              <w:rPr>
                <w:rFonts w:ascii="Arial" w:hAnsi="Arial" w:cs="Arial"/>
                <w:sz w:val="22"/>
                <w:szCs w:val="22"/>
                <w:lang w:eastAsia="en-GB"/>
              </w:rPr>
              <w:t>,</w:t>
            </w:r>
            <w:r w:rsidRPr="00363E07">
              <w:rPr>
                <w:rFonts w:ascii="Arial" w:hAnsi="Arial" w:cs="Arial"/>
                <w:sz w:val="22"/>
                <w:szCs w:val="22"/>
                <w:lang w:eastAsia="en-GB"/>
              </w:rPr>
              <w:t xml:space="preserve"> or in a very short term.  (Hazard exists permanently, a hazardous event occurs daily or throughout the day).</w:t>
            </w:r>
          </w:p>
        </w:tc>
      </w:tr>
      <w:tr w:rsidR="000E175F" w:rsidRPr="00363E07" w14:paraId="396F2798" w14:textId="77777777" w:rsidTr="00CA3A41">
        <w:trPr>
          <w:trHeight w:val="669"/>
        </w:trPr>
        <w:tc>
          <w:tcPr>
            <w:tcW w:w="804" w:type="pct"/>
            <w:tcBorders>
              <w:bottom w:val="single" w:sz="4" w:space="0" w:color="auto"/>
            </w:tcBorders>
            <w:shd w:val="clear" w:color="auto" w:fill="FF9900"/>
          </w:tcPr>
          <w:p w14:paraId="19497B9C"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Medium</w:t>
            </w:r>
          </w:p>
          <w:p w14:paraId="717AAFBA" w14:textId="77777777" w:rsidR="000E175F" w:rsidRPr="00363E07" w:rsidRDefault="000E175F" w:rsidP="000E175F">
            <w:pPr>
              <w:rPr>
                <w:rFonts w:ascii="Arial" w:hAnsi="Arial" w:cs="Arial"/>
                <w:b/>
                <w:sz w:val="22"/>
                <w:szCs w:val="22"/>
                <w:lang w:eastAsia="en-GB"/>
              </w:rPr>
            </w:pPr>
          </w:p>
        </w:tc>
        <w:tc>
          <w:tcPr>
            <w:tcW w:w="4196" w:type="pct"/>
          </w:tcPr>
          <w:p w14:paraId="686FF265"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Most Likely</w:t>
            </w:r>
            <w:r w:rsidRPr="00363E07">
              <w:rPr>
                <w:rFonts w:ascii="Arial" w:hAnsi="Arial" w:cs="Arial"/>
                <w:sz w:val="22"/>
                <w:szCs w:val="22"/>
                <w:lang w:eastAsia="en-GB"/>
              </w:rPr>
              <w:t xml:space="preserve"> e.g. previous incidents recorded in the past 6 months</w:t>
            </w:r>
            <w:r w:rsidR="009D4F6E">
              <w:rPr>
                <w:rFonts w:ascii="Arial" w:hAnsi="Arial" w:cs="Arial"/>
                <w:sz w:val="22"/>
                <w:szCs w:val="22"/>
                <w:lang w:eastAsia="en-GB"/>
              </w:rPr>
              <w:t>,</w:t>
            </w:r>
            <w:r w:rsidRPr="00363E07">
              <w:rPr>
                <w:rFonts w:ascii="Arial" w:hAnsi="Arial" w:cs="Arial"/>
                <w:sz w:val="22"/>
                <w:szCs w:val="22"/>
                <w:lang w:eastAsia="en-GB"/>
              </w:rPr>
              <w:t xml:space="preserve"> or if </w:t>
            </w:r>
            <w:r w:rsidR="009D4F6E">
              <w:rPr>
                <w:rFonts w:ascii="Arial" w:hAnsi="Arial" w:cs="Arial"/>
                <w:sz w:val="22"/>
                <w:szCs w:val="22"/>
                <w:lang w:eastAsia="en-GB"/>
              </w:rPr>
              <w:t xml:space="preserve">the </w:t>
            </w:r>
            <w:r w:rsidRPr="00363E07">
              <w:rPr>
                <w:rFonts w:ascii="Arial" w:hAnsi="Arial" w:cs="Arial"/>
                <w:sz w:val="22"/>
                <w:szCs w:val="22"/>
                <w:lang w:eastAsia="en-GB"/>
              </w:rPr>
              <w:t>hazard is likely to occur in time.  (Hazard occurs intermittently, or hazardous event occurs occasionally throughout week/month)</w:t>
            </w:r>
          </w:p>
        </w:tc>
      </w:tr>
      <w:tr w:rsidR="000E175F" w:rsidRPr="00363E07" w14:paraId="49E5D71C" w14:textId="77777777" w:rsidTr="00CA3A41">
        <w:trPr>
          <w:trHeight w:val="669"/>
        </w:trPr>
        <w:tc>
          <w:tcPr>
            <w:tcW w:w="804" w:type="pct"/>
            <w:shd w:val="clear" w:color="auto" w:fill="00FF00"/>
          </w:tcPr>
          <w:p w14:paraId="3705E7B5"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Low</w:t>
            </w:r>
          </w:p>
          <w:p w14:paraId="56EE48EE" w14:textId="77777777" w:rsidR="000E175F" w:rsidRPr="00363E07" w:rsidRDefault="000E175F" w:rsidP="000E175F">
            <w:pPr>
              <w:rPr>
                <w:rFonts w:ascii="Arial" w:hAnsi="Arial" w:cs="Arial"/>
                <w:b/>
                <w:sz w:val="22"/>
                <w:szCs w:val="22"/>
                <w:lang w:eastAsia="en-GB"/>
              </w:rPr>
            </w:pPr>
          </w:p>
        </w:tc>
        <w:tc>
          <w:tcPr>
            <w:tcW w:w="4196" w:type="pct"/>
          </w:tcPr>
          <w:p w14:paraId="784352FC"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Likely</w:t>
            </w:r>
            <w:r w:rsidRPr="00363E07">
              <w:rPr>
                <w:rFonts w:ascii="Arial" w:hAnsi="Arial" w:cs="Arial"/>
                <w:sz w:val="22"/>
                <w:szCs w:val="22"/>
                <w:lang w:eastAsia="en-GB"/>
              </w:rPr>
              <w:t xml:space="preserve"> e.g. previous incidents recorded in the past year</w:t>
            </w:r>
            <w:r w:rsidR="009D4F6E">
              <w:rPr>
                <w:rFonts w:ascii="Arial" w:hAnsi="Arial" w:cs="Arial"/>
                <w:sz w:val="22"/>
                <w:szCs w:val="22"/>
                <w:lang w:eastAsia="en-GB"/>
              </w:rPr>
              <w:t>,</w:t>
            </w:r>
            <w:r w:rsidRPr="00363E07">
              <w:rPr>
                <w:rFonts w:ascii="Arial" w:hAnsi="Arial" w:cs="Arial"/>
                <w:sz w:val="22"/>
                <w:szCs w:val="22"/>
                <w:lang w:eastAsia="en-GB"/>
              </w:rPr>
              <w:t xml:space="preserve"> or if </w:t>
            </w:r>
            <w:r w:rsidR="009D4F6E">
              <w:rPr>
                <w:rFonts w:ascii="Arial" w:hAnsi="Arial" w:cs="Arial"/>
                <w:sz w:val="22"/>
                <w:szCs w:val="22"/>
                <w:lang w:eastAsia="en-GB"/>
              </w:rPr>
              <w:t xml:space="preserve">the </w:t>
            </w:r>
            <w:r w:rsidRPr="00363E07">
              <w:rPr>
                <w:rFonts w:ascii="Arial" w:hAnsi="Arial" w:cs="Arial"/>
                <w:sz w:val="22"/>
                <w:szCs w:val="22"/>
                <w:lang w:eastAsia="en-GB"/>
              </w:rPr>
              <w:t>hazard may occur in time.  (Hazard exists very infrequently, or hazardous event occurs monthly or less frequently.)</w:t>
            </w:r>
          </w:p>
        </w:tc>
      </w:tr>
    </w:tbl>
    <w:p w14:paraId="2908EB2C" w14:textId="77777777" w:rsidR="000E175F" w:rsidRPr="007E0EC0" w:rsidRDefault="000E175F" w:rsidP="000E175F">
      <w:pPr>
        <w:rPr>
          <w:rFonts w:ascii="Arial" w:hAnsi="Arial" w:cs="Arial"/>
          <w:sz w:val="16"/>
          <w:szCs w:val="16"/>
          <w:lang w:eastAsia="en-GB"/>
        </w:rPr>
      </w:pPr>
    </w:p>
    <w:p w14:paraId="3C183377"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Impact</w:t>
      </w:r>
      <w:r w:rsidR="004F2DDA" w:rsidRPr="00363E07">
        <w:rPr>
          <w:rFonts w:ascii="Arial" w:hAnsi="Arial" w:cs="Arial"/>
          <w:b/>
          <w:sz w:val="22"/>
          <w:szCs w:val="22"/>
          <w:lang w:eastAsia="en-GB"/>
        </w:rPr>
        <w:t xml:space="preserve">: </w:t>
      </w:r>
      <w:r w:rsidRPr="00363E07">
        <w:rPr>
          <w:rFonts w:ascii="Arial" w:hAnsi="Arial" w:cs="Arial"/>
          <w:sz w:val="22"/>
          <w:szCs w:val="22"/>
          <w:lang w:eastAsia="en-GB"/>
        </w:rPr>
        <w:t>To establish “impact” you need to consider how seriously someone could be</w:t>
      </w:r>
      <w:r w:rsidR="00F32D75">
        <w:rPr>
          <w:rFonts w:ascii="Arial" w:hAnsi="Arial" w:cs="Arial"/>
          <w:sz w:val="22"/>
          <w:szCs w:val="22"/>
          <w:lang w:eastAsia="en-GB"/>
        </w:rPr>
        <w:t xml:space="preserve"> affected and/or</w:t>
      </w:r>
      <w:r w:rsidRPr="00363E07">
        <w:rPr>
          <w:rFonts w:ascii="Arial" w:hAnsi="Arial" w:cs="Arial"/>
          <w:sz w:val="22"/>
          <w:szCs w:val="22"/>
          <w:lang w:eastAsia="en-GB"/>
        </w:rPr>
        <w:t xml:space="preserve"> injured by the hazard. You should also consider </w:t>
      </w:r>
      <w:r w:rsidR="009D4F6E">
        <w:rPr>
          <w:rFonts w:ascii="Arial" w:hAnsi="Arial" w:cs="Arial"/>
          <w:sz w:val="22"/>
          <w:szCs w:val="22"/>
          <w:lang w:eastAsia="en-GB"/>
        </w:rPr>
        <w:t xml:space="preserve">potential </w:t>
      </w:r>
      <w:r w:rsidRPr="00363E07">
        <w:rPr>
          <w:rFonts w:ascii="Arial" w:hAnsi="Arial" w:cs="Arial"/>
          <w:sz w:val="22"/>
          <w:szCs w:val="22"/>
          <w:lang w:eastAsia="en-GB"/>
        </w:rPr>
        <w:t>damage to property and equipment, disruption to service and compliance with legislatio</w:t>
      </w:r>
      <w:r w:rsidR="00647D16" w:rsidRPr="00363E07">
        <w:rPr>
          <w:rFonts w:ascii="Arial" w:hAnsi="Arial" w:cs="Arial"/>
          <w:sz w:val="22"/>
          <w:szCs w:val="22"/>
          <w:lang w:eastAsia="en-GB"/>
        </w:rPr>
        <w:t>n, if applicable</w:t>
      </w:r>
      <w:r w:rsidRPr="00363E07">
        <w:rPr>
          <w:rFonts w:ascii="Arial" w:hAnsi="Arial" w:cs="Arial"/>
          <w:sz w:val="22"/>
          <w:szCs w:val="22"/>
          <w:lang w:eastAsia="en-GB"/>
        </w:rPr>
        <w:t>.</w:t>
      </w:r>
    </w:p>
    <w:p w14:paraId="121FD38A" w14:textId="77777777" w:rsidR="000E175F" w:rsidRPr="00363E07" w:rsidRDefault="000E175F" w:rsidP="000E175F">
      <w:pPr>
        <w:rPr>
          <w:rFonts w:ascii="Arial" w:hAnsi="Arial" w:cs="Arial"/>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3170"/>
      </w:tblGrid>
      <w:tr w:rsidR="000E175F" w:rsidRPr="00363E07" w14:paraId="011F5B47" w14:textId="77777777" w:rsidTr="009D4F6E">
        <w:trPr>
          <w:trHeight w:val="454"/>
        </w:trPr>
        <w:tc>
          <w:tcPr>
            <w:tcW w:w="804" w:type="pct"/>
            <w:tcBorders>
              <w:bottom w:val="single" w:sz="4" w:space="0" w:color="auto"/>
            </w:tcBorders>
            <w:shd w:val="clear" w:color="auto" w:fill="BFBFBF"/>
          </w:tcPr>
          <w:p w14:paraId="02F99ED9"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Description</w:t>
            </w:r>
          </w:p>
        </w:tc>
        <w:tc>
          <w:tcPr>
            <w:tcW w:w="4196" w:type="pct"/>
            <w:shd w:val="clear" w:color="auto" w:fill="C0C0C0"/>
          </w:tcPr>
          <w:p w14:paraId="1652542C" w14:textId="77777777" w:rsidR="000E175F" w:rsidRPr="009D4F6E" w:rsidRDefault="000E175F" w:rsidP="000E175F">
            <w:pPr>
              <w:rPr>
                <w:rFonts w:ascii="Arial" w:hAnsi="Arial" w:cs="Arial"/>
                <w:b/>
                <w:sz w:val="22"/>
                <w:szCs w:val="22"/>
                <w:lang w:eastAsia="en-GB"/>
              </w:rPr>
            </w:pPr>
            <w:r w:rsidRPr="00363E07">
              <w:rPr>
                <w:rFonts w:ascii="Arial" w:hAnsi="Arial" w:cs="Arial"/>
                <w:b/>
                <w:sz w:val="22"/>
                <w:szCs w:val="22"/>
                <w:lang w:eastAsia="en-GB"/>
              </w:rPr>
              <w:t>Example Detail</w:t>
            </w:r>
          </w:p>
        </w:tc>
      </w:tr>
      <w:tr w:rsidR="000E175F" w:rsidRPr="00363E07" w14:paraId="57CD07FA" w14:textId="77777777" w:rsidTr="004F2DDA">
        <w:trPr>
          <w:trHeight w:val="557"/>
        </w:trPr>
        <w:tc>
          <w:tcPr>
            <w:tcW w:w="804" w:type="pct"/>
            <w:tcBorders>
              <w:bottom w:val="single" w:sz="4" w:space="0" w:color="auto"/>
            </w:tcBorders>
            <w:shd w:val="clear" w:color="auto" w:fill="FF0000"/>
          </w:tcPr>
          <w:p w14:paraId="022EC909"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High</w:t>
            </w:r>
          </w:p>
          <w:p w14:paraId="1FE2DD96" w14:textId="77777777" w:rsidR="000E175F" w:rsidRPr="00363E07" w:rsidRDefault="000E175F" w:rsidP="000E175F">
            <w:pPr>
              <w:rPr>
                <w:rFonts w:ascii="Arial" w:hAnsi="Arial" w:cs="Arial"/>
                <w:b/>
                <w:sz w:val="22"/>
                <w:szCs w:val="22"/>
                <w:lang w:eastAsia="en-GB"/>
              </w:rPr>
            </w:pPr>
          </w:p>
        </w:tc>
        <w:tc>
          <w:tcPr>
            <w:tcW w:w="4196" w:type="pct"/>
          </w:tcPr>
          <w:p w14:paraId="26668E9E"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Extremely harmful</w:t>
            </w:r>
            <w:r w:rsidRPr="00363E07">
              <w:rPr>
                <w:rFonts w:ascii="Arial" w:hAnsi="Arial" w:cs="Arial"/>
                <w:sz w:val="22"/>
                <w:szCs w:val="22"/>
                <w:lang w:eastAsia="en-GB"/>
              </w:rPr>
              <w:t xml:space="preserve"> e.g. Death, life threatening illness/injury, amputations, major fractures, multiple injuries, long term incapacity, long term sickness, serious service failure impacting on vulnerable groups, major fire.</w:t>
            </w:r>
          </w:p>
        </w:tc>
      </w:tr>
      <w:tr w:rsidR="000E175F" w:rsidRPr="00363E07" w14:paraId="57392A79" w14:textId="77777777" w:rsidTr="00CA3A41">
        <w:trPr>
          <w:trHeight w:val="676"/>
        </w:trPr>
        <w:tc>
          <w:tcPr>
            <w:tcW w:w="804" w:type="pct"/>
            <w:tcBorders>
              <w:bottom w:val="single" w:sz="4" w:space="0" w:color="auto"/>
            </w:tcBorders>
            <w:shd w:val="clear" w:color="auto" w:fill="FF9900"/>
          </w:tcPr>
          <w:p w14:paraId="50E23AE6"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Medium</w:t>
            </w:r>
          </w:p>
          <w:p w14:paraId="27357532" w14:textId="77777777" w:rsidR="000E175F" w:rsidRPr="00363E07" w:rsidRDefault="000E175F" w:rsidP="000E175F">
            <w:pPr>
              <w:rPr>
                <w:rFonts w:ascii="Arial" w:hAnsi="Arial" w:cs="Arial"/>
                <w:b/>
                <w:sz w:val="22"/>
                <w:szCs w:val="22"/>
                <w:lang w:eastAsia="en-GB"/>
              </w:rPr>
            </w:pPr>
          </w:p>
        </w:tc>
        <w:tc>
          <w:tcPr>
            <w:tcW w:w="4196" w:type="pct"/>
          </w:tcPr>
          <w:p w14:paraId="26B576FA"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Harmful</w:t>
            </w:r>
            <w:r w:rsidRPr="00363E07">
              <w:rPr>
                <w:rFonts w:ascii="Arial" w:hAnsi="Arial" w:cs="Arial"/>
                <w:sz w:val="22"/>
                <w:szCs w:val="22"/>
                <w:lang w:eastAsia="en-GB"/>
              </w:rPr>
              <w:t xml:space="preserve"> e.g. 3-day injuries, hospital admission, work related upper limb disorder, dermatitis, burns, lacerations, concussion, property damage, service failure impacts on property or non-vulnerable groups.</w:t>
            </w:r>
          </w:p>
        </w:tc>
      </w:tr>
      <w:tr w:rsidR="000E175F" w:rsidRPr="00363E07" w14:paraId="49F1150B" w14:textId="77777777" w:rsidTr="00CA3A41">
        <w:trPr>
          <w:trHeight w:val="493"/>
        </w:trPr>
        <w:tc>
          <w:tcPr>
            <w:tcW w:w="804" w:type="pct"/>
            <w:shd w:val="clear" w:color="auto" w:fill="00FF00"/>
          </w:tcPr>
          <w:p w14:paraId="3E633FAE" w14:textId="77777777" w:rsidR="000E175F" w:rsidRPr="00363E07" w:rsidRDefault="000E175F" w:rsidP="000E175F">
            <w:pPr>
              <w:rPr>
                <w:rFonts w:ascii="Arial" w:hAnsi="Arial" w:cs="Arial"/>
                <w:b/>
                <w:sz w:val="22"/>
                <w:szCs w:val="22"/>
                <w:lang w:eastAsia="en-GB"/>
              </w:rPr>
            </w:pPr>
            <w:r w:rsidRPr="00363E07">
              <w:rPr>
                <w:rFonts w:ascii="Arial" w:hAnsi="Arial" w:cs="Arial"/>
                <w:b/>
                <w:sz w:val="22"/>
                <w:szCs w:val="22"/>
                <w:lang w:eastAsia="en-GB"/>
              </w:rPr>
              <w:t>Low</w:t>
            </w:r>
          </w:p>
          <w:p w14:paraId="07F023C8" w14:textId="77777777" w:rsidR="000E175F" w:rsidRPr="00363E07" w:rsidRDefault="000E175F" w:rsidP="000E175F">
            <w:pPr>
              <w:rPr>
                <w:rFonts w:ascii="Arial" w:hAnsi="Arial" w:cs="Arial"/>
                <w:b/>
                <w:sz w:val="22"/>
                <w:szCs w:val="22"/>
                <w:lang w:eastAsia="en-GB"/>
              </w:rPr>
            </w:pPr>
          </w:p>
        </w:tc>
        <w:tc>
          <w:tcPr>
            <w:tcW w:w="4196" w:type="pct"/>
          </w:tcPr>
          <w:p w14:paraId="32DC487F" w14:textId="77777777" w:rsidR="000E175F" w:rsidRPr="00363E07" w:rsidRDefault="000E175F" w:rsidP="000E175F">
            <w:pPr>
              <w:rPr>
                <w:rFonts w:ascii="Arial" w:hAnsi="Arial" w:cs="Arial"/>
                <w:sz w:val="22"/>
                <w:szCs w:val="22"/>
                <w:lang w:eastAsia="en-GB"/>
              </w:rPr>
            </w:pPr>
            <w:r w:rsidRPr="00363E07">
              <w:rPr>
                <w:rFonts w:ascii="Arial" w:hAnsi="Arial" w:cs="Arial"/>
                <w:b/>
                <w:sz w:val="22"/>
                <w:szCs w:val="22"/>
                <w:lang w:eastAsia="en-GB"/>
              </w:rPr>
              <w:t>Could be harmful</w:t>
            </w:r>
            <w:r w:rsidRPr="00363E07">
              <w:rPr>
                <w:rFonts w:ascii="Arial" w:hAnsi="Arial" w:cs="Arial"/>
                <w:sz w:val="22"/>
                <w:szCs w:val="22"/>
                <w:lang w:eastAsia="en-GB"/>
              </w:rPr>
              <w:t xml:space="preserve"> e.g. superficial injuries, minor cuts and bruises, temporary irritation, less than 3-day absence.</w:t>
            </w:r>
          </w:p>
        </w:tc>
      </w:tr>
    </w:tbl>
    <w:p w14:paraId="4BDB5498" w14:textId="77777777" w:rsidR="000E175F" w:rsidRPr="007E0EC0" w:rsidRDefault="000E175F" w:rsidP="00647D16">
      <w:pPr>
        <w:rPr>
          <w:rFonts w:ascii="Arial" w:hAnsi="Arial" w:cs="Arial"/>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13211"/>
      </w:tblGrid>
      <w:tr w:rsidR="007E0EC0" w:rsidRPr="00363E07" w14:paraId="79837BF0" w14:textId="77777777" w:rsidTr="00522DA3">
        <w:tc>
          <w:tcPr>
            <w:tcW w:w="791" w:type="pct"/>
            <w:shd w:val="clear" w:color="auto" w:fill="BFBFBF"/>
          </w:tcPr>
          <w:p w14:paraId="73DE08BF" w14:textId="77777777" w:rsidR="007E0EC0" w:rsidRPr="00363E07" w:rsidRDefault="007E0EC0" w:rsidP="00522DA3">
            <w:pPr>
              <w:rPr>
                <w:rFonts w:ascii="Arial" w:hAnsi="Arial" w:cs="Arial"/>
                <w:b/>
                <w:sz w:val="22"/>
                <w:szCs w:val="22"/>
                <w:lang w:eastAsia="en-GB"/>
              </w:rPr>
            </w:pPr>
            <w:r w:rsidRPr="00363E07">
              <w:rPr>
                <w:rFonts w:ascii="Arial" w:hAnsi="Arial" w:cs="Arial"/>
                <w:b/>
                <w:sz w:val="22"/>
                <w:szCs w:val="22"/>
                <w:lang w:eastAsia="en-GB"/>
              </w:rPr>
              <w:t>Net Risk</w:t>
            </w:r>
          </w:p>
        </w:tc>
        <w:tc>
          <w:tcPr>
            <w:tcW w:w="4209" w:type="pct"/>
            <w:shd w:val="clear" w:color="auto" w:fill="BFBFBF"/>
          </w:tcPr>
          <w:p w14:paraId="4FF259BF" w14:textId="77777777" w:rsidR="007E0EC0" w:rsidRPr="00363E07" w:rsidRDefault="007E0EC0" w:rsidP="00522DA3">
            <w:pPr>
              <w:rPr>
                <w:rFonts w:ascii="Arial" w:hAnsi="Arial" w:cs="Arial"/>
                <w:b/>
                <w:sz w:val="22"/>
                <w:szCs w:val="22"/>
                <w:lang w:eastAsia="en-GB"/>
              </w:rPr>
            </w:pPr>
            <w:r w:rsidRPr="00363E07">
              <w:rPr>
                <w:rFonts w:ascii="Arial" w:hAnsi="Arial" w:cs="Arial"/>
                <w:b/>
                <w:sz w:val="22"/>
                <w:szCs w:val="22"/>
                <w:lang w:eastAsia="en-GB"/>
              </w:rPr>
              <w:t>Action and Timescale</w:t>
            </w:r>
          </w:p>
        </w:tc>
      </w:tr>
      <w:tr w:rsidR="007E0EC0" w:rsidRPr="00363E07" w14:paraId="2F6C787F" w14:textId="77777777" w:rsidTr="00522DA3">
        <w:tc>
          <w:tcPr>
            <w:tcW w:w="791" w:type="pct"/>
            <w:shd w:val="clear" w:color="auto" w:fill="00FF00"/>
          </w:tcPr>
          <w:p w14:paraId="7766D339" w14:textId="77777777" w:rsidR="007E0EC0" w:rsidRPr="00363E07" w:rsidRDefault="007E0EC0" w:rsidP="00522DA3">
            <w:pPr>
              <w:rPr>
                <w:rFonts w:ascii="Arial" w:hAnsi="Arial" w:cs="Arial"/>
                <w:b/>
                <w:sz w:val="22"/>
                <w:szCs w:val="22"/>
                <w:lang w:eastAsia="en-GB"/>
              </w:rPr>
            </w:pPr>
            <w:r w:rsidRPr="00363E07">
              <w:rPr>
                <w:rFonts w:ascii="Arial" w:hAnsi="Arial" w:cs="Arial"/>
                <w:b/>
                <w:sz w:val="22"/>
                <w:szCs w:val="22"/>
                <w:lang w:eastAsia="en-GB"/>
              </w:rPr>
              <w:t xml:space="preserve">Low </w:t>
            </w:r>
          </w:p>
        </w:tc>
        <w:tc>
          <w:tcPr>
            <w:tcW w:w="4209" w:type="pct"/>
            <w:vAlign w:val="center"/>
          </w:tcPr>
          <w:p w14:paraId="4A47A2E3" w14:textId="77777777" w:rsidR="007E0EC0" w:rsidRPr="00363E07" w:rsidRDefault="007E0EC0" w:rsidP="00522DA3">
            <w:pPr>
              <w:rPr>
                <w:rFonts w:ascii="Arial" w:hAnsi="Arial" w:cs="Arial"/>
                <w:sz w:val="22"/>
                <w:szCs w:val="22"/>
                <w:lang w:eastAsia="en-GB"/>
              </w:rPr>
            </w:pPr>
            <w:r w:rsidRPr="00363E07">
              <w:rPr>
                <w:rFonts w:ascii="Arial" w:hAnsi="Arial" w:cs="Arial"/>
                <w:sz w:val="22"/>
                <w:szCs w:val="22"/>
                <w:lang w:eastAsia="en-GB"/>
              </w:rPr>
              <w:t xml:space="preserve">No further preventive action </w:t>
            </w:r>
            <w:r w:rsidR="009D4F6E">
              <w:rPr>
                <w:rFonts w:ascii="Arial" w:hAnsi="Arial" w:cs="Arial"/>
                <w:sz w:val="22"/>
                <w:szCs w:val="22"/>
                <w:lang w:eastAsia="en-GB"/>
              </w:rPr>
              <w:t>would be</w:t>
            </w:r>
            <w:r w:rsidRPr="00363E07">
              <w:rPr>
                <w:rFonts w:ascii="Arial" w:hAnsi="Arial" w:cs="Arial"/>
                <w:sz w:val="22"/>
                <w:szCs w:val="22"/>
                <w:lang w:eastAsia="en-GB"/>
              </w:rPr>
              <w:t xml:space="preserve"> necessary but consideration should be given to solutions or improvements as necessary. Monitoring is required to ensure controls/precautions remain effective and reviewed if there are changes. Data collection/Fieldwork can go ahead.</w:t>
            </w:r>
          </w:p>
        </w:tc>
      </w:tr>
      <w:tr w:rsidR="007E0EC0" w:rsidRPr="00363E07" w14:paraId="15080FCC" w14:textId="77777777" w:rsidTr="00522DA3">
        <w:tc>
          <w:tcPr>
            <w:tcW w:w="791" w:type="pct"/>
            <w:shd w:val="clear" w:color="auto" w:fill="FF9900"/>
          </w:tcPr>
          <w:p w14:paraId="0770D6A3" w14:textId="77777777" w:rsidR="007E0EC0" w:rsidRPr="00363E07" w:rsidRDefault="007E0EC0" w:rsidP="00522DA3">
            <w:pPr>
              <w:rPr>
                <w:rFonts w:ascii="Arial" w:hAnsi="Arial" w:cs="Arial"/>
                <w:b/>
                <w:sz w:val="22"/>
                <w:szCs w:val="22"/>
                <w:lang w:eastAsia="en-GB"/>
              </w:rPr>
            </w:pPr>
            <w:r w:rsidRPr="00363E07">
              <w:rPr>
                <w:rFonts w:ascii="Arial" w:hAnsi="Arial" w:cs="Arial"/>
                <w:b/>
                <w:sz w:val="22"/>
                <w:szCs w:val="22"/>
                <w:lang w:eastAsia="en-GB"/>
              </w:rPr>
              <w:t>Medium</w:t>
            </w:r>
          </w:p>
        </w:tc>
        <w:tc>
          <w:tcPr>
            <w:tcW w:w="4209" w:type="pct"/>
            <w:vAlign w:val="center"/>
          </w:tcPr>
          <w:p w14:paraId="3611B171" w14:textId="77777777" w:rsidR="007E0EC0" w:rsidRPr="00363E07" w:rsidRDefault="007E0EC0" w:rsidP="00522DA3">
            <w:pPr>
              <w:rPr>
                <w:rFonts w:ascii="Arial" w:hAnsi="Arial" w:cs="Arial"/>
                <w:sz w:val="22"/>
                <w:szCs w:val="22"/>
                <w:lang w:eastAsia="en-GB"/>
              </w:rPr>
            </w:pPr>
            <w:r w:rsidRPr="00363E07">
              <w:rPr>
                <w:rFonts w:ascii="Arial" w:hAnsi="Arial" w:cs="Arial"/>
                <w:sz w:val="22"/>
                <w:szCs w:val="22"/>
                <w:lang w:eastAsia="en-GB"/>
              </w:rPr>
              <w:t xml:space="preserve">Additional action </w:t>
            </w:r>
            <w:r w:rsidR="009D4F6E">
              <w:rPr>
                <w:rFonts w:ascii="Arial" w:hAnsi="Arial" w:cs="Arial"/>
                <w:sz w:val="22"/>
                <w:szCs w:val="22"/>
                <w:lang w:eastAsia="en-GB"/>
              </w:rPr>
              <w:t xml:space="preserve">may be </w:t>
            </w:r>
            <w:r w:rsidRPr="00363E07">
              <w:rPr>
                <w:rFonts w:ascii="Arial" w:hAnsi="Arial" w:cs="Arial"/>
                <w:sz w:val="22"/>
                <w:szCs w:val="22"/>
                <w:lang w:eastAsia="en-GB"/>
              </w:rPr>
              <w:t xml:space="preserve">required to reduce the risk as low as is reasonably practicable. Further detailed risk assessment is necessary to establish more precisely the likelihood of harm and its acceptability given the aims of the work and alternative means of achieving the aims. </w:t>
            </w:r>
            <w:r w:rsidRPr="0015738F">
              <w:rPr>
                <w:rFonts w:ascii="Arial" w:hAnsi="Arial" w:cs="Arial"/>
                <w:sz w:val="22"/>
                <w:szCs w:val="22"/>
                <w:lang w:eastAsia="en-GB"/>
              </w:rPr>
              <w:t>Support can be provided by the university Health and Safety Advisor.</w:t>
            </w:r>
            <w:r>
              <w:rPr>
                <w:rFonts w:ascii="Arial" w:hAnsi="Arial" w:cs="Arial"/>
                <w:sz w:val="22"/>
                <w:szCs w:val="22"/>
                <w:lang w:eastAsia="en-GB"/>
              </w:rPr>
              <w:t xml:space="preserve"> </w:t>
            </w:r>
            <w:r w:rsidRPr="00363E07">
              <w:rPr>
                <w:rFonts w:ascii="Arial" w:hAnsi="Arial" w:cs="Arial"/>
                <w:sz w:val="22"/>
                <w:szCs w:val="22"/>
                <w:lang w:eastAsia="en-GB"/>
              </w:rPr>
              <w:t>Data collection/Fieldwork cannot go ahead.</w:t>
            </w:r>
            <w:r>
              <w:rPr>
                <w:rFonts w:ascii="Arial" w:hAnsi="Arial" w:cs="Arial"/>
                <w:sz w:val="22"/>
                <w:szCs w:val="22"/>
                <w:lang w:eastAsia="en-GB"/>
              </w:rPr>
              <w:t xml:space="preserve"> </w:t>
            </w:r>
          </w:p>
        </w:tc>
      </w:tr>
      <w:tr w:rsidR="007E0EC0" w:rsidRPr="00363E07" w14:paraId="7E35E886" w14:textId="77777777" w:rsidTr="00522DA3">
        <w:tc>
          <w:tcPr>
            <w:tcW w:w="791" w:type="pct"/>
            <w:shd w:val="clear" w:color="auto" w:fill="FF0000"/>
          </w:tcPr>
          <w:p w14:paraId="2278F991" w14:textId="77777777" w:rsidR="007E0EC0" w:rsidRPr="00363E07" w:rsidRDefault="007E0EC0" w:rsidP="00522DA3">
            <w:pPr>
              <w:rPr>
                <w:rFonts w:ascii="Arial" w:hAnsi="Arial" w:cs="Arial"/>
                <w:b/>
                <w:sz w:val="22"/>
                <w:szCs w:val="22"/>
                <w:lang w:eastAsia="en-GB"/>
              </w:rPr>
            </w:pPr>
            <w:r w:rsidRPr="00363E07">
              <w:rPr>
                <w:rFonts w:ascii="Arial" w:hAnsi="Arial" w:cs="Arial"/>
                <w:b/>
                <w:sz w:val="22"/>
                <w:szCs w:val="22"/>
                <w:lang w:eastAsia="en-GB"/>
              </w:rPr>
              <w:t>High</w:t>
            </w:r>
          </w:p>
        </w:tc>
        <w:tc>
          <w:tcPr>
            <w:tcW w:w="4209" w:type="pct"/>
            <w:vAlign w:val="center"/>
          </w:tcPr>
          <w:p w14:paraId="014D927D" w14:textId="77777777" w:rsidR="007E0EC0" w:rsidRPr="00363E07" w:rsidRDefault="007E0EC0" w:rsidP="00522DA3">
            <w:pPr>
              <w:rPr>
                <w:rFonts w:ascii="Arial" w:hAnsi="Arial" w:cs="Arial"/>
                <w:sz w:val="22"/>
                <w:szCs w:val="22"/>
                <w:lang w:eastAsia="en-GB"/>
              </w:rPr>
            </w:pPr>
            <w:r w:rsidRPr="00363E07">
              <w:rPr>
                <w:rFonts w:ascii="Arial" w:hAnsi="Arial" w:cs="Arial"/>
                <w:sz w:val="22"/>
                <w:szCs w:val="22"/>
                <w:lang w:eastAsia="en-GB"/>
              </w:rPr>
              <w:t>The data collection/fieldwork should not go ahead until additional control measures have been implemented. If it is not possible to reduce the risk, even with unlimited resources, then the data collection/fieldwork must remain prohibited.</w:t>
            </w:r>
          </w:p>
          <w:p w14:paraId="2916C19D" w14:textId="77777777" w:rsidR="007E0EC0" w:rsidRPr="00363E07" w:rsidRDefault="007E0EC0" w:rsidP="00522DA3">
            <w:pPr>
              <w:rPr>
                <w:rFonts w:ascii="Arial" w:hAnsi="Arial" w:cs="Arial"/>
                <w:sz w:val="22"/>
                <w:szCs w:val="22"/>
                <w:lang w:eastAsia="en-GB"/>
              </w:rPr>
            </w:pPr>
          </w:p>
        </w:tc>
      </w:tr>
    </w:tbl>
    <w:p w14:paraId="74869460" w14:textId="77777777" w:rsidR="0015738F" w:rsidRDefault="0015738F" w:rsidP="009D4F6E">
      <w:pPr>
        <w:rPr>
          <w:rFonts w:ascii="Verdana" w:hAnsi="Verdana"/>
          <w:b/>
          <w:bCs/>
          <w:sz w:val="20"/>
          <w:szCs w:val="20"/>
          <w:lang w:eastAsia="en-GB"/>
        </w:rPr>
      </w:pPr>
    </w:p>
    <w:tbl>
      <w:tblPr>
        <w:tblpPr w:leftFromText="180" w:rightFromText="180" w:vertAnchor="text" w:horzAnchor="margin" w:tblpXSpec="center" w:tblpY="-76"/>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12269"/>
      </w:tblGrid>
      <w:tr w:rsidR="0015738F" w:rsidRPr="00522DA3" w14:paraId="16C9F6B0" w14:textId="77777777" w:rsidTr="05729EB4">
        <w:tc>
          <w:tcPr>
            <w:tcW w:w="15701" w:type="dxa"/>
            <w:gridSpan w:val="2"/>
            <w:shd w:val="clear" w:color="auto" w:fill="D0CECE" w:themeFill="background2" w:themeFillShade="E6"/>
          </w:tcPr>
          <w:p w14:paraId="4990B619" w14:textId="77777777" w:rsidR="0015738F" w:rsidRPr="00522DA3" w:rsidRDefault="0015738F" w:rsidP="00522DA3">
            <w:pPr>
              <w:jc w:val="center"/>
              <w:rPr>
                <w:rFonts w:ascii="Arial" w:eastAsia="Calibri" w:hAnsi="Arial" w:cs="Arial"/>
                <w:b/>
                <w:bCs/>
                <w:sz w:val="22"/>
                <w:szCs w:val="22"/>
                <w:lang w:eastAsia="en-GB"/>
              </w:rPr>
            </w:pPr>
            <w:r w:rsidRPr="00522DA3">
              <w:rPr>
                <w:rFonts w:ascii="Arial" w:eastAsia="Calibri" w:hAnsi="Arial" w:cs="Arial"/>
                <w:b/>
                <w:bCs/>
                <w:sz w:val="32"/>
                <w:szCs w:val="32"/>
                <w:lang w:eastAsia="en-GB"/>
              </w:rPr>
              <w:t xml:space="preserve">Common Hazards and </w:t>
            </w:r>
            <w:r w:rsidR="00764DFC" w:rsidRPr="00C97418">
              <w:rPr>
                <w:rFonts w:ascii="Arial" w:eastAsia="Calibri" w:hAnsi="Arial" w:cs="Arial"/>
                <w:b/>
                <w:bCs/>
                <w:sz w:val="32"/>
                <w:szCs w:val="32"/>
                <w:lang w:eastAsia="en-GB"/>
              </w:rPr>
              <w:t>Possible</w:t>
            </w:r>
            <w:r w:rsidR="00764DFC">
              <w:rPr>
                <w:rFonts w:ascii="Arial" w:eastAsia="Calibri" w:hAnsi="Arial" w:cs="Arial"/>
                <w:b/>
                <w:bCs/>
                <w:sz w:val="32"/>
                <w:szCs w:val="32"/>
                <w:lang w:eastAsia="en-GB"/>
              </w:rPr>
              <w:t xml:space="preserve"> </w:t>
            </w:r>
            <w:r w:rsidRPr="00522DA3">
              <w:rPr>
                <w:rFonts w:ascii="Arial" w:eastAsia="Calibri" w:hAnsi="Arial" w:cs="Arial"/>
                <w:b/>
                <w:bCs/>
                <w:sz w:val="32"/>
                <w:szCs w:val="32"/>
                <w:lang w:eastAsia="en-GB"/>
              </w:rPr>
              <w:t>Control Measures</w:t>
            </w:r>
          </w:p>
        </w:tc>
      </w:tr>
      <w:tr w:rsidR="0015738F" w:rsidRPr="0015738F" w14:paraId="24513023" w14:textId="77777777" w:rsidTr="05729EB4">
        <w:tc>
          <w:tcPr>
            <w:tcW w:w="15701" w:type="dxa"/>
            <w:gridSpan w:val="2"/>
            <w:shd w:val="clear" w:color="auto" w:fill="D0CECE" w:themeFill="background2" w:themeFillShade="E6"/>
          </w:tcPr>
          <w:p w14:paraId="5EEC0EA4" w14:textId="42DBD15D" w:rsidR="00D514BB" w:rsidRPr="00D514BB" w:rsidRDefault="00D514BB" w:rsidP="00522DA3">
            <w:pPr>
              <w:rPr>
                <w:rFonts w:ascii="Arial" w:hAnsi="Arial" w:cs="Arial"/>
                <w:b/>
                <w:bCs/>
                <w:color w:val="FF0000"/>
                <w:sz w:val="22"/>
                <w:szCs w:val="22"/>
                <w:lang w:eastAsia="en-GB"/>
              </w:rPr>
            </w:pPr>
            <w:r w:rsidRPr="05729EB4">
              <w:rPr>
                <w:rFonts w:ascii="Arial" w:hAnsi="Arial" w:cs="Arial"/>
                <w:b/>
                <w:bCs/>
                <w:color w:val="FF0000"/>
                <w:sz w:val="22"/>
                <w:szCs w:val="22"/>
                <w:lang w:eastAsia="en-GB"/>
              </w:rPr>
              <w:t xml:space="preserve">THE BELOW GUIDANCE PRESUMES THAT ETHICAL </w:t>
            </w:r>
            <w:r w:rsidR="337C1DBB" w:rsidRPr="05729EB4">
              <w:rPr>
                <w:rFonts w:ascii="Arial" w:hAnsi="Arial" w:cs="Arial"/>
                <w:b/>
                <w:bCs/>
                <w:color w:val="FF0000"/>
                <w:sz w:val="22"/>
                <w:szCs w:val="22"/>
                <w:lang w:eastAsia="en-GB"/>
              </w:rPr>
              <w:t xml:space="preserve">REVIEW HAS TAKEN PLACE AND ETHICAL APPROVAL GRANTED AS PER THE YSJ RESEARCH </w:t>
            </w:r>
            <w:r w:rsidR="6C16FFD1" w:rsidRPr="05729EB4">
              <w:rPr>
                <w:rFonts w:ascii="Arial" w:hAnsi="Arial" w:cs="Arial"/>
                <w:b/>
                <w:bCs/>
                <w:color w:val="FF0000"/>
                <w:sz w:val="22"/>
                <w:szCs w:val="22"/>
                <w:lang w:eastAsia="en-GB"/>
              </w:rPr>
              <w:t>ETHICS AND INTEGRITY POLICY</w:t>
            </w:r>
            <w:r w:rsidR="2DD26063" w:rsidRPr="05729EB4">
              <w:rPr>
                <w:rFonts w:ascii="Arial" w:hAnsi="Arial" w:cs="Arial"/>
                <w:b/>
                <w:bCs/>
                <w:color w:val="FF0000"/>
                <w:sz w:val="22"/>
                <w:szCs w:val="22"/>
                <w:lang w:eastAsia="en-GB"/>
              </w:rPr>
              <w:t xml:space="preserve"> WHERE REQUIRED</w:t>
            </w:r>
            <w:r w:rsidRPr="05729EB4">
              <w:rPr>
                <w:rFonts w:ascii="Arial" w:hAnsi="Arial" w:cs="Arial"/>
                <w:b/>
                <w:bCs/>
                <w:color w:val="FF0000"/>
                <w:sz w:val="22"/>
                <w:szCs w:val="22"/>
                <w:lang w:eastAsia="en-GB"/>
              </w:rPr>
              <w:t xml:space="preserve">, IN ORDER TO ASSIST RESEARCHERS IN IDENTIFYING HAZARDS AND POSSIBLE CONTROL MEASURES. NO RESEARCH, OR TRAVEL ASSOCIATED WITH THE PROPOSED RESEARCH PROJECT MAY BE UNDERTAKEN </w:t>
            </w:r>
            <w:r w:rsidR="745ACE80" w:rsidRPr="05729EB4">
              <w:rPr>
                <w:rFonts w:ascii="Arial" w:hAnsi="Arial" w:cs="Arial"/>
                <w:b/>
                <w:bCs/>
                <w:color w:val="FF0000"/>
                <w:sz w:val="22"/>
                <w:szCs w:val="22"/>
                <w:lang w:eastAsia="en-GB"/>
              </w:rPr>
              <w:t>WITHOUT ETHICAL REVIEW</w:t>
            </w:r>
            <w:r w:rsidR="1EE6CD60" w:rsidRPr="05729EB4">
              <w:rPr>
                <w:rFonts w:ascii="Arial" w:hAnsi="Arial" w:cs="Arial"/>
                <w:b/>
                <w:bCs/>
                <w:color w:val="FF0000"/>
                <w:sz w:val="22"/>
                <w:szCs w:val="22"/>
                <w:lang w:eastAsia="en-GB"/>
              </w:rPr>
              <w:t>.</w:t>
            </w:r>
          </w:p>
          <w:p w14:paraId="187F57B8" w14:textId="77777777" w:rsidR="00D514BB" w:rsidRDefault="00D514BB" w:rsidP="00522DA3">
            <w:pPr>
              <w:rPr>
                <w:rFonts w:ascii="Arial" w:hAnsi="Arial" w:cs="Arial"/>
                <w:sz w:val="22"/>
                <w:szCs w:val="22"/>
                <w:lang w:eastAsia="en-GB"/>
              </w:rPr>
            </w:pPr>
          </w:p>
          <w:p w14:paraId="2E40B9EE" w14:textId="77777777" w:rsidR="0015738F" w:rsidRPr="0015738F" w:rsidRDefault="0015738F" w:rsidP="00522DA3">
            <w:pPr>
              <w:rPr>
                <w:rFonts w:ascii="Arial" w:hAnsi="Arial" w:cs="Arial"/>
                <w:sz w:val="22"/>
                <w:szCs w:val="22"/>
                <w:lang w:eastAsia="en-GB"/>
              </w:rPr>
            </w:pPr>
            <w:r w:rsidRPr="0015738F">
              <w:rPr>
                <w:rFonts w:ascii="Arial" w:hAnsi="Arial" w:cs="Arial"/>
                <w:sz w:val="22"/>
                <w:szCs w:val="22"/>
                <w:lang w:eastAsia="en-GB"/>
              </w:rPr>
              <w:t xml:space="preserve">The generic risk assessment below identifies </w:t>
            </w:r>
            <w:r w:rsidR="00271964" w:rsidRPr="00522DA3">
              <w:rPr>
                <w:rFonts w:ascii="Arial" w:hAnsi="Arial" w:cs="Arial"/>
                <w:sz w:val="22"/>
                <w:szCs w:val="22"/>
                <w:lang w:eastAsia="en-GB"/>
              </w:rPr>
              <w:t xml:space="preserve">common </w:t>
            </w:r>
            <w:r w:rsidRPr="0015738F">
              <w:rPr>
                <w:rFonts w:ascii="Arial" w:hAnsi="Arial" w:cs="Arial"/>
                <w:sz w:val="22"/>
                <w:szCs w:val="22"/>
                <w:lang w:eastAsia="en-GB"/>
              </w:rPr>
              <w:t xml:space="preserve">risks that may be encountered during travel within non-hazardous locations.  This is expected to cover the majority of university travel within the UK, EU and similar locations. This type of travel will normally be considered “Low Risk” and will generally be permitted without </w:t>
            </w:r>
            <w:r w:rsidRPr="00522DA3">
              <w:rPr>
                <w:rFonts w:ascii="Arial" w:hAnsi="Arial" w:cs="Arial"/>
                <w:sz w:val="22"/>
                <w:szCs w:val="22"/>
                <w:lang w:eastAsia="en-GB"/>
              </w:rPr>
              <w:t>additional</w:t>
            </w:r>
            <w:r w:rsidRPr="0015738F">
              <w:rPr>
                <w:rFonts w:ascii="Arial" w:hAnsi="Arial" w:cs="Arial"/>
                <w:sz w:val="22"/>
                <w:szCs w:val="22"/>
                <w:lang w:eastAsia="en-GB"/>
              </w:rPr>
              <w:t xml:space="preserve"> authorisation.</w:t>
            </w:r>
          </w:p>
          <w:p w14:paraId="54738AF4" w14:textId="77777777" w:rsidR="0015738F" w:rsidRPr="0015738F" w:rsidRDefault="0015738F" w:rsidP="00522DA3">
            <w:pPr>
              <w:rPr>
                <w:rFonts w:ascii="Arial" w:hAnsi="Arial" w:cs="Arial"/>
                <w:sz w:val="22"/>
                <w:szCs w:val="22"/>
                <w:lang w:eastAsia="en-GB"/>
              </w:rPr>
            </w:pPr>
          </w:p>
          <w:p w14:paraId="35106CF6" w14:textId="77777777" w:rsidR="0015738F" w:rsidRPr="0015738F" w:rsidRDefault="0015738F" w:rsidP="00522DA3">
            <w:pPr>
              <w:rPr>
                <w:rFonts w:ascii="Arial" w:hAnsi="Arial" w:cs="Arial"/>
                <w:sz w:val="22"/>
                <w:szCs w:val="22"/>
                <w:lang w:eastAsia="en-GB"/>
              </w:rPr>
            </w:pPr>
            <w:r w:rsidRPr="00522DA3">
              <w:rPr>
                <w:rFonts w:ascii="Arial" w:hAnsi="Arial" w:cs="Arial"/>
                <w:sz w:val="22"/>
                <w:szCs w:val="22"/>
                <w:lang w:eastAsia="en-GB"/>
              </w:rPr>
              <w:t>T</w:t>
            </w:r>
            <w:r w:rsidRPr="0015738F">
              <w:rPr>
                <w:rFonts w:ascii="Arial" w:hAnsi="Arial" w:cs="Arial"/>
                <w:sz w:val="22"/>
                <w:szCs w:val="22"/>
                <w:lang w:eastAsia="en-GB"/>
              </w:rPr>
              <w:t xml:space="preserve">rips judged </w:t>
            </w:r>
            <w:r w:rsidRPr="00522DA3">
              <w:rPr>
                <w:rFonts w:ascii="Arial" w:hAnsi="Arial" w:cs="Arial"/>
                <w:sz w:val="22"/>
                <w:szCs w:val="22"/>
                <w:lang w:eastAsia="en-GB"/>
              </w:rPr>
              <w:t xml:space="preserve">to pose </w:t>
            </w:r>
            <w:r w:rsidRPr="0015738F">
              <w:rPr>
                <w:rFonts w:ascii="Arial" w:hAnsi="Arial" w:cs="Arial"/>
                <w:sz w:val="22"/>
                <w:szCs w:val="22"/>
                <w:lang w:eastAsia="en-GB"/>
              </w:rPr>
              <w:t xml:space="preserve">Moderate Risk </w:t>
            </w:r>
            <w:r w:rsidR="00271964" w:rsidRPr="00522DA3">
              <w:rPr>
                <w:rFonts w:ascii="Arial" w:hAnsi="Arial" w:cs="Arial"/>
                <w:sz w:val="22"/>
                <w:szCs w:val="22"/>
                <w:lang w:eastAsia="en-GB"/>
              </w:rPr>
              <w:t xml:space="preserve">need further consideration and </w:t>
            </w:r>
            <w:r w:rsidRPr="0015738F">
              <w:rPr>
                <w:rFonts w:ascii="Arial" w:hAnsi="Arial" w:cs="Arial"/>
                <w:sz w:val="22"/>
                <w:szCs w:val="22"/>
                <w:lang w:eastAsia="en-GB"/>
              </w:rPr>
              <w:t xml:space="preserve">should normally be </w:t>
            </w:r>
            <w:r w:rsidR="00271964" w:rsidRPr="00522DA3">
              <w:rPr>
                <w:rFonts w:ascii="Arial" w:hAnsi="Arial" w:cs="Arial"/>
                <w:sz w:val="22"/>
                <w:szCs w:val="22"/>
                <w:lang w:eastAsia="en-GB"/>
              </w:rPr>
              <w:t xml:space="preserve">accompanied by a supporting letter and </w:t>
            </w:r>
            <w:r w:rsidRPr="0015738F">
              <w:rPr>
                <w:rFonts w:ascii="Arial" w:hAnsi="Arial" w:cs="Arial"/>
                <w:sz w:val="22"/>
                <w:szCs w:val="22"/>
                <w:lang w:eastAsia="en-GB"/>
              </w:rPr>
              <w:t>authoris</w:t>
            </w:r>
            <w:r w:rsidR="00271964" w:rsidRPr="00522DA3">
              <w:rPr>
                <w:rFonts w:ascii="Arial" w:hAnsi="Arial" w:cs="Arial"/>
                <w:sz w:val="22"/>
                <w:szCs w:val="22"/>
                <w:lang w:eastAsia="en-GB"/>
              </w:rPr>
              <w:t xml:space="preserve">ation </w:t>
            </w:r>
            <w:r w:rsidRPr="0015738F">
              <w:rPr>
                <w:rFonts w:ascii="Arial" w:hAnsi="Arial" w:cs="Arial"/>
                <w:sz w:val="22"/>
                <w:szCs w:val="22"/>
                <w:lang w:eastAsia="en-GB"/>
              </w:rPr>
              <w:t>at Director/Head of School or equivalent level.</w:t>
            </w:r>
          </w:p>
          <w:p w14:paraId="46ABBD8F" w14:textId="77777777" w:rsidR="0015738F" w:rsidRPr="0015738F" w:rsidRDefault="0015738F" w:rsidP="00522DA3">
            <w:pPr>
              <w:rPr>
                <w:rFonts w:ascii="Arial" w:hAnsi="Arial" w:cs="Arial"/>
                <w:sz w:val="22"/>
                <w:szCs w:val="22"/>
                <w:lang w:eastAsia="en-GB"/>
              </w:rPr>
            </w:pPr>
          </w:p>
          <w:p w14:paraId="4395A0C7" w14:textId="77777777" w:rsidR="0015738F" w:rsidRPr="0015738F" w:rsidRDefault="0015738F" w:rsidP="00522DA3">
            <w:pPr>
              <w:rPr>
                <w:rFonts w:ascii="Arial" w:hAnsi="Arial" w:cs="Arial"/>
                <w:sz w:val="22"/>
                <w:szCs w:val="22"/>
                <w:lang w:eastAsia="en-GB"/>
              </w:rPr>
            </w:pPr>
            <w:r w:rsidRPr="0015738F">
              <w:rPr>
                <w:rFonts w:ascii="Arial" w:hAnsi="Arial" w:cs="Arial"/>
                <w:sz w:val="22"/>
                <w:szCs w:val="22"/>
                <w:lang w:eastAsia="en-GB"/>
              </w:rPr>
              <w:t xml:space="preserve">Trips judged High Risk or Very High Risk should be discussed and authorised at a </w:t>
            </w:r>
            <w:r w:rsidR="00271964" w:rsidRPr="00522DA3">
              <w:rPr>
                <w:rFonts w:ascii="Arial" w:hAnsi="Arial" w:cs="Arial"/>
                <w:sz w:val="22"/>
                <w:szCs w:val="22"/>
                <w:lang w:eastAsia="en-GB"/>
              </w:rPr>
              <w:t xml:space="preserve">more </w:t>
            </w:r>
            <w:r w:rsidRPr="0015738F">
              <w:rPr>
                <w:rFonts w:ascii="Arial" w:hAnsi="Arial" w:cs="Arial"/>
                <w:sz w:val="22"/>
                <w:szCs w:val="22"/>
                <w:lang w:eastAsia="en-GB"/>
              </w:rPr>
              <w:t>senior level</w:t>
            </w:r>
            <w:r w:rsidR="00271964" w:rsidRPr="00522DA3">
              <w:rPr>
                <w:rFonts w:ascii="Arial" w:hAnsi="Arial" w:cs="Arial"/>
                <w:sz w:val="22"/>
                <w:szCs w:val="22"/>
                <w:lang w:eastAsia="en-GB"/>
              </w:rPr>
              <w:t xml:space="preserve"> (e.g., PVC Research and International)</w:t>
            </w:r>
            <w:r w:rsidRPr="0015738F">
              <w:rPr>
                <w:rFonts w:ascii="Arial" w:hAnsi="Arial" w:cs="Arial"/>
                <w:sz w:val="22"/>
                <w:szCs w:val="22"/>
                <w:lang w:eastAsia="en-GB"/>
              </w:rPr>
              <w:t>. It is expected that travel against UK Government advice would usually be classed as High or Very High Risk.</w:t>
            </w:r>
          </w:p>
          <w:p w14:paraId="06BBA33E" w14:textId="77777777" w:rsidR="0015738F" w:rsidRPr="0015738F" w:rsidRDefault="0015738F" w:rsidP="00522DA3">
            <w:pPr>
              <w:rPr>
                <w:rFonts w:ascii="Arial" w:hAnsi="Arial" w:cs="Arial"/>
                <w:sz w:val="22"/>
                <w:szCs w:val="22"/>
                <w:lang w:eastAsia="en-GB"/>
              </w:rPr>
            </w:pPr>
          </w:p>
        </w:tc>
      </w:tr>
      <w:tr w:rsidR="0015738F" w:rsidRPr="0015738F" w14:paraId="2017FB7B" w14:textId="77777777" w:rsidTr="05729EB4">
        <w:tc>
          <w:tcPr>
            <w:tcW w:w="3432" w:type="dxa"/>
            <w:shd w:val="clear" w:color="auto" w:fill="AEAAAA" w:themeFill="background2" w:themeFillShade="BF"/>
          </w:tcPr>
          <w:p w14:paraId="169CAEC9"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Hazard</w:t>
            </w:r>
          </w:p>
        </w:tc>
        <w:tc>
          <w:tcPr>
            <w:tcW w:w="12269" w:type="dxa"/>
            <w:shd w:val="clear" w:color="auto" w:fill="AEAAAA" w:themeFill="background2" w:themeFillShade="BF"/>
          </w:tcPr>
          <w:p w14:paraId="457F5173" w14:textId="77777777" w:rsidR="0015738F" w:rsidRPr="0015738F" w:rsidRDefault="00764DFC" w:rsidP="00522DA3">
            <w:pPr>
              <w:jc w:val="center"/>
              <w:rPr>
                <w:rFonts w:ascii="Arial" w:hAnsi="Arial" w:cs="Arial"/>
                <w:sz w:val="22"/>
                <w:szCs w:val="22"/>
                <w:lang w:eastAsia="en-GB"/>
              </w:rPr>
            </w:pPr>
            <w:r w:rsidRPr="00764DFC">
              <w:rPr>
                <w:rFonts w:ascii="Arial" w:hAnsi="Arial" w:cs="Arial"/>
                <w:color w:val="FF0000"/>
                <w:sz w:val="22"/>
                <w:szCs w:val="22"/>
                <w:lang w:eastAsia="en-GB"/>
              </w:rPr>
              <w:t>Possible</w:t>
            </w:r>
            <w:r>
              <w:rPr>
                <w:rFonts w:ascii="Arial" w:hAnsi="Arial" w:cs="Arial"/>
                <w:sz w:val="22"/>
                <w:szCs w:val="22"/>
                <w:lang w:eastAsia="en-GB"/>
              </w:rPr>
              <w:t xml:space="preserve"> </w:t>
            </w:r>
            <w:r w:rsidR="0015738F" w:rsidRPr="0015738F">
              <w:rPr>
                <w:rFonts w:ascii="Arial" w:hAnsi="Arial" w:cs="Arial"/>
                <w:sz w:val="22"/>
                <w:szCs w:val="22"/>
                <w:lang w:eastAsia="en-GB"/>
              </w:rPr>
              <w:t>Control Measures</w:t>
            </w:r>
          </w:p>
        </w:tc>
      </w:tr>
      <w:tr w:rsidR="0015738F" w:rsidRPr="0015738F" w14:paraId="646957F6" w14:textId="77777777" w:rsidTr="05729EB4">
        <w:tc>
          <w:tcPr>
            <w:tcW w:w="3432" w:type="dxa"/>
            <w:shd w:val="clear" w:color="auto" w:fill="767171" w:themeFill="background2" w:themeFillShade="80"/>
          </w:tcPr>
          <w:p w14:paraId="4A28FEBD"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Journey</w:t>
            </w:r>
          </w:p>
        </w:tc>
        <w:tc>
          <w:tcPr>
            <w:tcW w:w="12269" w:type="dxa"/>
            <w:shd w:val="clear" w:color="auto" w:fill="767171" w:themeFill="background2" w:themeFillShade="80"/>
          </w:tcPr>
          <w:p w14:paraId="464FCBC1" w14:textId="77777777" w:rsidR="0015738F" w:rsidRPr="0015738F" w:rsidRDefault="0015738F" w:rsidP="00522DA3">
            <w:pPr>
              <w:jc w:val="center"/>
              <w:rPr>
                <w:rFonts w:ascii="Arial" w:hAnsi="Arial" w:cs="Arial"/>
                <w:sz w:val="22"/>
                <w:szCs w:val="22"/>
                <w:lang w:eastAsia="en-GB"/>
              </w:rPr>
            </w:pPr>
          </w:p>
        </w:tc>
      </w:tr>
      <w:tr w:rsidR="009D4F6E" w:rsidRPr="0015738F" w14:paraId="2A0135EF" w14:textId="77777777" w:rsidTr="05729EB4">
        <w:tc>
          <w:tcPr>
            <w:tcW w:w="3432" w:type="dxa"/>
            <w:shd w:val="clear" w:color="auto" w:fill="D0CECE" w:themeFill="background2" w:themeFillShade="E6"/>
          </w:tcPr>
          <w:p w14:paraId="13128EFD" w14:textId="77777777" w:rsidR="009D4F6E" w:rsidRPr="0015738F" w:rsidRDefault="009D4F6E" w:rsidP="00522DA3">
            <w:pPr>
              <w:jc w:val="center"/>
              <w:rPr>
                <w:rFonts w:ascii="Arial" w:hAnsi="Arial" w:cs="Arial"/>
                <w:sz w:val="22"/>
                <w:szCs w:val="22"/>
                <w:lang w:eastAsia="en-GB"/>
              </w:rPr>
            </w:pPr>
            <w:r>
              <w:rPr>
                <w:rFonts w:ascii="Arial" w:hAnsi="Arial" w:cs="Arial"/>
                <w:sz w:val="22"/>
                <w:szCs w:val="22"/>
                <w:lang w:eastAsia="en-GB"/>
              </w:rPr>
              <w:t>International Travel</w:t>
            </w:r>
          </w:p>
        </w:tc>
        <w:tc>
          <w:tcPr>
            <w:tcW w:w="12269" w:type="dxa"/>
          </w:tcPr>
          <w:p w14:paraId="68426592" w14:textId="77777777" w:rsidR="009D4F6E" w:rsidRDefault="009D4F6E" w:rsidP="009D4F6E">
            <w:pPr>
              <w:numPr>
                <w:ilvl w:val="0"/>
                <w:numId w:val="6"/>
              </w:numPr>
              <w:rPr>
                <w:rFonts w:ascii="Arial" w:hAnsi="Arial" w:cs="Arial"/>
                <w:sz w:val="22"/>
                <w:szCs w:val="22"/>
                <w:lang w:eastAsia="en-GB"/>
              </w:rPr>
            </w:pPr>
            <w:r w:rsidRPr="00C73482">
              <w:rPr>
                <w:rFonts w:ascii="Arial" w:hAnsi="Arial" w:cs="Arial"/>
                <w:sz w:val="22"/>
                <w:szCs w:val="22"/>
                <w:lang w:eastAsia="en-GB"/>
              </w:rPr>
              <w:t xml:space="preserve">Do any of the countries, regions, or towns which you </w:t>
            </w:r>
            <w:r>
              <w:rPr>
                <w:rFonts w:ascii="Arial" w:hAnsi="Arial" w:cs="Arial"/>
                <w:sz w:val="22"/>
                <w:szCs w:val="22"/>
                <w:lang w:eastAsia="en-GB"/>
              </w:rPr>
              <w:t xml:space="preserve">intend to </w:t>
            </w:r>
            <w:r w:rsidRPr="00C73482">
              <w:rPr>
                <w:rFonts w:ascii="Arial" w:hAnsi="Arial" w:cs="Arial"/>
                <w:sz w:val="22"/>
                <w:szCs w:val="22"/>
                <w:lang w:eastAsia="en-GB"/>
              </w:rPr>
              <w:t>visit</w:t>
            </w:r>
            <w:r w:rsidR="00D46BE5">
              <w:rPr>
                <w:rFonts w:ascii="Arial" w:hAnsi="Arial" w:cs="Arial"/>
                <w:sz w:val="22"/>
                <w:szCs w:val="22"/>
                <w:lang w:eastAsia="en-GB"/>
              </w:rPr>
              <w:t>,</w:t>
            </w:r>
            <w:r w:rsidRPr="00C73482">
              <w:rPr>
                <w:rFonts w:ascii="Arial" w:hAnsi="Arial" w:cs="Arial"/>
                <w:sz w:val="22"/>
                <w:szCs w:val="22"/>
                <w:lang w:eastAsia="en-GB"/>
              </w:rPr>
              <w:t xml:space="preserve"> appear on the Foreign and Commonwealth Office website (</w:t>
            </w:r>
            <w:hyperlink r:id="rId14" w:history="1">
              <w:r w:rsidR="00D46BE5" w:rsidRPr="00D46BE5">
                <w:rPr>
                  <w:rStyle w:val="Hyperlink"/>
                  <w:rFonts w:ascii="Arial" w:hAnsi="Arial" w:cs="Arial"/>
                  <w:sz w:val="22"/>
                  <w:szCs w:val="22"/>
                  <w:lang w:eastAsia="en-GB"/>
                </w:rPr>
                <w:t>https://www.gov.uk/foreign-travel-advice</w:t>
              </w:r>
            </w:hyperlink>
            <w:r w:rsidRPr="00C73482">
              <w:rPr>
                <w:rFonts w:ascii="Arial" w:hAnsi="Arial" w:cs="Arial"/>
                <w:sz w:val="22"/>
                <w:szCs w:val="22"/>
                <w:lang w:eastAsia="en-GB"/>
              </w:rPr>
              <w:t>) advising against travel?</w:t>
            </w:r>
          </w:p>
          <w:p w14:paraId="6BE39483" w14:textId="77777777" w:rsidR="009D4F6E" w:rsidRDefault="009D4F6E" w:rsidP="009D4F6E">
            <w:pPr>
              <w:numPr>
                <w:ilvl w:val="0"/>
                <w:numId w:val="6"/>
              </w:numPr>
              <w:rPr>
                <w:rFonts w:ascii="Arial" w:hAnsi="Arial" w:cs="Arial"/>
                <w:sz w:val="22"/>
                <w:szCs w:val="22"/>
                <w:lang w:eastAsia="en-GB"/>
              </w:rPr>
            </w:pPr>
            <w:r w:rsidRPr="00C73482">
              <w:rPr>
                <w:rFonts w:ascii="Arial" w:hAnsi="Arial" w:cs="Arial"/>
                <w:sz w:val="22"/>
                <w:szCs w:val="22"/>
                <w:lang w:eastAsia="en-GB"/>
              </w:rPr>
              <w:t xml:space="preserve">Are any vaccinations, extra health precautions required for the areas to be visited? Please visit </w:t>
            </w:r>
            <w:hyperlink r:id="rId15" w:history="1">
              <w:r w:rsidRPr="00271721">
                <w:rPr>
                  <w:rStyle w:val="Hyperlink"/>
                  <w:rFonts w:ascii="Arial" w:hAnsi="Arial" w:cs="Arial"/>
                  <w:sz w:val="22"/>
                  <w:szCs w:val="22"/>
                  <w:lang w:eastAsia="en-GB"/>
                </w:rPr>
                <w:t>Travel Pro Health</w:t>
              </w:r>
            </w:hyperlink>
            <w:r w:rsidRPr="00C73482">
              <w:rPr>
                <w:rFonts w:ascii="Arial" w:hAnsi="Arial" w:cs="Arial"/>
                <w:sz w:val="22"/>
                <w:szCs w:val="22"/>
                <w:lang w:eastAsia="en-GB"/>
              </w:rPr>
              <w:t xml:space="preserve"> to confirm.</w:t>
            </w:r>
          </w:p>
          <w:p w14:paraId="135F3FE1" w14:textId="77777777" w:rsidR="007666A5" w:rsidRPr="007666A5" w:rsidRDefault="007666A5" w:rsidP="007666A5">
            <w:pPr>
              <w:numPr>
                <w:ilvl w:val="0"/>
                <w:numId w:val="6"/>
              </w:numPr>
              <w:rPr>
                <w:rFonts w:ascii="Arial" w:hAnsi="Arial" w:cs="Arial"/>
                <w:sz w:val="22"/>
                <w:szCs w:val="22"/>
                <w:lang w:eastAsia="en-GB"/>
              </w:rPr>
            </w:pPr>
            <w:r w:rsidRPr="007666A5">
              <w:rPr>
                <w:rFonts w:ascii="Arial" w:hAnsi="Arial" w:cs="Arial"/>
                <w:sz w:val="22"/>
                <w:szCs w:val="22"/>
                <w:lang w:eastAsia="en-GB"/>
              </w:rPr>
              <w:t>Will your mobile phone work in the area you are travelling to?       </w:t>
            </w:r>
          </w:p>
          <w:p w14:paraId="7624EC49" w14:textId="77777777" w:rsidR="007666A5" w:rsidRPr="007666A5" w:rsidRDefault="007666A5" w:rsidP="007666A5">
            <w:pPr>
              <w:numPr>
                <w:ilvl w:val="0"/>
                <w:numId w:val="6"/>
              </w:numPr>
              <w:rPr>
                <w:rFonts w:ascii="Arial" w:hAnsi="Arial" w:cs="Arial"/>
                <w:sz w:val="22"/>
                <w:szCs w:val="22"/>
                <w:lang w:eastAsia="en-GB"/>
              </w:rPr>
            </w:pPr>
            <w:r w:rsidRPr="007666A5">
              <w:rPr>
                <w:rFonts w:ascii="Arial" w:hAnsi="Arial" w:cs="Arial"/>
                <w:sz w:val="22"/>
                <w:szCs w:val="22"/>
                <w:lang w:eastAsia="en-GB"/>
              </w:rPr>
              <w:t>Where applicable, do you have a satellite phone?       </w:t>
            </w:r>
          </w:p>
          <w:p w14:paraId="26599840" w14:textId="77777777" w:rsidR="007666A5" w:rsidRPr="007666A5" w:rsidRDefault="007666A5" w:rsidP="007666A5">
            <w:pPr>
              <w:numPr>
                <w:ilvl w:val="0"/>
                <w:numId w:val="6"/>
              </w:numPr>
              <w:rPr>
                <w:rFonts w:ascii="Arial" w:hAnsi="Arial" w:cs="Arial"/>
                <w:sz w:val="22"/>
                <w:szCs w:val="22"/>
                <w:lang w:eastAsia="en-GB"/>
              </w:rPr>
            </w:pPr>
            <w:r w:rsidRPr="007666A5">
              <w:rPr>
                <w:rFonts w:ascii="Arial" w:hAnsi="Arial" w:cs="Arial"/>
                <w:sz w:val="22"/>
                <w:szCs w:val="22"/>
                <w:lang w:eastAsia="en-GB"/>
              </w:rPr>
              <w:t>Will you have access to internet / email whilst travelling?                     </w:t>
            </w:r>
          </w:p>
          <w:p w14:paraId="0DE4839F" w14:textId="77777777" w:rsidR="007666A5" w:rsidRPr="007666A5" w:rsidRDefault="007666A5" w:rsidP="007666A5">
            <w:pPr>
              <w:numPr>
                <w:ilvl w:val="0"/>
                <w:numId w:val="6"/>
              </w:numPr>
              <w:rPr>
                <w:rFonts w:ascii="Arial" w:hAnsi="Arial" w:cs="Arial"/>
                <w:sz w:val="22"/>
                <w:szCs w:val="22"/>
                <w:lang w:eastAsia="en-GB"/>
              </w:rPr>
            </w:pPr>
            <w:r w:rsidRPr="007666A5">
              <w:rPr>
                <w:rFonts w:ascii="Arial" w:hAnsi="Arial" w:cs="Arial"/>
                <w:sz w:val="22"/>
                <w:szCs w:val="22"/>
                <w:lang w:eastAsia="en-GB"/>
              </w:rPr>
              <w:t>Have you advised your embassy of your visit?                             </w:t>
            </w:r>
          </w:p>
          <w:p w14:paraId="7DCD16C4" w14:textId="77777777" w:rsidR="007666A5" w:rsidRDefault="007666A5" w:rsidP="007666A5">
            <w:pPr>
              <w:numPr>
                <w:ilvl w:val="0"/>
                <w:numId w:val="6"/>
              </w:numPr>
              <w:rPr>
                <w:rFonts w:ascii="Arial" w:hAnsi="Arial" w:cs="Arial"/>
                <w:sz w:val="22"/>
                <w:szCs w:val="22"/>
                <w:lang w:eastAsia="en-GB"/>
              </w:rPr>
            </w:pPr>
            <w:r w:rsidRPr="007666A5">
              <w:rPr>
                <w:rFonts w:ascii="Arial" w:hAnsi="Arial" w:cs="Arial"/>
                <w:sz w:val="22"/>
                <w:szCs w:val="22"/>
                <w:lang w:eastAsia="en-GB"/>
              </w:rPr>
              <w:t>Do you have an emergency evacuation plan in place?  </w:t>
            </w:r>
          </w:p>
          <w:p w14:paraId="42033F1F" w14:textId="77777777" w:rsidR="003227E9" w:rsidRDefault="003227E9" w:rsidP="007666A5">
            <w:pPr>
              <w:numPr>
                <w:ilvl w:val="0"/>
                <w:numId w:val="6"/>
              </w:numPr>
              <w:rPr>
                <w:rFonts w:ascii="Arial" w:hAnsi="Arial" w:cs="Arial"/>
                <w:sz w:val="22"/>
                <w:szCs w:val="22"/>
                <w:lang w:eastAsia="en-GB"/>
              </w:rPr>
            </w:pPr>
            <w:r>
              <w:rPr>
                <w:rFonts w:ascii="Arial" w:hAnsi="Arial" w:cs="Arial"/>
                <w:sz w:val="22"/>
                <w:szCs w:val="22"/>
                <w:lang w:eastAsia="en-GB"/>
              </w:rPr>
              <w:t xml:space="preserve">Have you familiarised yourself with the </w:t>
            </w:r>
            <w:r w:rsidRPr="003227E9">
              <w:rPr>
                <w:rFonts w:ascii="Arial" w:hAnsi="Arial" w:cs="Arial"/>
                <w:sz w:val="22"/>
                <w:szCs w:val="22"/>
                <w:lang w:eastAsia="en-GB"/>
              </w:rPr>
              <w:t>emergency system (eg contact numbers etc) for the country y</w:t>
            </w:r>
            <w:r>
              <w:rPr>
                <w:rFonts w:ascii="Arial" w:hAnsi="Arial" w:cs="Arial"/>
                <w:sz w:val="22"/>
                <w:szCs w:val="22"/>
                <w:lang w:eastAsia="en-GB"/>
              </w:rPr>
              <w:t>ou</w:t>
            </w:r>
            <w:r w:rsidRPr="003227E9">
              <w:rPr>
                <w:rFonts w:ascii="Arial" w:hAnsi="Arial" w:cs="Arial"/>
                <w:sz w:val="22"/>
                <w:szCs w:val="22"/>
                <w:lang w:eastAsia="en-GB"/>
              </w:rPr>
              <w:t xml:space="preserve"> are visiting</w:t>
            </w:r>
            <w:r>
              <w:rPr>
                <w:rFonts w:ascii="Arial" w:hAnsi="Arial" w:cs="Arial"/>
                <w:sz w:val="22"/>
                <w:szCs w:val="22"/>
                <w:lang w:eastAsia="en-GB"/>
              </w:rPr>
              <w:t>?</w:t>
            </w:r>
          </w:p>
          <w:p w14:paraId="4CCFBE76" w14:textId="77777777" w:rsidR="003227E9" w:rsidRPr="007666A5" w:rsidRDefault="003227E9" w:rsidP="007666A5">
            <w:pPr>
              <w:numPr>
                <w:ilvl w:val="0"/>
                <w:numId w:val="6"/>
              </w:numPr>
              <w:rPr>
                <w:rFonts w:ascii="Arial" w:hAnsi="Arial" w:cs="Arial"/>
                <w:sz w:val="22"/>
                <w:szCs w:val="22"/>
                <w:lang w:eastAsia="en-GB"/>
              </w:rPr>
            </w:pPr>
            <w:r>
              <w:rPr>
                <w:rFonts w:ascii="Arial" w:hAnsi="Arial" w:cs="Arial"/>
                <w:sz w:val="22"/>
                <w:szCs w:val="22"/>
                <w:lang w:eastAsia="en-GB"/>
              </w:rPr>
              <w:t>Have you updated your phone with In Case of Emergency (</w:t>
            </w:r>
            <w:hyperlink r:id="rId16" w:history="1">
              <w:r w:rsidRPr="0060356A">
                <w:rPr>
                  <w:rStyle w:val="Hyperlink"/>
                  <w:rFonts w:ascii="Arial" w:hAnsi="Arial" w:cs="Arial"/>
                  <w:sz w:val="22"/>
                  <w:szCs w:val="22"/>
                  <w:lang w:eastAsia="en-GB"/>
                </w:rPr>
                <w:t>ICE</w:t>
              </w:r>
            </w:hyperlink>
            <w:r>
              <w:rPr>
                <w:rFonts w:ascii="Arial" w:hAnsi="Arial" w:cs="Arial"/>
                <w:sz w:val="22"/>
                <w:szCs w:val="22"/>
                <w:lang w:eastAsia="en-GB"/>
              </w:rPr>
              <w:t>) contact details?</w:t>
            </w:r>
          </w:p>
        </w:tc>
      </w:tr>
      <w:tr w:rsidR="0015738F" w:rsidRPr="0015738F" w14:paraId="379BC622" w14:textId="77777777" w:rsidTr="05729EB4">
        <w:tc>
          <w:tcPr>
            <w:tcW w:w="3432" w:type="dxa"/>
            <w:shd w:val="clear" w:color="auto" w:fill="D0CECE" w:themeFill="background2" w:themeFillShade="E6"/>
          </w:tcPr>
          <w:p w14:paraId="0D332C57"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Unfamiliar with travel route or area</w:t>
            </w:r>
          </w:p>
          <w:p w14:paraId="003F5037"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Risk of time delay with disruption to travel plans or connections and risk of straying into potentially hazardous areas.</w:t>
            </w:r>
          </w:p>
        </w:tc>
        <w:tc>
          <w:tcPr>
            <w:tcW w:w="12269" w:type="dxa"/>
          </w:tcPr>
          <w:p w14:paraId="797BC8E3" w14:textId="77777777" w:rsidR="0015738F" w:rsidRPr="0015738F" w:rsidRDefault="0015738F" w:rsidP="00522DA3">
            <w:pPr>
              <w:numPr>
                <w:ilvl w:val="0"/>
                <w:numId w:val="6"/>
              </w:numPr>
              <w:rPr>
                <w:rFonts w:ascii="Arial" w:hAnsi="Arial" w:cs="Arial"/>
                <w:sz w:val="22"/>
                <w:szCs w:val="22"/>
                <w:lang w:eastAsia="en-GB"/>
              </w:rPr>
            </w:pPr>
            <w:r w:rsidRPr="0015738F">
              <w:rPr>
                <w:rFonts w:ascii="Arial" w:hAnsi="Arial" w:cs="Arial"/>
                <w:sz w:val="22"/>
                <w:szCs w:val="22"/>
                <w:lang w:eastAsia="en-GB"/>
              </w:rPr>
              <w:t>Consider seeking local advice (e.g., from hotel reception staff) or Point of Contact to help avoid entering unsafe areas of towns/cities when staying overnight.</w:t>
            </w:r>
          </w:p>
          <w:p w14:paraId="620F6F13" w14:textId="77777777" w:rsidR="0015738F" w:rsidRPr="0015738F" w:rsidRDefault="0015738F" w:rsidP="00522DA3">
            <w:pPr>
              <w:numPr>
                <w:ilvl w:val="0"/>
                <w:numId w:val="6"/>
              </w:numPr>
              <w:rPr>
                <w:rFonts w:ascii="Arial" w:hAnsi="Arial" w:cs="Arial"/>
                <w:sz w:val="22"/>
                <w:szCs w:val="22"/>
                <w:lang w:eastAsia="en-GB"/>
              </w:rPr>
            </w:pPr>
            <w:r w:rsidRPr="0015738F">
              <w:rPr>
                <w:rFonts w:ascii="Arial" w:hAnsi="Arial" w:cs="Arial"/>
                <w:sz w:val="22"/>
                <w:szCs w:val="22"/>
                <w:lang w:eastAsia="en-GB"/>
              </w:rPr>
              <w:t xml:space="preserve">Familiarise yourselves with the travel route if this involves travel in unfamiliar areas. </w:t>
            </w:r>
          </w:p>
          <w:p w14:paraId="67F5D196" w14:textId="77777777" w:rsidR="0015738F" w:rsidRPr="0015738F" w:rsidRDefault="0015738F" w:rsidP="00522DA3">
            <w:pPr>
              <w:numPr>
                <w:ilvl w:val="0"/>
                <w:numId w:val="6"/>
              </w:numPr>
              <w:rPr>
                <w:rFonts w:ascii="Arial" w:hAnsi="Arial" w:cs="Arial"/>
                <w:sz w:val="22"/>
                <w:szCs w:val="22"/>
                <w:lang w:eastAsia="en-GB"/>
              </w:rPr>
            </w:pPr>
            <w:r w:rsidRPr="0015738F">
              <w:rPr>
                <w:rFonts w:ascii="Arial" w:hAnsi="Arial" w:cs="Arial"/>
                <w:sz w:val="22"/>
                <w:szCs w:val="22"/>
                <w:lang w:eastAsia="en-GB"/>
              </w:rPr>
              <w:t xml:space="preserve">Maps and sat-nav systems should be used to allow the route to be planned. </w:t>
            </w:r>
          </w:p>
          <w:p w14:paraId="6802AF6E" w14:textId="77777777" w:rsidR="0015738F" w:rsidRDefault="0015738F" w:rsidP="00522DA3">
            <w:pPr>
              <w:numPr>
                <w:ilvl w:val="0"/>
                <w:numId w:val="6"/>
              </w:numPr>
              <w:rPr>
                <w:rFonts w:ascii="Arial" w:hAnsi="Arial" w:cs="Arial"/>
                <w:sz w:val="22"/>
                <w:szCs w:val="22"/>
                <w:lang w:eastAsia="en-GB"/>
              </w:rPr>
            </w:pPr>
            <w:r w:rsidRPr="0015738F">
              <w:rPr>
                <w:rFonts w:ascii="Arial" w:hAnsi="Arial" w:cs="Arial"/>
                <w:sz w:val="22"/>
                <w:szCs w:val="22"/>
                <w:lang w:eastAsia="en-GB"/>
              </w:rPr>
              <w:t xml:space="preserve">Use ‘What3words’ app to pinpoint where you are at any given time. </w:t>
            </w:r>
          </w:p>
          <w:p w14:paraId="06657CF6" w14:textId="77777777" w:rsidR="00A64D12" w:rsidRPr="00D514BB" w:rsidRDefault="00764DFC" w:rsidP="00D514BB">
            <w:pPr>
              <w:numPr>
                <w:ilvl w:val="0"/>
                <w:numId w:val="6"/>
              </w:numPr>
              <w:rPr>
                <w:rFonts w:ascii="Arial" w:hAnsi="Arial" w:cs="Arial"/>
                <w:sz w:val="22"/>
                <w:szCs w:val="22"/>
                <w:lang w:eastAsia="en-GB"/>
              </w:rPr>
            </w:pPr>
            <w:r w:rsidRPr="00D514BB">
              <w:rPr>
                <w:rFonts w:ascii="Arial" w:hAnsi="Arial" w:cs="Arial"/>
                <w:sz w:val="22"/>
                <w:szCs w:val="22"/>
                <w:lang w:eastAsia="en-GB"/>
              </w:rPr>
              <w:t>Be accompanied on the journey by a colleague or supervisor.</w:t>
            </w:r>
          </w:p>
        </w:tc>
      </w:tr>
      <w:tr w:rsidR="0015738F" w:rsidRPr="0015738F" w14:paraId="64557553" w14:textId="77777777" w:rsidTr="05729EB4">
        <w:tc>
          <w:tcPr>
            <w:tcW w:w="3432" w:type="dxa"/>
            <w:shd w:val="clear" w:color="auto" w:fill="D0CECE" w:themeFill="background2" w:themeFillShade="E6"/>
          </w:tcPr>
          <w:p w14:paraId="64453DA6"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 xml:space="preserve">Unplanned disruption to travel plans </w:t>
            </w:r>
          </w:p>
          <w:p w14:paraId="36F3CF19"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be stranded, potentially in dangerous conditions. (Adverse weather, industrial action, breakdown, accident etc.)</w:t>
            </w:r>
            <w:r w:rsidRPr="0015738F">
              <w:rPr>
                <w:rFonts w:ascii="Arial" w:hAnsi="Arial" w:cs="Arial"/>
                <w:sz w:val="22"/>
                <w:szCs w:val="22"/>
                <w:lang w:eastAsia="en-GB"/>
              </w:rPr>
              <w:tab/>
            </w:r>
          </w:p>
        </w:tc>
        <w:tc>
          <w:tcPr>
            <w:tcW w:w="12269" w:type="dxa"/>
          </w:tcPr>
          <w:p w14:paraId="5626E1CE" w14:textId="77777777" w:rsidR="0015738F" w:rsidRPr="0015738F" w:rsidRDefault="0015738F" w:rsidP="00522DA3">
            <w:pPr>
              <w:rPr>
                <w:rFonts w:ascii="Arial" w:hAnsi="Arial" w:cs="Arial"/>
                <w:sz w:val="22"/>
                <w:szCs w:val="22"/>
                <w:lang w:eastAsia="en-GB"/>
              </w:rPr>
            </w:pPr>
            <w:r w:rsidRPr="0015738F">
              <w:rPr>
                <w:rFonts w:ascii="Arial" w:hAnsi="Arial" w:cs="Arial"/>
                <w:sz w:val="22"/>
                <w:szCs w:val="22"/>
                <w:lang w:eastAsia="en-GB"/>
              </w:rPr>
              <w:t xml:space="preserve">This may include delay with public transport due to breakdown, weather or industrial action or breakdown of private/hire cars, traffic congestion etc.  In many cases, this will have no safety risk but could put the traveller at risk if they are stranded in a hazardous environment or location.  </w:t>
            </w:r>
          </w:p>
          <w:p w14:paraId="2A6B26BD"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Ensure that the journey plan is known to someone. </w:t>
            </w:r>
          </w:p>
          <w:p w14:paraId="67E0C48B" w14:textId="77777777" w:rsidR="0015738F" w:rsidRPr="00764DFC" w:rsidRDefault="0015738F" w:rsidP="00764DFC">
            <w:pPr>
              <w:numPr>
                <w:ilvl w:val="0"/>
                <w:numId w:val="7"/>
              </w:numPr>
              <w:rPr>
                <w:rFonts w:ascii="Arial" w:hAnsi="Arial" w:cs="Arial"/>
                <w:sz w:val="22"/>
                <w:szCs w:val="22"/>
                <w:lang w:eastAsia="en-GB"/>
              </w:rPr>
            </w:pPr>
            <w:r w:rsidRPr="0015738F">
              <w:rPr>
                <w:rFonts w:ascii="Arial" w:hAnsi="Arial" w:cs="Arial"/>
                <w:sz w:val="22"/>
                <w:szCs w:val="22"/>
                <w:lang w:eastAsia="en-GB"/>
              </w:rPr>
              <w:t xml:space="preserve">Ideally, check in on arrival with </w:t>
            </w:r>
            <w:r w:rsidR="00DE50DE">
              <w:rPr>
                <w:rFonts w:ascii="Arial" w:hAnsi="Arial" w:cs="Arial"/>
                <w:sz w:val="22"/>
                <w:szCs w:val="22"/>
                <w:lang w:eastAsia="en-GB"/>
              </w:rPr>
              <w:t>a</w:t>
            </w:r>
            <w:r w:rsidR="00764DFC">
              <w:rPr>
                <w:rFonts w:ascii="Arial" w:hAnsi="Arial" w:cs="Arial"/>
                <w:sz w:val="22"/>
                <w:szCs w:val="22"/>
                <w:lang w:eastAsia="en-GB"/>
              </w:rPr>
              <w:t xml:space="preserve"> </w:t>
            </w:r>
            <w:r w:rsidRPr="00764DFC">
              <w:rPr>
                <w:rFonts w:ascii="Arial" w:hAnsi="Arial" w:cs="Arial"/>
                <w:sz w:val="22"/>
                <w:szCs w:val="22"/>
                <w:lang w:eastAsia="en-GB"/>
              </w:rPr>
              <w:t>colleague</w:t>
            </w:r>
            <w:r w:rsidR="00764DFC">
              <w:rPr>
                <w:rFonts w:ascii="Arial" w:hAnsi="Arial" w:cs="Arial"/>
                <w:sz w:val="22"/>
                <w:szCs w:val="22"/>
                <w:lang w:eastAsia="en-GB"/>
              </w:rPr>
              <w:t xml:space="preserve"> </w:t>
            </w:r>
            <w:r w:rsidR="00764DFC" w:rsidRPr="00C97418">
              <w:rPr>
                <w:rFonts w:ascii="Arial" w:hAnsi="Arial" w:cs="Arial"/>
                <w:sz w:val="22"/>
                <w:szCs w:val="22"/>
                <w:lang w:eastAsia="en-GB"/>
              </w:rPr>
              <w:t>or supervisor</w:t>
            </w:r>
            <w:r w:rsidRPr="00764DFC">
              <w:rPr>
                <w:rFonts w:ascii="Arial" w:hAnsi="Arial" w:cs="Arial"/>
                <w:sz w:val="22"/>
                <w:szCs w:val="22"/>
                <w:lang w:eastAsia="en-GB"/>
              </w:rPr>
              <w:t xml:space="preserve"> to report safe arrival. </w:t>
            </w:r>
          </w:p>
          <w:p w14:paraId="2CF2C4ED"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Carry a fully charged mobile phone and have the University emergency number 01904 876444 in your contacts.</w:t>
            </w:r>
          </w:p>
          <w:p w14:paraId="5C8C6B09" w14:textId="77777777" w:rsidR="00D514BB" w:rsidRDefault="00D514BB" w:rsidP="00A64D12">
            <w:pPr>
              <w:rPr>
                <w:rFonts w:ascii="Arial" w:hAnsi="Arial" w:cs="Arial"/>
                <w:sz w:val="22"/>
                <w:szCs w:val="22"/>
                <w:lang w:eastAsia="en-GB"/>
              </w:rPr>
            </w:pPr>
          </w:p>
          <w:p w14:paraId="3382A365" w14:textId="77777777" w:rsidR="00D514BB" w:rsidRDefault="00D514BB" w:rsidP="00A64D12">
            <w:pPr>
              <w:rPr>
                <w:rFonts w:ascii="Arial" w:eastAsia="Calibri" w:hAnsi="Arial" w:cs="Arial"/>
              </w:rPr>
            </w:pPr>
          </w:p>
          <w:p w14:paraId="5C71F136" w14:textId="77777777" w:rsidR="00D514BB" w:rsidRDefault="00D514BB" w:rsidP="00A64D12">
            <w:pPr>
              <w:rPr>
                <w:rFonts w:ascii="Arial" w:eastAsia="Calibri" w:hAnsi="Arial" w:cs="Arial"/>
              </w:rPr>
            </w:pPr>
          </w:p>
          <w:p w14:paraId="31636F39" w14:textId="77777777" w:rsidR="00A64D12" w:rsidRPr="00C97418" w:rsidRDefault="00A64D12" w:rsidP="00A64D12">
            <w:pPr>
              <w:rPr>
                <w:rFonts w:ascii="Arial" w:eastAsia="Calibri" w:hAnsi="Arial" w:cs="Arial"/>
              </w:rPr>
            </w:pPr>
            <w:r w:rsidRPr="00C97418">
              <w:rPr>
                <w:rFonts w:ascii="Arial" w:eastAsia="Calibri" w:hAnsi="Arial" w:cs="Arial"/>
              </w:rPr>
              <w:t>When staff</w:t>
            </w:r>
            <w:r w:rsidR="00C73482" w:rsidRPr="00C97418">
              <w:rPr>
                <w:rFonts w:ascii="Arial" w:eastAsia="Calibri" w:hAnsi="Arial" w:cs="Arial"/>
              </w:rPr>
              <w:t>/PGRs</w:t>
            </w:r>
            <w:r w:rsidRPr="00C97418">
              <w:rPr>
                <w:rFonts w:ascii="Arial" w:eastAsia="Calibri" w:hAnsi="Arial" w:cs="Arial"/>
              </w:rPr>
              <w:t xml:space="preserve"> are travelling for research purposes, they must use </w:t>
            </w:r>
            <w:hyperlink r:id="rId17" w:history="1">
              <w:r w:rsidRPr="00C97418">
                <w:rPr>
                  <w:rFonts w:ascii="Arial" w:eastAsia="Calibri" w:hAnsi="Arial" w:cs="Arial"/>
                  <w:color w:val="0000FF"/>
                  <w:u w:val="single"/>
                </w:rPr>
                <w:t>YSJ Travel</w:t>
              </w:r>
            </w:hyperlink>
            <w:r w:rsidRPr="00C97418">
              <w:rPr>
                <w:rFonts w:ascii="Arial" w:eastAsia="Calibri" w:hAnsi="Arial" w:cs="Arial"/>
              </w:rPr>
              <w:t xml:space="preserve"> for all university travel arrangements. </w:t>
            </w:r>
            <w:r w:rsidRPr="00C97418">
              <w:rPr>
                <w:rFonts w:ascii="Arial" w:eastAsia="Calibri" w:hAnsi="Arial" w:cs="Arial"/>
                <w:b/>
              </w:rPr>
              <w:t>No deviations from that should be made</w:t>
            </w:r>
            <w:r w:rsidRPr="00C97418">
              <w:rPr>
                <w:rFonts w:ascii="Arial" w:eastAsia="Calibri" w:hAnsi="Arial" w:cs="Arial"/>
              </w:rPr>
              <w:t>. This includes all rail, flights, accommodation, conferences, etc.</w:t>
            </w:r>
          </w:p>
          <w:p w14:paraId="62199465" w14:textId="77777777" w:rsidR="00A64D12" w:rsidRDefault="00A64D12" w:rsidP="00A64D12">
            <w:pPr>
              <w:rPr>
                <w:rFonts w:cs="Arial"/>
                <w:b/>
              </w:rPr>
            </w:pPr>
          </w:p>
          <w:p w14:paraId="346D49F9" w14:textId="77777777" w:rsidR="00A64D12" w:rsidRPr="00C97418" w:rsidRDefault="00A64D12" w:rsidP="00C97418">
            <w:pPr>
              <w:numPr>
                <w:ilvl w:val="0"/>
                <w:numId w:val="24"/>
              </w:numPr>
              <w:rPr>
                <w:rFonts w:ascii="Arial" w:hAnsi="Arial" w:cs="Arial"/>
                <w:sz w:val="22"/>
                <w:szCs w:val="22"/>
                <w:lang w:eastAsia="en-GB"/>
              </w:rPr>
            </w:pPr>
            <w:r w:rsidRPr="00C97418">
              <w:rPr>
                <w:rFonts w:ascii="Arial" w:hAnsi="Arial" w:cs="Arial"/>
                <w:b/>
              </w:rPr>
              <w:t xml:space="preserve">Please note: </w:t>
            </w:r>
            <w:r w:rsidRPr="00C97418">
              <w:rPr>
                <w:rFonts w:ascii="Arial" w:hAnsi="Arial" w:cs="Arial"/>
                <w:bCs/>
              </w:rPr>
              <w:t xml:space="preserve">All </w:t>
            </w:r>
            <w:r w:rsidR="00C73482" w:rsidRPr="00C97418">
              <w:rPr>
                <w:rFonts w:ascii="Arial" w:hAnsi="Arial" w:cs="Arial"/>
                <w:bCs/>
              </w:rPr>
              <w:t>travellers</w:t>
            </w:r>
            <w:r w:rsidRPr="00C97418">
              <w:rPr>
                <w:rFonts w:ascii="Arial" w:hAnsi="Arial" w:cs="Arial"/>
                <w:bCs/>
              </w:rPr>
              <w:t xml:space="preserve"> should read the confirmation sent from YSJ travel and make a note of any emergency contacts provided and share them with anyone else you are travelling with.</w:t>
            </w:r>
          </w:p>
          <w:p w14:paraId="5BE9DEC0"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Ensure that emergency breakdown service number is available if travelling by hire car. </w:t>
            </w:r>
          </w:p>
          <w:p w14:paraId="242F8305"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Consider carrying an emergency kit if travelling in a remote area or in poor weather conditions. </w:t>
            </w:r>
          </w:p>
          <w:p w14:paraId="7C9FD2B8"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In extreme weather, consider whether the trip should be cancelled.</w:t>
            </w:r>
          </w:p>
        </w:tc>
      </w:tr>
      <w:tr w:rsidR="0015738F" w:rsidRPr="0015738F" w14:paraId="0D2E89D9" w14:textId="77777777" w:rsidTr="05729EB4">
        <w:tc>
          <w:tcPr>
            <w:tcW w:w="3432" w:type="dxa"/>
            <w:shd w:val="clear" w:color="auto" w:fill="D0CECE" w:themeFill="background2" w:themeFillShade="E6"/>
          </w:tcPr>
          <w:p w14:paraId="6B7FD5DB"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Loss or money/travel documents</w:t>
            </w:r>
          </w:p>
          <w:p w14:paraId="3481426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be stranded.</w:t>
            </w:r>
          </w:p>
        </w:tc>
        <w:tc>
          <w:tcPr>
            <w:tcW w:w="12269" w:type="dxa"/>
          </w:tcPr>
          <w:p w14:paraId="40066BC8"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Carry some spare cash or credit card separately from main purse or wallet. </w:t>
            </w:r>
          </w:p>
          <w:p w14:paraId="32B8BCCB"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Carry a charged mobile phone. Consider the need for an emergency phone power pack. </w:t>
            </w:r>
          </w:p>
          <w:p w14:paraId="1841BB06" w14:textId="77777777" w:rsid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If overseas, keep a copy of passport details separately. (scan or photocopy)</w:t>
            </w:r>
          </w:p>
          <w:p w14:paraId="5624EB4F" w14:textId="77777777" w:rsidR="00764DFC" w:rsidRPr="00D514BB" w:rsidRDefault="00D514BB" w:rsidP="00522DA3">
            <w:pPr>
              <w:numPr>
                <w:ilvl w:val="0"/>
                <w:numId w:val="7"/>
              </w:numPr>
              <w:rPr>
                <w:rFonts w:ascii="Arial" w:hAnsi="Arial" w:cs="Arial"/>
                <w:sz w:val="22"/>
                <w:szCs w:val="22"/>
                <w:lang w:eastAsia="en-GB"/>
              </w:rPr>
            </w:pPr>
            <w:r w:rsidRPr="00D514BB">
              <w:rPr>
                <w:rFonts w:ascii="Arial" w:hAnsi="Arial" w:cs="Arial"/>
                <w:sz w:val="22"/>
                <w:szCs w:val="22"/>
                <w:lang w:eastAsia="en-GB"/>
              </w:rPr>
              <w:t>Consider the a</w:t>
            </w:r>
            <w:r w:rsidR="00764DFC" w:rsidRPr="00D514BB">
              <w:rPr>
                <w:rFonts w:ascii="Arial" w:hAnsi="Arial" w:cs="Arial"/>
                <w:sz w:val="22"/>
                <w:szCs w:val="22"/>
                <w:lang w:eastAsia="en-GB"/>
              </w:rPr>
              <w:t>vailability and use of secure storage in accommodation (e.g., hotel safe).</w:t>
            </w:r>
          </w:p>
        </w:tc>
      </w:tr>
      <w:tr w:rsidR="0015738F" w:rsidRPr="0015738F" w14:paraId="2995E559" w14:textId="77777777" w:rsidTr="05729EB4">
        <w:tc>
          <w:tcPr>
            <w:tcW w:w="3432" w:type="dxa"/>
            <w:shd w:val="clear" w:color="auto" w:fill="D0CECE" w:themeFill="background2" w:themeFillShade="E6"/>
          </w:tcPr>
          <w:p w14:paraId="79375A29"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Weather conditions</w:t>
            </w:r>
          </w:p>
          <w:p w14:paraId="4656183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 xml:space="preserve">Risk of rain/snow or icy conditions, or very sunny conditions leading to hypothermia/sunburn in extreme cases. </w:t>
            </w:r>
          </w:p>
        </w:tc>
        <w:tc>
          <w:tcPr>
            <w:tcW w:w="12269" w:type="dxa"/>
          </w:tcPr>
          <w:p w14:paraId="56069559"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UK rain/snow/sun leads to discomfort rather than severe harm, but consideration should be given to this risk if travelling in winter, especially in remote areas and in some overseas areas. </w:t>
            </w:r>
          </w:p>
          <w:p w14:paraId="715D0B47" w14:textId="77777777" w:rsidR="0015738F" w:rsidRPr="0015738F" w:rsidRDefault="00764DFC" w:rsidP="00522DA3">
            <w:pPr>
              <w:numPr>
                <w:ilvl w:val="0"/>
                <w:numId w:val="7"/>
              </w:numPr>
              <w:rPr>
                <w:rFonts w:ascii="Arial" w:hAnsi="Arial" w:cs="Arial"/>
                <w:sz w:val="22"/>
                <w:szCs w:val="22"/>
                <w:lang w:eastAsia="en-GB"/>
              </w:rPr>
            </w:pPr>
            <w:r>
              <w:rPr>
                <w:rFonts w:ascii="Arial" w:hAnsi="Arial" w:cs="Arial"/>
                <w:sz w:val="22"/>
                <w:szCs w:val="22"/>
                <w:lang w:eastAsia="en-GB"/>
              </w:rPr>
              <w:t>E</w:t>
            </w:r>
            <w:r w:rsidR="0015738F" w:rsidRPr="0015738F">
              <w:rPr>
                <w:rFonts w:ascii="Arial" w:hAnsi="Arial" w:cs="Arial"/>
                <w:sz w:val="22"/>
                <w:szCs w:val="22"/>
                <w:lang w:eastAsia="en-GB"/>
              </w:rPr>
              <w:t>nsure that appropriate clothing is worn or available.</w:t>
            </w:r>
          </w:p>
          <w:p w14:paraId="3518FF4A"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Be aware of </w:t>
            </w:r>
            <w:r w:rsidR="00D514BB">
              <w:rPr>
                <w:rFonts w:ascii="Arial" w:hAnsi="Arial" w:cs="Arial"/>
                <w:sz w:val="22"/>
                <w:szCs w:val="22"/>
                <w:lang w:eastAsia="en-GB"/>
              </w:rPr>
              <w:t xml:space="preserve">the </w:t>
            </w:r>
            <w:r w:rsidRPr="0015738F">
              <w:rPr>
                <w:rFonts w:ascii="Arial" w:hAnsi="Arial" w:cs="Arial"/>
                <w:sz w:val="22"/>
                <w:szCs w:val="22"/>
                <w:lang w:eastAsia="en-GB"/>
              </w:rPr>
              <w:t>risk of journey disruption e.g. loss of public transport, congestion, accident, breakdown.</w:t>
            </w:r>
          </w:p>
          <w:p w14:paraId="1FA1B277" w14:textId="77777777" w:rsidR="0015738F" w:rsidRPr="0015738F" w:rsidRDefault="0015738F" w:rsidP="00522DA3">
            <w:pPr>
              <w:numPr>
                <w:ilvl w:val="0"/>
                <w:numId w:val="7"/>
              </w:numPr>
              <w:rPr>
                <w:rFonts w:ascii="Arial" w:hAnsi="Arial" w:cs="Arial"/>
                <w:sz w:val="22"/>
                <w:szCs w:val="22"/>
                <w:lang w:eastAsia="en-GB"/>
              </w:rPr>
            </w:pPr>
            <w:r w:rsidRPr="0015738F">
              <w:rPr>
                <w:rFonts w:ascii="Arial" w:hAnsi="Arial" w:cs="Arial"/>
                <w:sz w:val="22"/>
                <w:szCs w:val="22"/>
                <w:lang w:eastAsia="en-GB"/>
              </w:rPr>
              <w:t xml:space="preserve">Sunburn - Avoid by prevention: hat, sunglasses, and sunblock. </w:t>
            </w:r>
          </w:p>
        </w:tc>
      </w:tr>
      <w:tr w:rsidR="0015738F" w:rsidRPr="0015738F" w14:paraId="226FFA18" w14:textId="77777777" w:rsidTr="05729EB4">
        <w:tc>
          <w:tcPr>
            <w:tcW w:w="3432" w:type="dxa"/>
            <w:shd w:val="clear" w:color="auto" w:fill="767171" w:themeFill="background2" w:themeFillShade="80"/>
          </w:tcPr>
          <w:p w14:paraId="263DAA8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Modes of Transport</w:t>
            </w:r>
          </w:p>
        </w:tc>
        <w:tc>
          <w:tcPr>
            <w:tcW w:w="12269" w:type="dxa"/>
            <w:shd w:val="clear" w:color="auto" w:fill="767171" w:themeFill="background2" w:themeFillShade="80"/>
          </w:tcPr>
          <w:p w14:paraId="0DA123B1" w14:textId="77777777" w:rsidR="0015738F" w:rsidRPr="0015738F" w:rsidRDefault="0015738F" w:rsidP="00522DA3">
            <w:pPr>
              <w:rPr>
                <w:rFonts w:ascii="Arial" w:hAnsi="Arial" w:cs="Arial"/>
                <w:sz w:val="22"/>
                <w:szCs w:val="22"/>
                <w:lang w:eastAsia="en-GB"/>
              </w:rPr>
            </w:pPr>
          </w:p>
        </w:tc>
      </w:tr>
      <w:tr w:rsidR="0015738F" w:rsidRPr="0015738F" w14:paraId="451074E9" w14:textId="77777777" w:rsidTr="05729EB4">
        <w:tc>
          <w:tcPr>
            <w:tcW w:w="3432" w:type="dxa"/>
            <w:shd w:val="clear" w:color="auto" w:fill="D0CECE" w:themeFill="background2" w:themeFillShade="E6"/>
          </w:tcPr>
          <w:p w14:paraId="1237278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Walking</w:t>
            </w:r>
          </w:p>
          <w:p w14:paraId="46CB99EC"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Risk of slips trips and falls. Could be higher risk in icy conditions. Risk of musculoskeletal injury – strains, sprains and fractures. Possible risk of theft or assault in some areas.</w:t>
            </w:r>
          </w:p>
        </w:tc>
        <w:tc>
          <w:tcPr>
            <w:tcW w:w="12269" w:type="dxa"/>
          </w:tcPr>
          <w:p w14:paraId="327BB2CC"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 xml:space="preserve">For slips, trips and falls, in normal urban conditions, no specific action needed other than reasonable care. </w:t>
            </w:r>
          </w:p>
          <w:p w14:paraId="0689FE8C"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Additional consideration is needed if ground conditions are expected to be poor</w:t>
            </w:r>
            <w:r w:rsidR="00D514BB">
              <w:rPr>
                <w:rFonts w:ascii="Arial" w:hAnsi="Arial" w:cs="Arial"/>
                <w:sz w:val="22"/>
                <w:szCs w:val="22"/>
                <w:lang w:eastAsia="en-GB"/>
              </w:rPr>
              <w:t>,</w:t>
            </w:r>
            <w:r w:rsidRPr="0015738F">
              <w:rPr>
                <w:rFonts w:ascii="Arial" w:hAnsi="Arial" w:cs="Arial"/>
                <w:sz w:val="22"/>
                <w:szCs w:val="22"/>
                <w:lang w:eastAsia="en-GB"/>
              </w:rPr>
              <w:t xml:space="preserve"> or if </w:t>
            </w:r>
            <w:r w:rsidR="00764DFC">
              <w:rPr>
                <w:rFonts w:ascii="Arial" w:hAnsi="Arial" w:cs="Arial"/>
                <w:sz w:val="22"/>
                <w:szCs w:val="22"/>
                <w:lang w:eastAsia="en-GB"/>
              </w:rPr>
              <w:t>there are</w:t>
            </w:r>
            <w:r w:rsidRPr="0015738F">
              <w:rPr>
                <w:rFonts w:ascii="Arial" w:hAnsi="Arial" w:cs="Arial"/>
                <w:sz w:val="22"/>
                <w:szCs w:val="22"/>
                <w:lang w:eastAsia="en-GB"/>
              </w:rPr>
              <w:t xml:space="preserve"> mobility issues. </w:t>
            </w:r>
          </w:p>
          <w:p w14:paraId="285DD945" w14:textId="77777777" w:rsidR="0015738F" w:rsidRPr="0015738F" w:rsidRDefault="00764DFC" w:rsidP="00522DA3">
            <w:pPr>
              <w:numPr>
                <w:ilvl w:val="0"/>
                <w:numId w:val="8"/>
              </w:numPr>
              <w:rPr>
                <w:rFonts w:ascii="Arial" w:hAnsi="Arial" w:cs="Arial"/>
                <w:sz w:val="22"/>
                <w:szCs w:val="22"/>
                <w:lang w:eastAsia="en-GB"/>
              </w:rPr>
            </w:pPr>
            <w:r>
              <w:rPr>
                <w:rFonts w:ascii="Arial" w:hAnsi="Arial" w:cs="Arial"/>
                <w:sz w:val="22"/>
                <w:szCs w:val="22"/>
                <w:lang w:eastAsia="en-GB"/>
              </w:rPr>
              <w:t>E</w:t>
            </w:r>
            <w:r w:rsidR="0015738F" w:rsidRPr="0015738F">
              <w:rPr>
                <w:rFonts w:ascii="Arial" w:hAnsi="Arial" w:cs="Arial"/>
                <w:sz w:val="22"/>
                <w:szCs w:val="22"/>
                <w:lang w:eastAsia="en-GB"/>
              </w:rPr>
              <w:t xml:space="preserve">nsure suitable footwear, in particular, if there is a risk of ice/snow. </w:t>
            </w:r>
          </w:p>
          <w:p w14:paraId="6229F84E"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 xml:space="preserve">To minimise assault and theft risk, </w:t>
            </w:r>
            <w:r w:rsidR="00764DFC">
              <w:rPr>
                <w:rFonts w:ascii="Arial" w:hAnsi="Arial" w:cs="Arial"/>
                <w:sz w:val="22"/>
                <w:szCs w:val="22"/>
                <w:lang w:eastAsia="en-GB"/>
              </w:rPr>
              <w:t xml:space="preserve">be </w:t>
            </w:r>
            <w:r w:rsidRPr="0015738F">
              <w:rPr>
                <w:rFonts w:ascii="Arial" w:hAnsi="Arial" w:cs="Arial"/>
                <w:sz w:val="22"/>
                <w:szCs w:val="22"/>
                <w:lang w:eastAsia="en-GB"/>
              </w:rPr>
              <w:t xml:space="preserve">mindful of their environment and remain vigilant at all </w:t>
            </w:r>
            <w:r w:rsidR="00CE042C" w:rsidRPr="0015738F">
              <w:rPr>
                <w:rFonts w:ascii="Arial" w:hAnsi="Arial" w:cs="Arial"/>
                <w:sz w:val="22"/>
                <w:szCs w:val="22"/>
                <w:lang w:eastAsia="en-GB"/>
              </w:rPr>
              <w:t>times</w:t>
            </w:r>
            <w:r w:rsidRPr="0015738F">
              <w:rPr>
                <w:rFonts w:ascii="Arial" w:hAnsi="Arial" w:cs="Arial"/>
                <w:sz w:val="22"/>
                <w:szCs w:val="22"/>
                <w:lang w:eastAsia="en-GB"/>
              </w:rPr>
              <w:t xml:space="preserve">. </w:t>
            </w:r>
          </w:p>
          <w:p w14:paraId="313E96EF"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 xml:space="preserve">Avoid walking in unlit </w:t>
            </w:r>
            <w:r w:rsidR="00CE042C" w:rsidRPr="0015738F">
              <w:rPr>
                <w:rFonts w:ascii="Arial" w:hAnsi="Arial" w:cs="Arial"/>
                <w:sz w:val="22"/>
                <w:szCs w:val="22"/>
                <w:lang w:eastAsia="en-GB"/>
              </w:rPr>
              <w:t>areas</w:t>
            </w:r>
            <w:r w:rsidR="00CE042C">
              <w:rPr>
                <w:rFonts w:ascii="Arial" w:hAnsi="Arial" w:cs="Arial"/>
                <w:sz w:val="22"/>
                <w:szCs w:val="22"/>
                <w:lang w:eastAsia="en-GB"/>
              </w:rPr>
              <w:t xml:space="preserve"> or</w:t>
            </w:r>
            <w:r w:rsidRPr="0015738F">
              <w:rPr>
                <w:rFonts w:ascii="Arial" w:hAnsi="Arial" w:cs="Arial"/>
                <w:sz w:val="22"/>
                <w:szCs w:val="22"/>
                <w:lang w:eastAsia="en-GB"/>
              </w:rPr>
              <w:t xml:space="preserve"> walking alone late at night.</w:t>
            </w:r>
          </w:p>
        </w:tc>
      </w:tr>
      <w:tr w:rsidR="0015738F" w:rsidRPr="0015738F" w14:paraId="0B5667E8" w14:textId="77777777" w:rsidTr="05729EB4">
        <w:tc>
          <w:tcPr>
            <w:tcW w:w="3432" w:type="dxa"/>
            <w:shd w:val="clear" w:color="auto" w:fill="D0CECE" w:themeFill="background2" w:themeFillShade="E6"/>
          </w:tcPr>
          <w:p w14:paraId="7A89046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 xml:space="preserve">Public transport </w:t>
            </w:r>
          </w:p>
          <w:p w14:paraId="3A85349A"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 by bus, tram, rail, ferry, underground)</w:t>
            </w:r>
            <w:r w:rsidRPr="0015738F">
              <w:rPr>
                <w:rFonts w:ascii="Arial" w:hAnsi="Arial" w:cs="Arial"/>
                <w:sz w:val="22"/>
                <w:szCs w:val="22"/>
                <w:lang w:eastAsia="en-GB"/>
              </w:rPr>
              <w:tab/>
            </w:r>
          </w:p>
          <w:p w14:paraId="0EFD55E7"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Collision, theft, assault.</w:t>
            </w:r>
          </w:p>
        </w:tc>
        <w:tc>
          <w:tcPr>
            <w:tcW w:w="12269" w:type="dxa"/>
          </w:tcPr>
          <w:p w14:paraId="38C0FD19"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 xml:space="preserve">If possible, plan journey ahead and know the route. </w:t>
            </w:r>
          </w:p>
          <w:p w14:paraId="427A60C2"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Be mindful of the surroundings. Try to sit in populated areas of the carriage/vehicle and avoid rowdy or aggressive individuals of groups.</w:t>
            </w:r>
          </w:p>
          <w:p w14:paraId="1709DD88"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 xml:space="preserve">Dress down and keep valuables out of sight. </w:t>
            </w:r>
          </w:p>
          <w:p w14:paraId="69EB50D5"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Avoid travelling late at night if possible.</w:t>
            </w:r>
          </w:p>
          <w:p w14:paraId="7DB8548D" w14:textId="77777777" w:rsidR="0015738F" w:rsidRPr="0015738F" w:rsidRDefault="0015738F" w:rsidP="00522DA3">
            <w:pPr>
              <w:numPr>
                <w:ilvl w:val="0"/>
                <w:numId w:val="8"/>
              </w:numPr>
              <w:rPr>
                <w:rFonts w:ascii="Arial" w:hAnsi="Arial" w:cs="Arial"/>
                <w:sz w:val="22"/>
                <w:szCs w:val="22"/>
                <w:lang w:eastAsia="en-GB"/>
              </w:rPr>
            </w:pPr>
            <w:r w:rsidRPr="0015738F">
              <w:rPr>
                <w:rFonts w:ascii="Arial" w:hAnsi="Arial" w:cs="Arial"/>
                <w:sz w:val="22"/>
                <w:szCs w:val="22"/>
                <w:lang w:eastAsia="en-GB"/>
              </w:rPr>
              <w:t>If using rickshaws/tuk-tuks/jeepneys, choose carefully and always agree a price before getting in</w:t>
            </w:r>
          </w:p>
        </w:tc>
      </w:tr>
      <w:tr w:rsidR="0015738F" w:rsidRPr="0015738F" w14:paraId="7280E86D" w14:textId="77777777" w:rsidTr="05729EB4">
        <w:tc>
          <w:tcPr>
            <w:tcW w:w="3432" w:type="dxa"/>
            <w:shd w:val="clear" w:color="auto" w:fill="D0CECE" w:themeFill="background2" w:themeFillShade="E6"/>
          </w:tcPr>
          <w:p w14:paraId="1C51F3A8"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Taxi</w:t>
            </w:r>
          </w:p>
          <w:p w14:paraId="5C78A76A"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Collision, theft, assault.</w:t>
            </w:r>
          </w:p>
        </w:tc>
        <w:tc>
          <w:tcPr>
            <w:tcW w:w="12269" w:type="dxa"/>
          </w:tcPr>
          <w:p w14:paraId="6278C5DB" w14:textId="77777777" w:rsidR="0015738F" w:rsidRPr="0015738F" w:rsidRDefault="0015738F" w:rsidP="00522DA3">
            <w:pPr>
              <w:numPr>
                <w:ilvl w:val="0"/>
                <w:numId w:val="9"/>
              </w:numPr>
              <w:rPr>
                <w:rFonts w:ascii="Arial" w:hAnsi="Arial" w:cs="Arial"/>
                <w:sz w:val="22"/>
                <w:szCs w:val="22"/>
                <w:lang w:eastAsia="en-GB"/>
              </w:rPr>
            </w:pPr>
            <w:r w:rsidRPr="0015738F">
              <w:rPr>
                <w:rFonts w:ascii="Arial" w:hAnsi="Arial" w:cs="Arial"/>
                <w:sz w:val="22"/>
                <w:szCs w:val="22"/>
                <w:lang w:eastAsia="en-GB"/>
              </w:rPr>
              <w:t xml:space="preserve">If possible, use a taxi company known to the University. If this is not possible, use only reputable taxi firms.  </w:t>
            </w:r>
          </w:p>
          <w:p w14:paraId="092B7D7B" w14:textId="77777777" w:rsidR="0015738F" w:rsidRPr="0015738F" w:rsidRDefault="0015738F" w:rsidP="00522DA3">
            <w:pPr>
              <w:numPr>
                <w:ilvl w:val="0"/>
                <w:numId w:val="9"/>
              </w:numPr>
              <w:rPr>
                <w:rFonts w:ascii="Arial" w:hAnsi="Arial" w:cs="Arial"/>
                <w:sz w:val="22"/>
                <w:szCs w:val="22"/>
                <w:lang w:eastAsia="en-GB"/>
              </w:rPr>
            </w:pPr>
            <w:r w:rsidRPr="0015738F">
              <w:rPr>
                <w:rFonts w:ascii="Arial" w:hAnsi="Arial" w:cs="Arial"/>
                <w:sz w:val="22"/>
                <w:szCs w:val="22"/>
                <w:lang w:eastAsia="en-GB"/>
              </w:rPr>
              <w:t xml:space="preserve">If necessary, seek reviews or recommendations when planning the journey. </w:t>
            </w:r>
          </w:p>
          <w:p w14:paraId="158BD6FC" w14:textId="77777777" w:rsidR="0015738F" w:rsidRPr="0015738F" w:rsidRDefault="0015738F" w:rsidP="00522DA3">
            <w:pPr>
              <w:numPr>
                <w:ilvl w:val="0"/>
                <w:numId w:val="9"/>
              </w:numPr>
              <w:rPr>
                <w:rFonts w:ascii="Arial" w:hAnsi="Arial" w:cs="Arial"/>
                <w:sz w:val="22"/>
                <w:szCs w:val="22"/>
                <w:lang w:eastAsia="en-GB"/>
              </w:rPr>
            </w:pPr>
            <w:r w:rsidRPr="0015738F">
              <w:rPr>
                <w:rFonts w:ascii="Arial" w:hAnsi="Arial" w:cs="Arial"/>
                <w:sz w:val="22"/>
                <w:szCs w:val="22"/>
                <w:lang w:eastAsia="en-GB"/>
              </w:rPr>
              <w:t>Keep valuables out of sight.</w:t>
            </w:r>
          </w:p>
          <w:p w14:paraId="07BEB5E0" w14:textId="77777777" w:rsidR="0015738F" w:rsidRPr="0015738F" w:rsidRDefault="0015738F" w:rsidP="00522DA3">
            <w:pPr>
              <w:numPr>
                <w:ilvl w:val="0"/>
                <w:numId w:val="9"/>
              </w:numPr>
              <w:rPr>
                <w:rFonts w:ascii="Arial" w:hAnsi="Arial" w:cs="Arial"/>
                <w:sz w:val="22"/>
                <w:szCs w:val="22"/>
                <w:lang w:eastAsia="en-GB"/>
              </w:rPr>
            </w:pPr>
            <w:r w:rsidRPr="0015738F">
              <w:rPr>
                <w:rFonts w:ascii="Arial" w:hAnsi="Arial" w:cs="Arial"/>
                <w:sz w:val="22"/>
                <w:szCs w:val="22"/>
                <w:lang w:eastAsia="en-GB"/>
              </w:rPr>
              <w:t>Wear your seat belt, even if the locals do not</w:t>
            </w:r>
          </w:p>
        </w:tc>
      </w:tr>
      <w:tr w:rsidR="0015738F" w:rsidRPr="0015738F" w14:paraId="548A6A68" w14:textId="77777777" w:rsidTr="05729EB4">
        <w:tc>
          <w:tcPr>
            <w:tcW w:w="3432" w:type="dxa"/>
            <w:shd w:val="clear" w:color="auto" w:fill="D0CECE" w:themeFill="background2" w:themeFillShade="E6"/>
          </w:tcPr>
          <w:p w14:paraId="3703BF1D"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Driving</w:t>
            </w:r>
            <w:r w:rsidRPr="0015738F">
              <w:rPr>
                <w:rFonts w:ascii="Arial" w:hAnsi="Arial" w:cs="Arial"/>
                <w:sz w:val="22"/>
                <w:szCs w:val="22"/>
                <w:lang w:eastAsia="en-GB"/>
              </w:rPr>
              <w:tab/>
            </w:r>
          </w:p>
          <w:p w14:paraId="5C1A2F7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Collision or breakdown during use of own vehicle or hire vehicle.</w:t>
            </w:r>
          </w:p>
        </w:tc>
        <w:tc>
          <w:tcPr>
            <w:tcW w:w="12269" w:type="dxa"/>
          </w:tcPr>
          <w:p w14:paraId="19673960" w14:textId="77777777" w:rsidR="00594BC7" w:rsidRPr="0015738F" w:rsidRDefault="00594BC7" w:rsidP="00522DA3">
            <w:pPr>
              <w:numPr>
                <w:ilvl w:val="0"/>
                <w:numId w:val="10"/>
              </w:numPr>
              <w:rPr>
                <w:rFonts w:ascii="Arial" w:hAnsi="Arial" w:cs="Arial"/>
                <w:sz w:val="22"/>
                <w:szCs w:val="22"/>
                <w:lang w:eastAsia="en-GB"/>
              </w:rPr>
            </w:pPr>
            <w:r>
              <w:rPr>
                <w:rFonts w:ascii="Arial" w:hAnsi="Arial" w:cs="Arial"/>
                <w:sz w:val="22"/>
                <w:szCs w:val="22"/>
                <w:lang w:eastAsia="en-GB"/>
              </w:rPr>
              <w:t>Drivers must hold the correct licence and insurance for the vehicle they are using</w:t>
            </w:r>
            <w:r w:rsidR="00786627">
              <w:rPr>
                <w:rFonts w:ascii="Arial" w:hAnsi="Arial" w:cs="Arial"/>
                <w:sz w:val="22"/>
                <w:szCs w:val="22"/>
                <w:lang w:eastAsia="en-GB"/>
              </w:rPr>
              <w:t>.</w:t>
            </w:r>
          </w:p>
          <w:p w14:paraId="0468645C"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 xml:space="preserve">Drivers should always take a break on journeys of over 4 hours. </w:t>
            </w:r>
          </w:p>
          <w:p w14:paraId="3ACE8BE9"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 xml:space="preserve">Driving should be modified to take account of adverse weather or road conditions. </w:t>
            </w:r>
          </w:p>
          <w:p w14:paraId="2D7608AE"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Private cars must be covered by appropriate work-related insurance.</w:t>
            </w:r>
          </w:p>
          <w:p w14:paraId="6A37FAF2"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 xml:space="preserve">Use only reputable car hire firms. </w:t>
            </w:r>
          </w:p>
          <w:p w14:paraId="51ECFE69"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If possible, share long distance driving.</w:t>
            </w:r>
          </w:p>
          <w:p w14:paraId="7FE96B65" w14:textId="77777777" w:rsidR="0015738F" w:rsidRPr="0015738F" w:rsidRDefault="0015738F" w:rsidP="00522DA3">
            <w:pPr>
              <w:numPr>
                <w:ilvl w:val="0"/>
                <w:numId w:val="10"/>
              </w:numPr>
              <w:rPr>
                <w:rFonts w:ascii="Arial" w:hAnsi="Arial" w:cs="Arial"/>
                <w:sz w:val="22"/>
                <w:szCs w:val="22"/>
                <w:lang w:eastAsia="en-GB"/>
              </w:rPr>
            </w:pPr>
            <w:r w:rsidRPr="0015738F">
              <w:rPr>
                <w:rFonts w:ascii="Arial" w:hAnsi="Arial" w:cs="Arial"/>
                <w:sz w:val="22"/>
                <w:szCs w:val="22"/>
                <w:lang w:eastAsia="en-GB"/>
              </w:rPr>
              <w:t>Wear your seat belt, even if the locals do not.</w:t>
            </w:r>
          </w:p>
          <w:p w14:paraId="3E82B862" w14:textId="77777777" w:rsidR="00D46BE5" w:rsidRDefault="0015738F" w:rsidP="00D46BE5">
            <w:pPr>
              <w:numPr>
                <w:ilvl w:val="0"/>
                <w:numId w:val="10"/>
              </w:numPr>
              <w:rPr>
                <w:rFonts w:ascii="Arial" w:hAnsi="Arial" w:cs="Arial"/>
                <w:sz w:val="22"/>
                <w:szCs w:val="22"/>
                <w:lang w:eastAsia="en-GB"/>
              </w:rPr>
            </w:pPr>
            <w:r w:rsidRPr="0015738F">
              <w:rPr>
                <w:rFonts w:ascii="Arial" w:hAnsi="Arial" w:cs="Arial"/>
                <w:sz w:val="22"/>
                <w:szCs w:val="22"/>
                <w:lang w:eastAsia="en-GB"/>
              </w:rPr>
              <w:t>In areas that you’re unsure of, ensure doors remain locked and windows up.</w:t>
            </w:r>
          </w:p>
          <w:p w14:paraId="1D425117" w14:textId="77777777" w:rsidR="0015738F" w:rsidRPr="00D46BE5" w:rsidRDefault="00D46BE5" w:rsidP="00D46BE5">
            <w:pPr>
              <w:numPr>
                <w:ilvl w:val="0"/>
                <w:numId w:val="10"/>
              </w:numPr>
              <w:rPr>
                <w:rFonts w:ascii="Arial" w:hAnsi="Arial" w:cs="Arial"/>
                <w:sz w:val="22"/>
                <w:szCs w:val="22"/>
                <w:lang w:eastAsia="en-GB"/>
              </w:rPr>
            </w:pPr>
            <w:r w:rsidRPr="00D46BE5">
              <w:rPr>
                <w:rFonts w:ascii="Arial" w:hAnsi="Arial" w:cs="Arial"/>
                <w:sz w:val="22"/>
                <w:szCs w:val="22"/>
                <w:lang w:eastAsia="en-GB"/>
              </w:rPr>
              <w:t xml:space="preserve">Vehicles must be maintained in a roadworthy condition and driven in accordance with legal standards at all times. </w:t>
            </w:r>
            <w:r w:rsidR="0015738F" w:rsidRPr="00D46BE5">
              <w:rPr>
                <w:rFonts w:ascii="Arial" w:hAnsi="Arial" w:cs="Arial"/>
                <w:sz w:val="22"/>
                <w:szCs w:val="22"/>
                <w:lang w:eastAsia="en-GB"/>
              </w:rPr>
              <w:t xml:space="preserve"> </w:t>
            </w:r>
          </w:p>
        </w:tc>
      </w:tr>
      <w:tr w:rsidR="0015738F" w:rsidRPr="0015738F" w14:paraId="2D3A147F" w14:textId="77777777" w:rsidTr="05729EB4">
        <w:tc>
          <w:tcPr>
            <w:tcW w:w="3432" w:type="dxa"/>
            <w:shd w:val="clear" w:color="auto" w:fill="D0CECE" w:themeFill="background2" w:themeFillShade="E6"/>
          </w:tcPr>
          <w:p w14:paraId="66FC39C7"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Cycling</w:t>
            </w:r>
          </w:p>
          <w:p w14:paraId="1E5E07CB"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Injury due to collision with other vehicles, or pedestrians, or due to potholes.</w:t>
            </w:r>
          </w:p>
        </w:tc>
        <w:tc>
          <w:tcPr>
            <w:tcW w:w="12269" w:type="dxa"/>
          </w:tcPr>
          <w:p w14:paraId="2C53E78F" w14:textId="77777777" w:rsidR="0015738F" w:rsidRPr="0015738F" w:rsidRDefault="0015738F" w:rsidP="00522DA3">
            <w:pPr>
              <w:numPr>
                <w:ilvl w:val="0"/>
                <w:numId w:val="11"/>
              </w:numPr>
              <w:rPr>
                <w:rFonts w:ascii="Arial" w:hAnsi="Arial" w:cs="Arial"/>
                <w:sz w:val="22"/>
                <w:szCs w:val="22"/>
                <w:lang w:eastAsia="en-GB"/>
              </w:rPr>
            </w:pPr>
            <w:r w:rsidRPr="0015738F">
              <w:rPr>
                <w:rFonts w:ascii="Arial" w:hAnsi="Arial" w:cs="Arial"/>
                <w:sz w:val="22"/>
                <w:szCs w:val="22"/>
                <w:lang w:eastAsia="en-GB"/>
              </w:rPr>
              <w:t xml:space="preserve">Ensure that cycles are maintained in good condition. </w:t>
            </w:r>
          </w:p>
          <w:p w14:paraId="1A4B6FF6" w14:textId="77777777" w:rsidR="0015738F" w:rsidRPr="0015738F" w:rsidRDefault="0015738F" w:rsidP="00522DA3">
            <w:pPr>
              <w:numPr>
                <w:ilvl w:val="0"/>
                <w:numId w:val="11"/>
              </w:numPr>
              <w:rPr>
                <w:rFonts w:ascii="Arial" w:hAnsi="Arial" w:cs="Arial"/>
                <w:sz w:val="22"/>
                <w:szCs w:val="22"/>
                <w:lang w:eastAsia="en-GB"/>
              </w:rPr>
            </w:pPr>
            <w:r w:rsidRPr="0015738F">
              <w:rPr>
                <w:rFonts w:ascii="Arial" w:hAnsi="Arial" w:cs="Arial"/>
                <w:sz w:val="22"/>
                <w:szCs w:val="22"/>
                <w:lang w:eastAsia="en-GB"/>
              </w:rPr>
              <w:t xml:space="preserve">Always use a helmet.  </w:t>
            </w:r>
          </w:p>
          <w:p w14:paraId="79453286" w14:textId="77777777" w:rsidR="0015738F" w:rsidRPr="0015738F" w:rsidRDefault="0015738F" w:rsidP="00522DA3">
            <w:pPr>
              <w:numPr>
                <w:ilvl w:val="0"/>
                <w:numId w:val="11"/>
              </w:numPr>
              <w:rPr>
                <w:rFonts w:ascii="Arial" w:hAnsi="Arial" w:cs="Arial"/>
                <w:sz w:val="22"/>
                <w:szCs w:val="22"/>
                <w:lang w:eastAsia="en-GB"/>
              </w:rPr>
            </w:pPr>
            <w:r w:rsidRPr="0015738F">
              <w:rPr>
                <w:rFonts w:ascii="Arial" w:hAnsi="Arial" w:cs="Arial"/>
                <w:sz w:val="22"/>
                <w:szCs w:val="22"/>
                <w:lang w:eastAsia="en-GB"/>
              </w:rPr>
              <w:t>Consider wearing high visibility clothing.</w:t>
            </w:r>
          </w:p>
          <w:p w14:paraId="35AC77BD" w14:textId="77777777" w:rsidR="0015738F" w:rsidRPr="0015738F" w:rsidRDefault="0015738F" w:rsidP="00522DA3">
            <w:pPr>
              <w:numPr>
                <w:ilvl w:val="0"/>
                <w:numId w:val="11"/>
              </w:numPr>
              <w:rPr>
                <w:rFonts w:ascii="Arial" w:hAnsi="Arial" w:cs="Arial"/>
                <w:sz w:val="22"/>
                <w:szCs w:val="22"/>
                <w:lang w:eastAsia="en-GB"/>
              </w:rPr>
            </w:pPr>
            <w:r w:rsidRPr="0015738F">
              <w:rPr>
                <w:rFonts w:ascii="Arial" w:hAnsi="Arial" w:cs="Arial"/>
                <w:sz w:val="22"/>
                <w:szCs w:val="22"/>
                <w:lang w:eastAsia="en-GB"/>
              </w:rPr>
              <w:t xml:space="preserve">If cycling after dark, or in conditions of poor visibility, lights MUST be used. </w:t>
            </w:r>
          </w:p>
          <w:p w14:paraId="23D1639C" w14:textId="77777777" w:rsidR="0015738F" w:rsidRPr="0015738F" w:rsidRDefault="0015738F" w:rsidP="00522DA3">
            <w:pPr>
              <w:numPr>
                <w:ilvl w:val="0"/>
                <w:numId w:val="11"/>
              </w:numPr>
              <w:rPr>
                <w:rFonts w:ascii="Arial" w:hAnsi="Arial" w:cs="Arial"/>
                <w:sz w:val="22"/>
                <w:szCs w:val="22"/>
                <w:lang w:eastAsia="en-GB"/>
              </w:rPr>
            </w:pPr>
            <w:r w:rsidRPr="0015738F">
              <w:rPr>
                <w:rFonts w:ascii="Arial" w:hAnsi="Arial" w:cs="Arial"/>
                <w:sz w:val="22"/>
                <w:szCs w:val="22"/>
                <w:lang w:eastAsia="en-GB"/>
              </w:rPr>
              <w:t>Always ride with consideration for other road uses and in accordance with the Highway Code or relevant local standard.</w:t>
            </w:r>
          </w:p>
        </w:tc>
      </w:tr>
      <w:tr w:rsidR="0015738F" w:rsidRPr="0015738F" w14:paraId="571585E7" w14:textId="77777777" w:rsidTr="05729EB4">
        <w:tc>
          <w:tcPr>
            <w:tcW w:w="3432" w:type="dxa"/>
            <w:shd w:val="clear" w:color="auto" w:fill="D0CECE" w:themeFill="background2" w:themeFillShade="E6"/>
          </w:tcPr>
          <w:p w14:paraId="4D5F646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Air travel (commercial flights only)</w:t>
            </w:r>
          </w:p>
          <w:p w14:paraId="64F1787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Inability to board plane due to airport security restrictions. Theft, assault.</w:t>
            </w:r>
          </w:p>
        </w:tc>
        <w:tc>
          <w:tcPr>
            <w:tcW w:w="12269" w:type="dxa"/>
          </w:tcPr>
          <w:p w14:paraId="24A0C6AE"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Arrange airport collection where possible especially if a lone traveller.</w:t>
            </w:r>
          </w:p>
          <w:p w14:paraId="70C63599"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 xml:space="preserve">Ensure that suitable photo ID is carried and that the content of all cabin baggage conforms to airport security restrictions. </w:t>
            </w:r>
          </w:p>
          <w:p w14:paraId="689C7B74"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 xml:space="preserve">Travel arrangements must be made through the University travel provider: </w:t>
            </w:r>
            <w:hyperlink r:id="rId18" w:history="1">
              <w:r w:rsidR="00802962">
                <w:rPr>
                  <w:rStyle w:val="Hyperlink"/>
                </w:rPr>
                <w:t>travel@yorksj.ac.uk</w:t>
              </w:r>
            </w:hyperlink>
          </w:p>
          <w:p w14:paraId="1EF68B9D"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Ensure all internal transfers are booked in advance of travel (where possible).</w:t>
            </w:r>
          </w:p>
          <w:p w14:paraId="0CA1F272"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 xml:space="preserve">Try to prevent locals from offering to carry baggage within airports with a polite refusal. </w:t>
            </w:r>
          </w:p>
          <w:p w14:paraId="5483AF4D" w14:textId="77777777" w:rsidR="0015738F" w:rsidRP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 xml:space="preserve">Try to avoid arriving at night particularly if a lone traveller. </w:t>
            </w:r>
          </w:p>
          <w:p w14:paraId="75AE50F4" w14:textId="77777777" w:rsidR="0015738F" w:rsidRDefault="0015738F" w:rsidP="00522DA3">
            <w:pPr>
              <w:numPr>
                <w:ilvl w:val="0"/>
                <w:numId w:val="12"/>
              </w:numPr>
              <w:rPr>
                <w:rFonts w:ascii="Arial" w:hAnsi="Arial" w:cs="Arial"/>
                <w:sz w:val="22"/>
                <w:szCs w:val="22"/>
                <w:lang w:eastAsia="en-GB"/>
              </w:rPr>
            </w:pPr>
            <w:r w:rsidRPr="0015738F">
              <w:rPr>
                <w:rFonts w:ascii="Arial" w:hAnsi="Arial" w:cs="Arial"/>
                <w:sz w:val="22"/>
                <w:szCs w:val="22"/>
                <w:lang w:eastAsia="en-GB"/>
              </w:rPr>
              <w:t xml:space="preserve">If meeting with a driver at the airport, ask to use name boards for collection. </w:t>
            </w:r>
          </w:p>
          <w:p w14:paraId="51442BFF" w14:textId="77777777" w:rsidR="00764DFC" w:rsidRDefault="00764DFC" w:rsidP="00522DA3">
            <w:pPr>
              <w:numPr>
                <w:ilvl w:val="0"/>
                <w:numId w:val="12"/>
              </w:numPr>
              <w:rPr>
                <w:rFonts w:ascii="Arial" w:hAnsi="Arial" w:cs="Arial"/>
                <w:sz w:val="22"/>
                <w:szCs w:val="22"/>
                <w:lang w:eastAsia="en-GB"/>
              </w:rPr>
            </w:pPr>
            <w:r>
              <w:rPr>
                <w:rFonts w:ascii="Arial" w:hAnsi="Arial" w:cs="Arial"/>
                <w:sz w:val="22"/>
                <w:szCs w:val="22"/>
                <w:lang w:eastAsia="en-GB"/>
              </w:rPr>
              <w:t>Secure transportation of travel documents.</w:t>
            </w:r>
          </w:p>
          <w:p w14:paraId="7A024177" w14:textId="77777777" w:rsidR="00764DFC" w:rsidRPr="0015738F" w:rsidRDefault="00764DFC" w:rsidP="00522DA3">
            <w:pPr>
              <w:numPr>
                <w:ilvl w:val="0"/>
                <w:numId w:val="12"/>
              </w:numPr>
              <w:rPr>
                <w:rFonts w:ascii="Arial" w:hAnsi="Arial" w:cs="Arial"/>
                <w:sz w:val="22"/>
                <w:szCs w:val="22"/>
                <w:lang w:eastAsia="en-GB"/>
              </w:rPr>
            </w:pPr>
            <w:r>
              <w:rPr>
                <w:rFonts w:ascii="Arial" w:hAnsi="Arial" w:cs="Arial"/>
                <w:sz w:val="22"/>
                <w:szCs w:val="22"/>
                <w:lang w:eastAsia="en-GB"/>
              </w:rPr>
              <w:t>Locked luggage.</w:t>
            </w:r>
          </w:p>
        </w:tc>
      </w:tr>
      <w:tr w:rsidR="0015738F" w:rsidRPr="0015738F" w14:paraId="1799DED6" w14:textId="77777777" w:rsidTr="05729EB4">
        <w:tc>
          <w:tcPr>
            <w:tcW w:w="3432" w:type="dxa"/>
            <w:shd w:val="clear" w:color="auto" w:fill="767171" w:themeFill="background2" w:themeFillShade="80"/>
          </w:tcPr>
          <w:p w14:paraId="5A30AC90"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Accommodation</w:t>
            </w:r>
          </w:p>
        </w:tc>
        <w:tc>
          <w:tcPr>
            <w:tcW w:w="12269" w:type="dxa"/>
            <w:shd w:val="clear" w:color="auto" w:fill="767171" w:themeFill="background2" w:themeFillShade="80"/>
          </w:tcPr>
          <w:p w14:paraId="4C4CEA3D" w14:textId="77777777" w:rsidR="0015738F" w:rsidRPr="0015738F" w:rsidRDefault="0015738F" w:rsidP="00522DA3">
            <w:pPr>
              <w:rPr>
                <w:rFonts w:ascii="Arial" w:hAnsi="Arial" w:cs="Arial"/>
                <w:sz w:val="22"/>
                <w:szCs w:val="22"/>
                <w:lang w:eastAsia="en-GB"/>
              </w:rPr>
            </w:pPr>
          </w:p>
        </w:tc>
      </w:tr>
      <w:tr w:rsidR="0015738F" w:rsidRPr="0015738F" w14:paraId="4C20DC9B" w14:textId="77777777" w:rsidTr="05729EB4">
        <w:tc>
          <w:tcPr>
            <w:tcW w:w="3432" w:type="dxa"/>
            <w:shd w:val="clear" w:color="auto" w:fill="D0CECE" w:themeFill="background2" w:themeFillShade="E6"/>
          </w:tcPr>
          <w:p w14:paraId="633A4DDA"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Accommodation and food</w:t>
            </w:r>
          </w:p>
          <w:p w14:paraId="0AAB6110"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Choice of poor accommodation or restaurant may leave traveller more vulnerable to violence, theft, fire or ill health.</w:t>
            </w:r>
          </w:p>
        </w:tc>
        <w:tc>
          <w:tcPr>
            <w:tcW w:w="12269" w:type="dxa"/>
          </w:tcPr>
          <w:p w14:paraId="734836F1" w14:textId="77777777" w:rsidR="0015738F" w:rsidRPr="0015738F" w:rsidRDefault="0015738F" w:rsidP="00522DA3">
            <w:pPr>
              <w:numPr>
                <w:ilvl w:val="0"/>
                <w:numId w:val="13"/>
              </w:numPr>
              <w:rPr>
                <w:rFonts w:ascii="Arial" w:hAnsi="Arial" w:cs="Arial"/>
                <w:sz w:val="22"/>
                <w:szCs w:val="22"/>
                <w:lang w:eastAsia="en-GB"/>
              </w:rPr>
            </w:pPr>
            <w:r w:rsidRPr="0015738F">
              <w:rPr>
                <w:rFonts w:ascii="Arial" w:hAnsi="Arial" w:cs="Arial"/>
                <w:sz w:val="22"/>
                <w:szCs w:val="22"/>
                <w:lang w:eastAsia="en-GB"/>
              </w:rPr>
              <w:t xml:space="preserve">Ensure that </w:t>
            </w:r>
            <w:r w:rsidR="00786627">
              <w:rPr>
                <w:rFonts w:ascii="Arial" w:hAnsi="Arial" w:cs="Arial"/>
                <w:sz w:val="22"/>
                <w:szCs w:val="22"/>
                <w:lang w:eastAsia="en-GB"/>
              </w:rPr>
              <w:t xml:space="preserve">the </w:t>
            </w:r>
            <w:r w:rsidRPr="0015738F">
              <w:rPr>
                <w:rFonts w:ascii="Arial" w:hAnsi="Arial" w:cs="Arial"/>
                <w:sz w:val="22"/>
                <w:szCs w:val="22"/>
                <w:lang w:eastAsia="en-GB"/>
              </w:rPr>
              <w:t xml:space="preserve">accommodation is in </w:t>
            </w:r>
            <w:r w:rsidR="00786627">
              <w:rPr>
                <w:rFonts w:ascii="Arial" w:hAnsi="Arial" w:cs="Arial"/>
                <w:sz w:val="22"/>
                <w:szCs w:val="22"/>
                <w:lang w:eastAsia="en-GB"/>
              </w:rPr>
              <w:t xml:space="preserve">a </w:t>
            </w:r>
            <w:r w:rsidRPr="0015738F">
              <w:rPr>
                <w:rFonts w:ascii="Arial" w:hAnsi="Arial" w:cs="Arial"/>
                <w:sz w:val="22"/>
                <w:szCs w:val="22"/>
                <w:lang w:eastAsia="en-GB"/>
              </w:rPr>
              <w:t>safe location and has adequate security arrangements. Large, well-known hotel chains are likely to be satisfactory. Be cautious if selecting very low-cost privately-run hotels. Research the hotel and area first.</w:t>
            </w:r>
          </w:p>
          <w:p w14:paraId="534A7B92" w14:textId="77777777" w:rsidR="0015738F" w:rsidRPr="0015738F" w:rsidRDefault="0015738F" w:rsidP="00522DA3">
            <w:pPr>
              <w:numPr>
                <w:ilvl w:val="0"/>
                <w:numId w:val="13"/>
              </w:numPr>
              <w:rPr>
                <w:rFonts w:ascii="Arial" w:hAnsi="Arial" w:cs="Arial"/>
                <w:sz w:val="22"/>
                <w:szCs w:val="22"/>
                <w:lang w:eastAsia="en-GB"/>
              </w:rPr>
            </w:pPr>
            <w:r w:rsidRPr="0015738F">
              <w:rPr>
                <w:rFonts w:ascii="Arial" w:hAnsi="Arial" w:cs="Arial"/>
                <w:sz w:val="22"/>
                <w:szCs w:val="22"/>
                <w:lang w:eastAsia="en-GB"/>
              </w:rPr>
              <w:t xml:space="preserve">Travellers should familiarise themselves with emergency escape routes on arrival. Use </w:t>
            </w:r>
            <w:r w:rsidR="00786627">
              <w:rPr>
                <w:rFonts w:ascii="Arial" w:hAnsi="Arial" w:cs="Arial"/>
                <w:sz w:val="22"/>
                <w:szCs w:val="22"/>
                <w:lang w:eastAsia="en-GB"/>
              </w:rPr>
              <w:t xml:space="preserve">a </w:t>
            </w:r>
            <w:r w:rsidRPr="0015738F">
              <w:rPr>
                <w:rFonts w:ascii="Arial" w:hAnsi="Arial" w:cs="Arial"/>
                <w:sz w:val="22"/>
                <w:szCs w:val="22"/>
                <w:lang w:eastAsia="en-GB"/>
              </w:rPr>
              <w:t>safe for valuables, where possible.</w:t>
            </w:r>
          </w:p>
          <w:p w14:paraId="4A173E09" w14:textId="77777777" w:rsidR="0015738F" w:rsidRPr="0015738F" w:rsidRDefault="0015738F" w:rsidP="00522DA3">
            <w:pPr>
              <w:numPr>
                <w:ilvl w:val="0"/>
                <w:numId w:val="13"/>
              </w:numPr>
              <w:rPr>
                <w:rFonts w:ascii="Arial" w:hAnsi="Arial" w:cs="Arial"/>
                <w:sz w:val="22"/>
                <w:szCs w:val="22"/>
                <w:lang w:eastAsia="en-GB"/>
              </w:rPr>
            </w:pPr>
            <w:r w:rsidRPr="0015738F">
              <w:rPr>
                <w:rFonts w:ascii="Arial" w:hAnsi="Arial" w:cs="Arial"/>
                <w:sz w:val="22"/>
                <w:szCs w:val="22"/>
                <w:lang w:eastAsia="en-GB"/>
              </w:rPr>
              <w:t xml:space="preserve">Choose eating locations carefully.  Avoid any that look obviously badly run or unhygienic. </w:t>
            </w:r>
          </w:p>
          <w:p w14:paraId="71BDF340" w14:textId="77777777" w:rsidR="0015738F" w:rsidRPr="0015738F" w:rsidRDefault="0015738F" w:rsidP="00522DA3">
            <w:pPr>
              <w:numPr>
                <w:ilvl w:val="0"/>
                <w:numId w:val="13"/>
              </w:numPr>
              <w:rPr>
                <w:rFonts w:ascii="Arial" w:hAnsi="Arial" w:cs="Arial"/>
                <w:sz w:val="22"/>
                <w:szCs w:val="22"/>
                <w:lang w:eastAsia="en-GB"/>
              </w:rPr>
            </w:pPr>
            <w:r w:rsidRPr="0015738F">
              <w:rPr>
                <w:rFonts w:ascii="Arial" w:hAnsi="Arial" w:cs="Arial"/>
                <w:sz w:val="22"/>
                <w:szCs w:val="22"/>
                <w:lang w:eastAsia="en-GB"/>
              </w:rPr>
              <w:t xml:space="preserve">If academics are not in the same hotel as the </w:t>
            </w:r>
            <w:r w:rsidR="00786627" w:rsidRPr="0015738F">
              <w:rPr>
                <w:rFonts w:ascii="Arial" w:hAnsi="Arial" w:cs="Arial"/>
                <w:sz w:val="22"/>
                <w:szCs w:val="22"/>
                <w:lang w:eastAsia="en-GB"/>
              </w:rPr>
              <w:t>students,</w:t>
            </w:r>
            <w:r w:rsidRPr="0015738F">
              <w:rPr>
                <w:rFonts w:ascii="Arial" w:hAnsi="Arial" w:cs="Arial"/>
                <w:sz w:val="22"/>
                <w:szCs w:val="22"/>
                <w:lang w:eastAsia="en-GB"/>
              </w:rPr>
              <w:t xml:space="preserve"> they must be within 5 mins of getting there, in case there is an emergency and they need to be on site.</w:t>
            </w:r>
          </w:p>
        </w:tc>
      </w:tr>
      <w:tr w:rsidR="0015738F" w:rsidRPr="0015738F" w14:paraId="6FAA9820" w14:textId="77777777" w:rsidTr="05729EB4">
        <w:tc>
          <w:tcPr>
            <w:tcW w:w="3432" w:type="dxa"/>
            <w:shd w:val="clear" w:color="auto" w:fill="D0CECE" w:themeFill="background2" w:themeFillShade="E6"/>
          </w:tcPr>
          <w:p w14:paraId="12FA1078"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Fire</w:t>
            </w:r>
          </w:p>
          <w:p w14:paraId="30A7EFFA"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Risk of injury due to fire outbreak within accommodation.</w:t>
            </w:r>
          </w:p>
        </w:tc>
        <w:tc>
          <w:tcPr>
            <w:tcW w:w="12269" w:type="dxa"/>
          </w:tcPr>
          <w:p w14:paraId="26EAC554" w14:textId="77777777" w:rsidR="0015738F" w:rsidRPr="0015738F" w:rsidRDefault="0015738F" w:rsidP="00522DA3">
            <w:pPr>
              <w:numPr>
                <w:ilvl w:val="0"/>
                <w:numId w:val="14"/>
              </w:numPr>
              <w:rPr>
                <w:rFonts w:ascii="Arial" w:hAnsi="Arial" w:cs="Arial"/>
                <w:sz w:val="22"/>
                <w:szCs w:val="22"/>
                <w:lang w:eastAsia="en-GB"/>
              </w:rPr>
            </w:pPr>
            <w:r w:rsidRPr="0015738F">
              <w:rPr>
                <w:rFonts w:ascii="Arial" w:hAnsi="Arial" w:cs="Arial"/>
                <w:sz w:val="22"/>
                <w:szCs w:val="22"/>
                <w:lang w:eastAsia="en-GB"/>
              </w:rPr>
              <w:t xml:space="preserve">Ensure that reputable hotels only are chosen. Check out fire exit routes and ensure that these are known and are clear and useable. </w:t>
            </w:r>
          </w:p>
          <w:p w14:paraId="14F57EA8" w14:textId="77777777" w:rsidR="0015738F" w:rsidRPr="0015738F" w:rsidRDefault="0015738F" w:rsidP="00522DA3">
            <w:pPr>
              <w:numPr>
                <w:ilvl w:val="0"/>
                <w:numId w:val="14"/>
              </w:numPr>
              <w:rPr>
                <w:rFonts w:ascii="Arial" w:hAnsi="Arial" w:cs="Arial"/>
                <w:sz w:val="22"/>
                <w:szCs w:val="22"/>
                <w:lang w:eastAsia="en-GB"/>
              </w:rPr>
            </w:pPr>
            <w:r w:rsidRPr="0015738F">
              <w:rPr>
                <w:rFonts w:ascii="Arial" w:hAnsi="Arial" w:cs="Arial"/>
                <w:sz w:val="22"/>
                <w:szCs w:val="22"/>
                <w:lang w:eastAsia="en-GB"/>
              </w:rPr>
              <w:t xml:space="preserve">Be vigilant regarding fire safety management practices within hotel. (Tactfully, raise any significant issues of concern with hotel management.) </w:t>
            </w:r>
          </w:p>
          <w:p w14:paraId="1AC311B7" w14:textId="77777777" w:rsidR="0015738F" w:rsidRPr="0015738F" w:rsidRDefault="0015738F" w:rsidP="00522DA3">
            <w:pPr>
              <w:numPr>
                <w:ilvl w:val="0"/>
                <w:numId w:val="14"/>
              </w:numPr>
              <w:rPr>
                <w:rFonts w:ascii="Arial" w:hAnsi="Arial" w:cs="Arial"/>
                <w:sz w:val="22"/>
                <w:szCs w:val="22"/>
                <w:lang w:eastAsia="en-GB"/>
              </w:rPr>
            </w:pPr>
            <w:r w:rsidRPr="0015738F">
              <w:rPr>
                <w:rFonts w:ascii="Arial" w:hAnsi="Arial" w:cs="Arial"/>
                <w:sz w:val="22"/>
                <w:szCs w:val="22"/>
                <w:lang w:eastAsia="en-GB"/>
              </w:rPr>
              <w:t>Always respond promptly to fire alarms and evacuate by the nearest route when alarms sound.</w:t>
            </w:r>
          </w:p>
        </w:tc>
      </w:tr>
      <w:tr w:rsidR="0015738F" w:rsidRPr="0015738F" w14:paraId="2D4290AD" w14:textId="77777777" w:rsidTr="05729EB4">
        <w:tc>
          <w:tcPr>
            <w:tcW w:w="3432" w:type="dxa"/>
            <w:shd w:val="clear" w:color="auto" w:fill="767171" w:themeFill="background2" w:themeFillShade="80"/>
          </w:tcPr>
          <w:p w14:paraId="7F3A354C"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Human factors</w:t>
            </w:r>
          </w:p>
        </w:tc>
        <w:tc>
          <w:tcPr>
            <w:tcW w:w="12269" w:type="dxa"/>
            <w:shd w:val="clear" w:color="auto" w:fill="767171" w:themeFill="background2" w:themeFillShade="80"/>
          </w:tcPr>
          <w:p w14:paraId="50895670" w14:textId="77777777" w:rsidR="0015738F" w:rsidRPr="0015738F" w:rsidRDefault="0015738F" w:rsidP="00522DA3">
            <w:pPr>
              <w:rPr>
                <w:rFonts w:ascii="Arial" w:hAnsi="Arial" w:cs="Arial"/>
                <w:sz w:val="22"/>
                <w:szCs w:val="22"/>
                <w:lang w:eastAsia="en-GB"/>
              </w:rPr>
            </w:pPr>
          </w:p>
        </w:tc>
      </w:tr>
      <w:tr w:rsidR="0015738F" w:rsidRPr="0015738F" w14:paraId="5A2E299E" w14:textId="77777777" w:rsidTr="05729EB4">
        <w:tc>
          <w:tcPr>
            <w:tcW w:w="3432" w:type="dxa"/>
            <w:shd w:val="clear" w:color="auto" w:fill="D0CECE" w:themeFill="background2" w:themeFillShade="E6"/>
          </w:tcPr>
          <w:p w14:paraId="4CA7CD23"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Theft/Assault</w:t>
            </w:r>
          </w:p>
          <w:p w14:paraId="35B07685"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Risk of personal assault, attack or theft of belongings.</w:t>
            </w:r>
          </w:p>
        </w:tc>
        <w:tc>
          <w:tcPr>
            <w:tcW w:w="12269" w:type="dxa"/>
          </w:tcPr>
          <w:p w14:paraId="1DBEEE32"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 xml:space="preserve">Keep valuables out of sight. Be aware of the need to keep bags and wallets secure against pickpocketing and snatching. Be vigilant and aware of the environment and of </w:t>
            </w:r>
            <w:r w:rsidR="00786627">
              <w:rPr>
                <w:rFonts w:ascii="Arial" w:hAnsi="Arial" w:cs="Arial"/>
                <w:sz w:val="22"/>
                <w:szCs w:val="22"/>
                <w:lang w:eastAsia="en-GB"/>
              </w:rPr>
              <w:t xml:space="preserve">the </w:t>
            </w:r>
            <w:r w:rsidRPr="0015738F">
              <w:rPr>
                <w:rFonts w:ascii="Arial" w:hAnsi="Arial" w:cs="Arial"/>
                <w:sz w:val="22"/>
                <w:szCs w:val="22"/>
                <w:lang w:eastAsia="en-GB"/>
              </w:rPr>
              <w:t>people around</w:t>
            </w:r>
            <w:r w:rsidR="00786627">
              <w:rPr>
                <w:rFonts w:ascii="Arial" w:hAnsi="Arial" w:cs="Arial"/>
                <w:sz w:val="22"/>
                <w:szCs w:val="22"/>
                <w:lang w:eastAsia="en-GB"/>
              </w:rPr>
              <w:t xml:space="preserve"> you</w:t>
            </w:r>
            <w:r w:rsidRPr="0015738F">
              <w:rPr>
                <w:rFonts w:ascii="Arial" w:hAnsi="Arial" w:cs="Arial"/>
                <w:sz w:val="22"/>
                <w:szCs w:val="22"/>
                <w:lang w:eastAsia="en-GB"/>
              </w:rPr>
              <w:t xml:space="preserve">. Avoid walking through areas that appear isolated or “hostile”. </w:t>
            </w:r>
          </w:p>
          <w:p w14:paraId="51B46C30"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Dress appropriately to blend into the local environment. Do not wear expensive clothes or jewellery.</w:t>
            </w:r>
          </w:p>
          <w:p w14:paraId="680CB0EE"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 xml:space="preserve">Try to keep a small amount of money separate from your main wallet or purse. </w:t>
            </w:r>
            <w:r w:rsidR="00786627">
              <w:rPr>
                <w:rFonts w:ascii="Arial" w:hAnsi="Arial" w:cs="Arial"/>
                <w:sz w:val="22"/>
                <w:szCs w:val="22"/>
                <w:lang w:eastAsia="en-GB"/>
              </w:rPr>
              <w:t>K</w:t>
            </w:r>
            <w:r w:rsidRPr="0015738F">
              <w:rPr>
                <w:rFonts w:ascii="Arial" w:hAnsi="Arial" w:cs="Arial"/>
                <w:sz w:val="22"/>
                <w:szCs w:val="22"/>
                <w:lang w:eastAsia="en-GB"/>
              </w:rPr>
              <w:t xml:space="preserve">eep copies of key travel documents/tickets. Try to use well-populated carriages on trains or other modes of transport. </w:t>
            </w:r>
          </w:p>
          <w:p w14:paraId="3E120447"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 xml:space="preserve">Avoid hazardous areas of towns/cities, particularly at night. Seek advice on this if unfamiliar with locality. </w:t>
            </w:r>
          </w:p>
          <w:p w14:paraId="796293CF"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Consider pre-booking if seeking a taxi at night in a strange town.</w:t>
            </w:r>
          </w:p>
          <w:p w14:paraId="05B687D2"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Maintain a low public profile and do not publicise your itinerary.</w:t>
            </w:r>
          </w:p>
          <w:p w14:paraId="0997BE1D" w14:textId="77777777" w:rsidR="0015738F" w:rsidRPr="0015738F" w:rsidRDefault="0015738F" w:rsidP="00522DA3">
            <w:pPr>
              <w:numPr>
                <w:ilvl w:val="0"/>
                <w:numId w:val="15"/>
              </w:numPr>
              <w:rPr>
                <w:rFonts w:ascii="Arial" w:hAnsi="Arial" w:cs="Arial"/>
                <w:sz w:val="22"/>
                <w:szCs w:val="22"/>
                <w:lang w:eastAsia="en-GB"/>
              </w:rPr>
            </w:pPr>
            <w:r w:rsidRPr="0015738F">
              <w:rPr>
                <w:rFonts w:ascii="Arial" w:hAnsi="Arial" w:cs="Arial"/>
                <w:sz w:val="22"/>
                <w:szCs w:val="22"/>
                <w:lang w:eastAsia="en-GB"/>
              </w:rPr>
              <w:t>Ensure you have the numbers required to cancel credit cards.</w:t>
            </w:r>
          </w:p>
        </w:tc>
      </w:tr>
      <w:tr w:rsidR="0015738F" w:rsidRPr="0015738F" w14:paraId="51CBEB9F" w14:textId="77777777" w:rsidTr="05729EB4">
        <w:tc>
          <w:tcPr>
            <w:tcW w:w="3432" w:type="dxa"/>
            <w:shd w:val="clear" w:color="auto" w:fill="D0CECE" w:themeFill="background2" w:themeFillShade="E6"/>
          </w:tcPr>
          <w:p w14:paraId="1753E11A"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Musculoskeletal injury</w:t>
            </w:r>
          </w:p>
          <w:p w14:paraId="57D90BF9"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Possible risk of musculoskeletal injury due to handling or carrying heavy items of luggage.  Risk from sitting for long periods, particularly if journey is delayed.</w:t>
            </w:r>
          </w:p>
        </w:tc>
        <w:tc>
          <w:tcPr>
            <w:tcW w:w="12269" w:type="dxa"/>
          </w:tcPr>
          <w:p w14:paraId="65C5C76F" w14:textId="77777777" w:rsidR="0015738F" w:rsidRPr="0015738F" w:rsidRDefault="0015738F" w:rsidP="00522DA3">
            <w:pPr>
              <w:numPr>
                <w:ilvl w:val="0"/>
                <w:numId w:val="16"/>
              </w:numPr>
              <w:rPr>
                <w:rFonts w:ascii="Arial" w:hAnsi="Arial" w:cs="Arial"/>
                <w:sz w:val="22"/>
                <w:szCs w:val="22"/>
                <w:lang w:eastAsia="en-GB"/>
              </w:rPr>
            </w:pPr>
            <w:r w:rsidRPr="0015738F">
              <w:rPr>
                <w:rFonts w:ascii="Arial" w:hAnsi="Arial" w:cs="Arial"/>
                <w:sz w:val="22"/>
                <w:szCs w:val="22"/>
                <w:lang w:eastAsia="en-GB"/>
              </w:rPr>
              <w:t xml:space="preserve">Avoid carrying heavy bags and be aware of injury risk when moving these from storage locations in vehicles. </w:t>
            </w:r>
          </w:p>
          <w:p w14:paraId="19620DA2" w14:textId="77777777" w:rsidR="0015738F" w:rsidRPr="0015738F" w:rsidRDefault="0015738F" w:rsidP="00522DA3">
            <w:pPr>
              <w:numPr>
                <w:ilvl w:val="0"/>
                <w:numId w:val="16"/>
              </w:numPr>
              <w:rPr>
                <w:rFonts w:ascii="Arial" w:hAnsi="Arial" w:cs="Arial"/>
                <w:sz w:val="22"/>
                <w:szCs w:val="22"/>
                <w:lang w:eastAsia="en-GB"/>
              </w:rPr>
            </w:pPr>
            <w:r w:rsidRPr="0015738F">
              <w:rPr>
                <w:rFonts w:ascii="Arial" w:hAnsi="Arial" w:cs="Arial"/>
                <w:sz w:val="22"/>
                <w:szCs w:val="22"/>
                <w:lang w:eastAsia="en-GB"/>
              </w:rPr>
              <w:t xml:space="preserve">Ensure luggage is securely stowed. </w:t>
            </w:r>
          </w:p>
          <w:p w14:paraId="6AAFCA48" w14:textId="77777777" w:rsidR="0015738F" w:rsidRPr="0015738F" w:rsidRDefault="0015738F" w:rsidP="00522DA3">
            <w:pPr>
              <w:numPr>
                <w:ilvl w:val="0"/>
                <w:numId w:val="16"/>
              </w:numPr>
              <w:rPr>
                <w:rFonts w:ascii="Arial" w:hAnsi="Arial" w:cs="Arial"/>
                <w:sz w:val="22"/>
                <w:szCs w:val="22"/>
                <w:lang w:eastAsia="en-GB"/>
              </w:rPr>
            </w:pPr>
            <w:r w:rsidRPr="0015738F">
              <w:rPr>
                <w:rFonts w:ascii="Arial" w:hAnsi="Arial" w:cs="Arial"/>
                <w:sz w:val="22"/>
                <w:szCs w:val="22"/>
                <w:lang w:eastAsia="en-GB"/>
              </w:rPr>
              <w:t xml:space="preserve">Use wheeled cases or luggage trolleys if there is a need to carry luggage for long distances. </w:t>
            </w:r>
          </w:p>
          <w:p w14:paraId="08716627" w14:textId="77777777" w:rsidR="0015738F" w:rsidRPr="0015738F" w:rsidRDefault="0015738F" w:rsidP="00522DA3">
            <w:pPr>
              <w:numPr>
                <w:ilvl w:val="0"/>
                <w:numId w:val="16"/>
              </w:numPr>
              <w:rPr>
                <w:rFonts w:ascii="Arial" w:hAnsi="Arial" w:cs="Arial"/>
                <w:sz w:val="22"/>
                <w:szCs w:val="22"/>
                <w:lang w:eastAsia="en-GB"/>
              </w:rPr>
            </w:pPr>
            <w:r w:rsidRPr="0015738F">
              <w:rPr>
                <w:rFonts w:ascii="Arial" w:hAnsi="Arial" w:cs="Arial"/>
                <w:sz w:val="22"/>
                <w:szCs w:val="22"/>
                <w:lang w:eastAsia="en-GB"/>
              </w:rPr>
              <w:t>Ensure that you move around periodically during long journeys.</w:t>
            </w:r>
          </w:p>
        </w:tc>
      </w:tr>
      <w:tr w:rsidR="0015738F" w:rsidRPr="0015738F" w14:paraId="4DE1EB21" w14:textId="77777777" w:rsidTr="05729EB4">
        <w:tc>
          <w:tcPr>
            <w:tcW w:w="3432" w:type="dxa"/>
            <w:shd w:val="clear" w:color="auto" w:fill="D0CECE" w:themeFill="background2" w:themeFillShade="E6"/>
          </w:tcPr>
          <w:p w14:paraId="36BB972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Fatigue</w:t>
            </w:r>
            <w:r w:rsidRPr="0015738F">
              <w:rPr>
                <w:rFonts w:ascii="Arial" w:hAnsi="Arial" w:cs="Arial"/>
                <w:sz w:val="22"/>
                <w:szCs w:val="22"/>
                <w:lang w:eastAsia="en-GB"/>
              </w:rPr>
              <w:tab/>
            </w:r>
          </w:p>
          <w:p w14:paraId="17C4416B"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become tired during a long journey, impairing concentration and judgement.</w:t>
            </w:r>
          </w:p>
        </w:tc>
        <w:tc>
          <w:tcPr>
            <w:tcW w:w="12269" w:type="dxa"/>
          </w:tcPr>
          <w:p w14:paraId="17F7B2AB" w14:textId="77777777" w:rsidR="0015738F" w:rsidRPr="0015738F" w:rsidRDefault="0015738F" w:rsidP="00522DA3">
            <w:pPr>
              <w:numPr>
                <w:ilvl w:val="0"/>
                <w:numId w:val="17"/>
              </w:numPr>
              <w:rPr>
                <w:rFonts w:ascii="Arial" w:hAnsi="Arial" w:cs="Arial"/>
                <w:sz w:val="22"/>
                <w:szCs w:val="22"/>
                <w:lang w:eastAsia="en-GB"/>
              </w:rPr>
            </w:pPr>
            <w:r w:rsidRPr="0015738F">
              <w:rPr>
                <w:rFonts w:ascii="Arial" w:hAnsi="Arial" w:cs="Arial"/>
                <w:sz w:val="22"/>
                <w:szCs w:val="22"/>
                <w:lang w:eastAsia="en-GB"/>
              </w:rPr>
              <w:t xml:space="preserve">Always take a break when driving for 4 hours or more. </w:t>
            </w:r>
          </w:p>
          <w:p w14:paraId="5DE83E95" w14:textId="77777777" w:rsidR="0015738F" w:rsidRPr="0015738F" w:rsidRDefault="0015738F" w:rsidP="00522DA3">
            <w:pPr>
              <w:numPr>
                <w:ilvl w:val="0"/>
                <w:numId w:val="17"/>
              </w:numPr>
              <w:rPr>
                <w:rFonts w:ascii="Arial" w:hAnsi="Arial" w:cs="Arial"/>
                <w:sz w:val="22"/>
                <w:szCs w:val="22"/>
                <w:lang w:eastAsia="en-GB"/>
              </w:rPr>
            </w:pPr>
            <w:r w:rsidRPr="0015738F">
              <w:rPr>
                <w:rFonts w:ascii="Arial" w:hAnsi="Arial" w:cs="Arial"/>
                <w:sz w:val="22"/>
                <w:szCs w:val="22"/>
                <w:lang w:eastAsia="en-GB"/>
              </w:rPr>
              <w:t>Ensure you are rested before a journey, if possible.</w:t>
            </w:r>
          </w:p>
        </w:tc>
      </w:tr>
      <w:tr w:rsidR="0015738F" w:rsidRPr="0015738F" w14:paraId="79704643" w14:textId="77777777" w:rsidTr="05729EB4">
        <w:tc>
          <w:tcPr>
            <w:tcW w:w="3432" w:type="dxa"/>
            <w:shd w:val="clear" w:color="auto" w:fill="D0CECE" w:themeFill="background2" w:themeFillShade="E6"/>
          </w:tcPr>
          <w:p w14:paraId="7C4B3AE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Lone working</w:t>
            </w:r>
          </w:p>
          <w:p w14:paraId="1CAAA42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 xml:space="preserve">Traveller may be alone during journeys and for long periods in hotel accommodation. Being alone may increase risk of attack. Obtaining help may be more difficult. </w:t>
            </w:r>
          </w:p>
          <w:p w14:paraId="38C1F859" w14:textId="77777777" w:rsidR="0015738F" w:rsidRPr="0015738F" w:rsidRDefault="0015738F" w:rsidP="00522DA3">
            <w:pPr>
              <w:jc w:val="center"/>
              <w:rPr>
                <w:rFonts w:ascii="Arial" w:hAnsi="Arial" w:cs="Arial"/>
                <w:sz w:val="22"/>
                <w:szCs w:val="22"/>
                <w:lang w:eastAsia="en-GB"/>
              </w:rPr>
            </w:pPr>
          </w:p>
        </w:tc>
        <w:tc>
          <w:tcPr>
            <w:tcW w:w="12269" w:type="dxa"/>
          </w:tcPr>
          <w:p w14:paraId="7646C16E"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Ensure mobile phone</w:t>
            </w:r>
            <w:r w:rsidR="00786627">
              <w:rPr>
                <w:rFonts w:ascii="Arial" w:hAnsi="Arial" w:cs="Arial"/>
                <w:sz w:val="22"/>
                <w:szCs w:val="22"/>
                <w:lang w:eastAsia="en-GB"/>
              </w:rPr>
              <w:t>s</w:t>
            </w:r>
            <w:r w:rsidRPr="0015738F">
              <w:rPr>
                <w:rFonts w:ascii="Arial" w:hAnsi="Arial" w:cs="Arial"/>
                <w:sz w:val="22"/>
                <w:szCs w:val="22"/>
                <w:lang w:eastAsia="en-GB"/>
              </w:rPr>
              <w:t xml:space="preserve"> </w:t>
            </w:r>
            <w:r w:rsidR="00786627">
              <w:rPr>
                <w:rFonts w:ascii="Arial" w:hAnsi="Arial" w:cs="Arial"/>
                <w:sz w:val="22"/>
                <w:szCs w:val="22"/>
                <w:lang w:eastAsia="en-GB"/>
              </w:rPr>
              <w:t>are</w:t>
            </w:r>
            <w:r w:rsidRPr="0015738F">
              <w:rPr>
                <w:rFonts w:ascii="Arial" w:hAnsi="Arial" w:cs="Arial"/>
                <w:sz w:val="22"/>
                <w:szCs w:val="22"/>
                <w:lang w:eastAsia="en-GB"/>
              </w:rPr>
              <w:t xml:space="preserve"> kept charged. Check in with a colleague</w:t>
            </w:r>
            <w:r w:rsidR="00764DFC">
              <w:rPr>
                <w:rFonts w:ascii="Arial" w:hAnsi="Arial" w:cs="Arial"/>
                <w:sz w:val="22"/>
                <w:szCs w:val="22"/>
                <w:lang w:eastAsia="en-GB"/>
              </w:rPr>
              <w:t xml:space="preserve"> or supervisor</w:t>
            </w:r>
            <w:r w:rsidRPr="0015738F">
              <w:rPr>
                <w:rFonts w:ascii="Arial" w:hAnsi="Arial" w:cs="Arial"/>
                <w:sz w:val="22"/>
                <w:szCs w:val="22"/>
                <w:lang w:eastAsia="en-GB"/>
              </w:rPr>
              <w:t xml:space="preserve"> regularly.</w:t>
            </w:r>
          </w:p>
          <w:p w14:paraId="492AAADA"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 xml:space="preserve">Find out how to seek emergency help within hotel accommodation. </w:t>
            </w:r>
          </w:p>
          <w:p w14:paraId="1250D77C"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 xml:space="preserve">Leave contact details with department and keep in regular touch with </w:t>
            </w:r>
            <w:r w:rsidR="00DE50DE">
              <w:rPr>
                <w:rFonts w:ascii="Arial" w:hAnsi="Arial" w:cs="Arial"/>
                <w:sz w:val="22"/>
                <w:szCs w:val="22"/>
                <w:lang w:eastAsia="en-GB"/>
              </w:rPr>
              <w:t xml:space="preserve">a </w:t>
            </w:r>
            <w:r w:rsidRPr="0015738F">
              <w:rPr>
                <w:rFonts w:ascii="Arial" w:hAnsi="Arial" w:cs="Arial"/>
                <w:sz w:val="22"/>
                <w:szCs w:val="22"/>
                <w:lang w:eastAsia="en-GB"/>
              </w:rPr>
              <w:t>colleague</w:t>
            </w:r>
            <w:r w:rsidR="00764DFC">
              <w:rPr>
                <w:rFonts w:ascii="Arial" w:hAnsi="Arial" w:cs="Arial"/>
                <w:sz w:val="22"/>
                <w:szCs w:val="22"/>
                <w:lang w:eastAsia="en-GB"/>
              </w:rPr>
              <w:t xml:space="preserve"> or supervisor</w:t>
            </w:r>
            <w:r w:rsidRPr="0015738F">
              <w:rPr>
                <w:rFonts w:ascii="Arial" w:hAnsi="Arial" w:cs="Arial"/>
                <w:sz w:val="22"/>
                <w:szCs w:val="22"/>
                <w:lang w:eastAsia="en-GB"/>
              </w:rPr>
              <w:t xml:space="preserve"> where possible. </w:t>
            </w:r>
          </w:p>
          <w:p w14:paraId="3D99A7D1"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 xml:space="preserve">Ensure travel is booked through </w:t>
            </w:r>
            <w:r w:rsidR="00786627">
              <w:rPr>
                <w:rFonts w:ascii="Arial" w:hAnsi="Arial" w:cs="Arial"/>
                <w:sz w:val="22"/>
                <w:szCs w:val="22"/>
                <w:lang w:eastAsia="en-GB"/>
              </w:rPr>
              <w:t xml:space="preserve">the </w:t>
            </w:r>
            <w:r w:rsidRPr="0015738F">
              <w:rPr>
                <w:rFonts w:ascii="Arial" w:hAnsi="Arial" w:cs="Arial"/>
                <w:sz w:val="22"/>
                <w:szCs w:val="22"/>
                <w:lang w:eastAsia="en-GB"/>
              </w:rPr>
              <w:t>University</w:t>
            </w:r>
            <w:r w:rsidR="00786627">
              <w:rPr>
                <w:rFonts w:ascii="Arial" w:hAnsi="Arial" w:cs="Arial"/>
                <w:sz w:val="22"/>
                <w:szCs w:val="22"/>
                <w:lang w:eastAsia="en-GB"/>
              </w:rPr>
              <w:t>’s</w:t>
            </w:r>
            <w:r w:rsidRPr="0015738F">
              <w:rPr>
                <w:rFonts w:ascii="Arial" w:hAnsi="Arial" w:cs="Arial"/>
                <w:sz w:val="22"/>
                <w:szCs w:val="22"/>
                <w:lang w:eastAsia="en-GB"/>
              </w:rPr>
              <w:t xml:space="preserve"> provider</w:t>
            </w:r>
            <w:r w:rsidR="00786627">
              <w:rPr>
                <w:rFonts w:ascii="Arial" w:hAnsi="Arial" w:cs="Arial"/>
                <w:sz w:val="22"/>
                <w:szCs w:val="22"/>
                <w:lang w:eastAsia="en-GB"/>
              </w:rPr>
              <w:t>s</w:t>
            </w:r>
            <w:r w:rsidRPr="0015738F">
              <w:rPr>
                <w:rFonts w:ascii="Arial" w:hAnsi="Arial" w:cs="Arial"/>
                <w:sz w:val="22"/>
                <w:szCs w:val="22"/>
                <w:lang w:eastAsia="en-GB"/>
              </w:rPr>
              <w:t xml:space="preserve"> to enable support to be provided.</w:t>
            </w:r>
          </w:p>
          <w:p w14:paraId="0D802468"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See also Theft/Assault above.</w:t>
            </w:r>
          </w:p>
        </w:tc>
      </w:tr>
      <w:tr w:rsidR="0015738F" w:rsidRPr="0015738F" w14:paraId="2266DF93" w14:textId="77777777" w:rsidTr="05729EB4">
        <w:tc>
          <w:tcPr>
            <w:tcW w:w="3432" w:type="dxa"/>
            <w:shd w:val="clear" w:color="auto" w:fill="D0CECE" w:themeFill="background2" w:themeFillShade="E6"/>
          </w:tcPr>
          <w:p w14:paraId="58BF85AF"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Personal or cultural differences</w:t>
            </w:r>
          </w:p>
          <w:p w14:paraId="0ACBB2FE"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have an appearance, dress style, or protected characteristic that places them at increased risk in certain cultures.</w:t>
            </w:r>
          </w:p>
        </w:tc>
        <w:tc>
          <w:tcPr>
            <w:tcW w:w="12269" w:type="dxa"/>
          </w:tcPr>
          <w:p w14:paraId="3C396F15"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Avoid behaviours, dress codes and activity that may be unacceptable in the locality in order to blend in</w:t>
            </w:r>
          </w:p>
          <w:p w14:paraId="49C02FFE"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Be aware of Local laws, fees or levies</w:t>
            </w:r>
          </w:p>
          <w:p w14:paraId="3B42478A"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Find out about significant cultural differences in advance of travel, the following websites/ guides may be helpful:</w:t>
            </w:r>
          </w:p>
          <w:p w14:paraId="0C8FE7CE" w14:textId="77777777" w:rsidR="0015738F" w:rsidRPr="0015738F" w:rsidRDefault="0015738F" w:rsidP="00522DA3">
            <w:pPr>
              <w:rPr>
                <w:rFonts w:ascii="Arial" w:hAnsi="Arial" w:cs="Arial"/>
                <w:sz w:val="22"/>
                <w:szCs w:val="22"/>
                <w:lang w:eastAsia="en-GB"/>
              </w:rPr>
            </w:pPr>
          </w:p>
          <w:p w14:paraId="0601CA01" w14:textId="77777777" w:rsidR="0015738F" w:rsidRPr="0015738F" w:rsidRDefault="0015738F" w:rsidP="00522DA3">
            <w:pPr>
              <w:numPr>
                <w:ilvl w:val="1"/>
                <w:numId w:val="18"/>
              </w:numPr>
              <w:rPr>
                <w:rFonts w:ascii="Arial" w:hAnsi="Arial" w:cs="Arial"/>
                <w:sz w:val="22"/>
                <w:szCs w:val="22"/>
                <w:u w:val="single"/>
                <w:lang w:eastAsia="en-GB"/>
              </w:rPr>
            </w:pPr>
            <w:hyperlink r:id="rId19" w:history="1">
              <w:r w:rsidRPr="0015738F">
                <w:rPr>
                  <w:rStyle w:val="Hyperlink"/>
                  <w:rFonts w:ascii="Arial" w:hAnsi="Arial" w:cs="Arial"/>
                  <w:sz w:val="22"/>
                  <w:szCs w:val="22"/>
                  <w:lang w:eastAsia="en-GB"/>
                </w:rPr>
                <w:t>https://www.gov.uk/guidance/lesbian-gay-bisexual-and-transgender-foreign-travel-advice</w:t>
              </w:r>
            </w:hyperlink>
          </w:p>
          <w:p w14:paraId="41004F19" w14:textId="77777777" w:rsidR="0015738F" w:rsidRPr="0015738F" w:rsidRDefault="0015738F" w:rsidP="00522DA3">
            <w:pPr>
              <w:rPr>
                <w:rFonts w:ascii="Arial" w:hAnsi="Arial" w:cs="Arial"/>
                <w:sz w:val="22"/>
                <w:szCs w:val="22"/>
                <w:lang w:eastAsia="en-GB"/>
              </w:rPr>
            </w:pPr>
          </w:p>
          <w:p w14:paraId="0C06A391" w14:textId="77777777" w:rsidR="0015738F" w:rsidRPr="0015738F" w:rsidRDefault="0015738F" w:rsidP="00522DA3">
            <w:pPr>
              <w:numPr>
                <w:ilvl w:val="0"/>
                <w:numId w:val="23"/>
              </w:numPr>
              <w:rPr>
                <w:rFonts w:ascii="Arial" w:hAnsi="Arial" w:cs="Arial"/>
                <w:sz w:val="22"/>
                <w:szCs w:val="22"/>
                <w:lang w:eastAsia="en-GB"/>
              </w:rPr>
            </w:pPr>
            <w:hyperlink r:id="rId20" w:history="1">
              <w:r w:rsidRPr="0015738F">
                <w:rPr>
                  <w:rStyle w:val="Hyperlink"/>
                  <w:rFonts w:ascii="Arial" w:hAnsi="Arial" w:cs="Arial"/>
                  <w:sz w:val="22"/>
                  <w:szCs w:val="22"/>
                  <w:lang w:eastAsia="en-GB"/>
                </w:rPr>
                <w:t>Stonewall Global Workplace Briefings</w:t>
              </w:r>
            </w:hyperlink>
            <w:r w:rsidRPr="0015738F">
              <w:rPr>
                <w:rFonts w:ascii="Arial" w:hAnsi="Arial" w:cs="Arial"/>
                <w:sz w:val="22"/>
                <w:szCs w:val="22"/>
                <w:lang w:eastAsia="en-GB"/>
              </w:rPr>
              <w:t>: information about the situation for LGBT people in specific countries.</w:t>
            </w:r>
          </w:p>
          <w:p w14:paraId="67C0C651" w14:textId="77777777" w:rsidR="0015738F" w:rsidRPr="0015738F" w:rsidRDefault="0015738F" w:rsidP="00522DA3">
            <w:pPr>
              <w:rPr>
                <w:rFonts w:ascii="Arial" w:hAnsi="Arial" w:cs="Arial"/>
                <w:sz w:val="22"/>
                <w:szCs w:val="22"/>
                <w:lang w:eastAsia="en-GB"/>
              </w:rPr>
            </w:pPr>
          </w:p>
        </w:tc>
      </w:tr>
      <w:tr w:rsidR="0015738F" w:rsidRPr="0015738F" w14:paraId="299A2778" w14:textId="77777777" w:rsidTr="05729EB4">
        <w:tc>
          <w:tcPr>
            <w:tcW w:w="3432" w:type="dxa"/>
            <w:shd w:val="clear" w:color="auto" w:fill="D0CECE" w:themeFill="background2" w:themeFillShade="E6"/>
          </w:tcPr>
          <w:p w14:paraId="6E812C30"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Legal differences</w:t>
            </w:r>
          </w:p>
        </w:tc>
        <w:tc>
          <w:tcPr>
            <w:tcW w:w="12269" w:type="dxa"/>
          </w:tcPr>
          <w:p w14:paraId="3500A142"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Be aware that local Health and Safety standards may not be as robust or as well enforced as they are in the UK/EU.</w:t>
            </w:r>
          </w:p>
          <w:p w14:paraId="607DFC67"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 xml:space="preserve">If you are taking prescription medication, take a copy of your prescription in your hand luggage </w:t>
            </w:r>
          </w:p>
          <w:p w14:paraId="110E44A5"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Some medications legal in the UK are not legal overseas; check the embassy website of the country being visited</w:t>
            </w:r>
          </w:p>
          <w:p w14:paraId="37607FA4"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Be aware of levels of police corruption, associated extortions and issues surrounding the reporting of a crime</w:t>
            </w:r>
          </w:p>
          <w:p w14:paraId="709E2370" w14:textId="77777777" w:rsidR="0015738F" w:rsidRPr="0015738F" w:rsidRDefault="0015738F" w:rsidP="00522DA3">
            <w:pPr>
              <w:numPr>
                <w:ilvl w:val="0"/>
                <w:numId w:val="18"/>
              </w:numPr>
              <w:rPr>
                <w:rFonts w:ascii="Arial" w:hAnsi="Arial" w:cs="Arial"/>
                <w:sz w:val="22"/>
                <w:szCs w:val="22"/>
                <w:lang w:eastAsia="en-GB"/>
              </w:rPr>
            </w:pPr>
            <w:r w:rsidRPr="0015738F">
              <w:rPr>
                <w:rFonts w:ascii="Arial" w:hAnsi="Arial" w:cs="Arial"/>
                <w:sz w:val="22"/>
                <w:szCs w:val="22"/>
                <w:lang w:eastAsia="en-GB"/>
              </w:rPr>
              <w:t>Make yourself aware of local laws relating to alcohol, gender equality, sexual assault and local attitudes towards LGBT</w:t>
            </w:r>
          </w:p>
          <w:p w14:paraId="308D56CC" w14:textId="77777777" w:rsidR="0015738F" w:rsidRPr="0015738F" w:rsidRDefault="0015738F" w:rsidP="00522DA3">
            <w:pPr>
              <w:rPr>
                <w:rFonts w:ascii="Arial" w:hAnsi="Arial" w:cs="Arial"/>
                <w:sz w:val="22"/>
                <w:szCs w:val="22"/>
                <w:lang w:eastAsia="en-GB"/>
              </w:rPr>
            </w:pPr>
          </w:p>
        </w:tc>
      </w:tr>
      <w:tr w:rsidR="0015738F" w:rsidRPr="0015738F" w14:paraId="392BF78F" w14:textId="77777777" w:rsidTr="05729EB4">
        <w:tc>
          <w:tcPr>
            <w:tcW w:w="3432" w:type="dxa"/>
            <w:shd w:val="clear" w:color="auto" w:fill="D0CECE" w:themeFill="background2" w:themeFillShade="E6"/>
          </w:tcPr>
          <w:p w14:paraId="4E5FEBB3"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Stress</w:t>
            </w:r>
          </w:p>
          <w:p w14:paraId="3B46B99D"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experience stress during journey due to unfamiliarity with trip or time pressures.</w:t>
            </w:r>
          </w:p>
        </w:tc>
        <w:tc>
          <w:tcPr>
            <w:tcW w:w="12269" w:type="dxa"/>
          </w:tcPr>
          <w:p w14:paraId="1748C619" w14:textId="77777777" w:rsidR="0015738F" w:rsidRPr="0015738F" w:rsidRDefault="0015738F" w:rsidP="00522DA3">
            <w:pPr>
              <w:numPr>
                <w:ilvl w:val="0"/>
                <w:numId w:val="19"/>
              </w:numPr>
              <w:rPr>
                <w:rFonts w:ascii="Arial" w:hAnsi="Arial" w:cs="Arial"/>
                <w:sz w:val="22"/>
                <w:szCs w:val="22"/>
                <w:lang w:eastAsia="en-GB"/>
              </w:rPr>
            </w:pPr>
            <w:r w:rsidRPr="0015738F">
              <w:rPr>
                <w:rFonts w:ascii="Arial" w:hAnsi="Arial" w:cs="Arial"/>
                <w:sz w:val="22"/>
                <w:szCs w:val="22"/>
                <w:lang w:eastAsia="en-GB"/>
              </w:rPr>
              <w:t xml:space="preserve">Try to ensure that the journey is planned, to minimise stress during the trip. Navigation aids such as maps and sat-nav systems are very helpful where locations and routes are unfamiliar. </w:t>
            </w:r>
          </w:p>
          <w:p w14:paraId="412CF891" w14:textId="77777777" w:rsidR="0015738F" w:rsidRPr="0015738F" w:rsidRDefault="0015738F" w:rsidP="00522DA3">
            <w:pPr>
              <w:numPr>
                <w:ilvl w:val="0"/>
                <w:numId w:val="19"/>
              </w:numPr>
              <w:rPr>
                <w:rFonts w:ascii="Arial" w:hAnsi="Arial" w:cs="Arial"/>
                <w:sz w:val="22"/>
                <w:szCs w:val="22"/>
                <w:lang w:eastAsia="en-GB"/>
              </w:rPr>
            </w:pPr>
            <w:r w:rsidRPr="0015738F">
              <w:rPr>
                <w:rFonts w:ascii="Arial" w:hAnsi="Arial" w:cs="Arial"/>
                <w:sz w:val="22"/>
                <w:szCs w:val="22"/>
                <w:lang w:eastAsia="en-GB"/>
              </w:rPr>
              <w:t xml:space="preserve">Try to allow sufficient time for the journey. </w:t>
            </w:r>
          </w:p>
          <w:p w14:paraId="5AC54B75" w14:textId="77777777" w:rsidR="0015738F" w:rsidRPr="0015738F" w:rsidRDefault="0015738F" w:rsidP="00522DA3">
            <w:pPr>
              <w:numPr>
                <w:ilvl w:val="0"/>
                <w:numId w:val="19"/>
              </w:numPr>
              <w:rPr>
                <w:rFonts w:ascii="Arial" w:hAnsi="Arial" w:cs="Arial"/>
                <w:sz w:val="22"/>
                <w:szCs w:val="22"/>
                <w:lang w:eastAsia="en-GB"/>
              </w:rPr>
            </w:pPr>
            <w:r w:rsidRPr="0015738F">
              <w:rPr>
                <w:rFonts w:ascii="Arial" w:hAnsi="Arial" w:cs="Arial"/>
                <w:sz w:val="22"/>
                <w:szCs w:val="22"/>
                <w:lang w:eastAsia="en-GB"/>
              </w:rPr>
              <w:t>Pre-booking of tickets and taxis and accommodation is recommended.</w:t>
            </w:r>
          </w:p>
        </w:tc>
      </w:tr>
      <w:tr w:rsidR="0015738F" w:rsidRPr="0015738F" w14:paraId="21BD63EF" w14:textId="77777777" w:rsidTr="05729EB4">
        <w:tc>
          <w:tcPr>
            <w:tcW w:w="3432" w:type="dxa"/>
            <w:shd w:val="clear" w:color="auto" w:fill="D0CECE" w:themeFill="background2" w:themeFillShade="E6"/>
          </w:tcPr>
          <w:p w14:paraId="1041E84F"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Pre-existing medical conditions</w:t>
            </w:r>
          </w:p>
          <w:p w14:paraId="52CA0DD3"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Risk of becoming unwell during trip.</w:t>
            </w:r>
          </w:p>
        </w:tc>
        <w:tc>
          <w:tcPr>
            <w:tcW w:w="12269" w:type="dxa"/>
          </w:tcPr>
          <w:p w14:paraId="5EB954D4" w14:textId="77777777" w:rsidR="0015738F" w:rsidRPr="0015738F" w:rsidRDefault="0015738F" w:rsidP="00522DA3">
            <w:pPr>
              <w:numPr>
                <w:ilvl w:val="0"/>
                <w:numId w:val="20"/>
              </w:numPr>
              <w:rPr>
                <w:rFonts w:ascii="Arial" w:hAnsi="Arial" w:cs="Arial"/>
                <w:sz w:val="22"/>
                <w:szCs w:val="22"/>
                <w:lang w:eastAsia="en-GB"/>
              </w:rPr>
            </w:pPr>
            <w:r w:rsidRPr="0015738F">
              <w:rPr>
                <w:rFonts w:ascii="Arial" w:hAnsi="Arial" w:cs="Arial"/>
                <w:sz w:val="22"/>
                <w:szCs w:val="22"/>
                <w:lang w:eastAsia="en-GB"/>
              </w:rPr>
              <w:t>Provided the condition is well controlled this may be considered a normal “life risk” for the individual. If travelling alone or in remote areas the risk should be assessed further.</w:t>
            </w:r>
          </w:p>
          <w:p w14:paraId="6534C481" w14:textId="77777777" w:rsidR="00D46BE5" w:rsidRDefault="00764DFC" w:rsidP="00D46BE5">
            <w:pPr>
              <w:numPr>
                <w:ilvl w:val="0"/>
                <w:numId w:val="20"/>
              </w:numPr>
              <w:rPr>
                <w:rFonts w:ascii="Arial" w:hAnsi="Arial" w:cs="Arial"/>
                <w:sz w:val="22"/>
                <w:szCs w:val="22"/>
                <w:lang w:eastAsia="en-GB"/>
              </w:rPr>
            </w:pPr>
            <w:r>
              <w:rPr>
                <w:rFonts w:ascii="Arial" w:hAnsi="Arial" w:cs="Arial"/>
                <w:sz w:val="22"/>
                <w:szCs w:val="22"/>
                <w:lang w:eastAsia="en-GB"/>
              </w:rPr>
              <w:t>N</w:t>
            </w:r>
            <w:r w:rsidRPr="0015738F">
              <w:rPr>
                <w:rFonts w:ascii="Arial" w:hAnsi="Arial" w:cs="Arial"/>
                <w:sz w:val="22"/>
                <w:szCs w:val="22"/>
                <w:lang w:eastAsia="en-GB"/>
              </w:rPr>
              <w:t xml:space="preserve">otify </w:t>
            </w:r>
            <w:r w:rsidR="00786627">
              <w:rPr>
                <w:rFonts w:ascii="Arial" w:hAnsi="Arial" w:cs="Arial"/>
                <w:sz w:val="22"/>
                <w:szCs w:val="22"/>
                <w:lang w:eastAsia="en-GB"/>
              </w:rPr>
              <w:t>others</w:t>
            </w:r>
            <w:r w:rsidR="0015738F" w:rsidRPr="0015738F">
              <w:rPr>
                <w:rFonts w:ascii="Arial" w:hAnsi="Arial" w:cs="Arial"/>
                <w:sz w:val="22"/>
                <w:szCs w:val="22"/>
                <w:lang w:eastAsia="en-GB"/>
              </w:rPr>
              <w:t xml:space="preserve"> of relevant conditions that may place them at increased risk.</w:t>
            </w:r>
          </w:p>
          <w:p w14:paraId="3C4B8135" w14:textId="77777777" w:rsidR="00594BC7" w:rsidRDefault="00594BC7" w:rsidP="00522DA3">
            <w:pPr>
              <w:numPr>
                <w:ilvl w:val="0"/>
                <w:numId w:val="20"/>
              </w:numPr>
              <w:rPr>
                <w:rFonts w:ascii="Arial" w:hAnsi="Arial" w:cs="Arial"/>
                <w:sz w:val="22"/>
                <w:szCs w:val="22"/>
                <w:lang w:eastAsia="en-GB"/>
              </w:rPr>
            </w:pPr>
            <w:r>
              <w:rPr>
                <w:rFonts w:ascii="Arial" w:hAnsi="Arial" w:cs="Arial"/>
                <w:sz w:val="22"/>
                <w:szCs w:val="22"/>
                <w:lang w:eastAsia="en-GB"/>
              </w:rPr>
              <w:t>Ensure that any medical conditions are covered by the insurers</w:t>
            </w:r>
          </w:p>
          <w:p w14:paraId="0BE05C01" w14:textId="77777777" w:rsidR="00D46BE5" w:rsidRPr="00D46BE5" w:rsidRDefault="00D46BE5" w:rsidP="00D46BE5">
            <w:pPr>
              <w:numPr>
                <w:ilvl w:val="0"/>
                <w:numId w:val="20"/>
              </w:numPr>
              <w:rPr>
                <w:rFonts w:ascii="Arial" w:hAnsi="Arial" w:cs="Arial"/>
                <w:sz w:val="22"/>
                <w:szCs w:val="22"/>
                <w:lang w:eastAsia="en-GB"/>
              </w:rPr>
            </w:pPr>
            <w:r w:rsidRPr="00D46BE5">
              <w:rPr>
                <w:rFonts w:ascii="Arial" w:hAnsi="Arial" w:cs="Arial"/>
                <w:sz w:val="22"/>
                <w:szCs w:val="22"/>
                <w:lang w:eastAsia="en-GB"/>
              </w:rPr>
              <w:t xml:space="preserve">Carry written details of medical conditions, adequate supplies of prescribed medications, details of blood group, etc. </w:t>
            </w:r>
          </w:p>
          <w:p w14:paraId="4F55D1F0" w14:textId="77777777" w:rsidR="0015738F" w:rsidRPr="0015738F" w:rsidRDefault="0015738F" w:rsidP="00522DA3">
            <w:pPr>
              <w:numPr>
                <w:ilvl w:val="0"/>
                <w:numId w:val="20"/>
              </w:numPr>
              <w:rPr>
                <w:rFonts w:ascii="Arial" w:hAnsi="Arial" w:cs="Arial"/>
                <w:sz w:val="22"/>
                <w:szCs w:val="22"/>
                <w:lang w:eastAsia="en-GB"/>
              </w:rPr>
            </w:pPr>
            <w:r w:rsidRPr="0015738F">
              <w:rPr>
                <w:rFonts w:ascii="Arial" w:hAnsi="Arial" w:cs="Arial"/>
                <w:sz w:val="22"/>
                <w:szCs w:val="22"/>
                <w:lang w:eastAsia="en-GB"/>
              </w:rPr>
              <w:t>Consider translation of information into local language.</w:t>
            </w:r>
          </w:p>
          <w:p w14:paraId="6030AF41" w14:textId="77777777" w:rsidR="0015738F" w:rsidRDefault="0015738F" w:rsidP="00522DA3">
            <w:pPr>
              <w:numPr>
                <w:ilvl w:val="0"/>
                <w:numId w:val="20"/>
              </w:numPr>
              <w:rPr>
                <w:rFonts w:ascii="Arial" w:hAnsi="Arial" w:cs="Arial"/>
                <w:sz w:val="22"/>
                <w:szCs w:val="22"/>
                <w:lang w:eastAsia="en-GB"/>
              </w:rPr>
            </w:pPr>
            <w:r w:rsidRPr="0015738F">
              <w:rPr>
                <w:rFonts w:ascii="Arial" w:hAnsi="Arial" w:cs="Arial"/>
                <w:sz w:val="22"/>
                <w:szCs w:val="22"/>
                <w:lang w:eastAsia="en-GB"/>
              </w:rPr>
              <w:t>Share with colleagues where appropriate.</w:t>
            </w:r>
          </w:p>
          <w:p w14:paraId="79DE96F9" w14:textId="77777777" w:rsidR="007001F1" w:rsidRDefault="007001F1" w:rsidP="00522DA3">
            <w:pPr>
              <w:numPr>
                <w:ilvl w:val="0"/>
                <w:numId w:val="20"/>
              </w:numPr>
              <w:rPr>
                <w:rFonts w:ascii="Arial" w:hAnsi="Arial" w:cs="Arial"/>
                <w:sz w:val="22"/>
                <w:szCs w:val="22"/>
                <w:lang w:eastAsia="en-GB"/>
              </w:rPr>
            </w:pPr>
            <w:r>
              <w:rPr>
                <w:rFonts w:ascii="Arial" w:hAnsi="Arial" w:cs="Arial"/>
                <w:sz w:val="22"/>
                <w:szCs w:val="22"/>
                <w:lang w:eastAsia="en-GB"/>
              </w:rPr>
              <w:t xml:space="preserve">Appropriate travel insurance. </w:t>
            </w:r>
          </w:p>
          <w:p w14:paraId="0A2A8F10" w14:textId="77777777" w:rsidR="003227E9" w:rsidRPr="0015738F" w:rsidRDefault="003227E9" w:rsidP="00522DA3">
            <w:pPr>
              <w:numPr>
                <w:ilvl w:val="0"/>
                <w:numId w:val="20"/>
              </w:numPr>
              <w:rPr>
                <w:rFonts w:ascii="Arial" w:hAnsi="Arial" w:cs="Arial"/>
                <w:sz w:val="22"/>
                <w:szCs w:val="22"/>
                <w:lang w:eastAsia="en-GB"/>
              </w:rPr>
            </w:pPr>
            <w:r>
              <w:rPr>
                <w:rFonts w:ascii="Arial" w:hAnsi="Arial" w:cs="Arial"/>
                <w:sz w:val="22"/>
                <w:szCs w:val="22"/>
                <w:lang w:eastAsia="en-GB"/>
              </w:rPr>
              <w:t>Have you updated your phone with In Case of Emergency (</w:t>
            </w:r>
            <w:hyperlink r:id="rId21" w:history="1">
              <w:r w:rsidRPr="0060356A">
                <w:rPr>
                  <w:rStyle w:val="Hyperlink"/>
                  <w:rFonts w:ascii="Arial" w:hAnsi="Arial" w:cs="Arial"/>
                  <w:sz w:val="22"/>
                  <w:szCs w:val="22"/>
                  <w:lang w:eastAsia="en-GB"/>
                </w:rPr>
                <w:t>ICE</w:t>
              </w:r>
            </w:hyperlink>
            <w:r>
              <w:rPr>
                <w:rFonts w:ascii="Arial" w:hAnsi="Arial" w:cs="Arial"/>
                <w:sz w:val="22"/>
                <w:szCs w:val="22"/>
                <w:lang w:eastAsia="en-GB"/>
              </w:rPr>
              <w:t>) contact details?</w:t>
            </w:r>
          </w:p>
        </w:tc>
      </w:tr>
      <w:tr w:rsidR="0015738F" w:rsidRPr="0015738F" w14:paraId="71BFB688" w14:textId="77777777" w:rsidTr="05729EB4">
        <w:tc>
          <w:tcPr>
            <w:tcW w:w="3432" w:type="dxa"/>
            <w:shd w:val="clear" w:color="auto" w:fill="D0CECE" w:themeFill="background2" w:themeFillShade="E6"/>
          </w:tcPr>
          <w:p w14:paraId="770A2D1F"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Alcohol consumption</w:t>
            </w:r>
          </w:p>
          <w:p w14:paraId="0E8AB242"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Consumption of alcohol may impair judgement or physical abilities making individual more vulnerable to accident or attack.</w:t>
            </w:r>
          </w:p>
        </w:tc>
        <w:tc>
          <w:tcPr>
            <w:tcW w:w="12269" w:type="dxa"/>
          </w:tcPr>
          <w:p w14:paraId="7C8A78A8"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 xml:space="preserve">Alcohol should not be consumed during working hours unless in accordance with exceptions within University policy. </w:t>
            </w:r>
          </w:p>
          <w:p w14:paraId="0958AD9E"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 xml:space="preserve">Avoid drinking excessively outside working hours, particularly in unfamiliar locations. </w:t>
            </w:r>
          </w:p>
          <w:p w14:paraId="44FA0850"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Be aware or risk of drinks being “spiked”. Don’t leave your drink unattended.</w:t>
            </w:r>
          </w:p>
        </w:tc>
      </w:tr>
      <w:tr w:rsidR="0015738F" w:rsidRPr="0015738F" w14:paraId="026B8962" w14:textId="77777777" w:rsidTr="05729EB4">
        <w:tc>
          <w:tcPr>
            <w:tcW w:w="3432" w:type="dxa"/>
            <w:shd w:val="clear" w:color="auto" w:fill="D0CECE" w:themeFill="background2" w:themeFillShade="E6"/>
          </w:tcPr>
          <w:p w14:paraId="25A26C8F"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Contaminated food/Water</w:t>
            </w:r>
          </w:p>
        </w:tc>
        <w:tc>
          <w:tcPr>
            <w:tcW w:w="12269" w:type="dxa"/>
          </w:tcPr>
          <w:p w14:paraId="1EEC571D"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Eat only recently prepared food that has been thoroughly cooked.</w:t>
            </w:r>
          </w:p>
          <w:p w14:paraId="368ED23E"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Busier restaurants may be safer as they are more likely to serve freshly cooked food.</w:t>
            </w:r>
          </w:p>
          <w:p w14:paraId="6164087C"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Be cautious with pork products, fish/seafood and dairy products.</w:t>
            </w:r>
          </w:p>
          <w:p w14:paraId="1D8EBDE3"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Be cautious of buffets (is the food properly covered &amp; how long has it been standing?).</w:t>
            </w:r>
          </w:p>
          <w:p w14:paraId="7FA58E1F"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Be wary of drink-spiking and do not leave consumables unattended.</w:t>
            </w:r>
          </w:p>
          <w:p w14:paraId="11AF3626"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Drink bottled water only and avoid ice in drinks.</w:t>
            </w:r>
          </w:p>
          <w:p w14:paraId="4581DA84"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Use bottled water to brush your teeth when unsure of the water quality.</w:t>
            </w:r>
          </w:p>
          <w:p w14:paraId="324B8E70" w14:textId="77777777" w:rsidR="0015738F" w:rsidRPr="0015738F" w:rsidRDefault="0015738F" w:rsidP="00522DA3">
            <w:pPr>
              <w:numPr>
                <w:ilvl w:val="0"/>
                <w:numId w:val="21"/>
              </w:numPr>
              <w:rPr>
                <w:rFonts w:ascii="Arial" w:hAnsi="Arial" w:cs="Arial"/>
                <w:sz w:val="22"/>
                <w:szCs w:val="22"/>
                <w:lang w:eastAsia="en-GB"/>
              </w:rPr>
            </w:pPr>
            <w:r w:rsidRPr="0015738F">
              <w:rPr>
                <w:rFonts w:ascii="Arial" w:hAnsi="Arial" w:cs="Arial"/>
                <w:sz w:val="22"/>
                <w:szCs w:val="22"/>
                <w:lang w:eastAsia="en-GB"/>
              </w:rPr>
              <w:t>Check beaches/rivers for warning signs.</w:t>
            </w:r>
          </w:p>
        </w:tc>
      </w:tr>
      <w:tr w:rsidR="0015738F" w:rsidRPr="0015738F" w14:paraId="0E09E5CE" w14:textId="77777777" w:rsidTr="05729EB4">
        <w:tc>
          <w:tcPr>
            <w:tcW w:w="3432" w:type="dxa"/>
            <w:shd w:val="clear" w:color="auto" w:fill="767171" w:themeFill="background2" w:themeFillShade="80"/>
          </w:tcPr>
          <w:p w14:paraId="3EF6B4E8"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Other factors</w:t>
            </w:r>
          </w:p>
        </w:tc>
        <w:tc>
          <w:tcPr>
            <w:tcW w:w="12269" w:type="dxa"/>
            <w:shd w:val="clear" w:color="auto" w:fill="767171" w:themeFill="background2" w:themeFillShade="80"/>
          </w:tcPr>
          <w:p w14:paraId="797E50C6" w14:textId="77777777" w:rsidR="0015738F" w:rsidRPr="0015738F" w:rsidRDefault="0015738F" w:rsidP="00522DA3">
            <w:pPr>
              <w:rPr>
                <w:rFonts w:ascii="Arial" w:hAnsi="Arial" w:cs="Arial"/>
                <w:sz w:val="22"/>
                <w:szCs w:val="22"/>
                <w:lang w:eastAsia="en-GB"/>
              </w:rPr>
            </w:pPr>
          </w:p>
        </w:tc>
      </w:tr>
      <w:tr w:rsidR="0015738F" w:rsidRPr="0015738F" w14:paraId="342CE270" w14:textId="77777777" w:rsidTr="05729EB4">
        <w:tc>
          <w:tcPr>
            <w:tcW w:w="3432" w:type="dxa"/>
            <w:shd w:val="clear" w:color="auto" w:fill="D0CECE" w:themeFill="background2" w:themeFillShade="E6"/>
          </w:tcPr>
          <w:p w14:paraId="3D9A34DD"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Civil disturbance or terrorist attack</w:t>
            </w:r>
          </w:p>
          <w:p w14:paraId="4208BBF5" w14:textId="77777777" w:rsidR="0015738F" w:rsidRPr="0015738F" w:rsidRDefault="0015738F" w:rsidP="00522DA3">
            <w:pPr>
              <w:jc w:val="center"/>
              <w:rPr>
                <w:rFonts w:ascii="Arial" w:hAnsi="Arial" w:cs="Arial"/>
                <w:sz w:val="22"/>
                <w:szCs w:val="22"/>
                <w:lang w:eastAsia="en-GB"/>
              </w:rPr>
            </w:pPr>
            <w:r w:rsidRPr="0015738F">
              <w:rPr>
                <w:rFonts w:ascii="Arial" w:hAnsi="Arial" w:cs="Arial"/>
                <w:sz w:val="22"/>
                <w:szCs w:val="22"/>
                <w:lang w:eastAsia="en-GB"/>
              </w:rPr>
              <w:t>Traveller may be affected by local civil disturbance or a non-specific terrorist attack.</w:t>
            </w:r>
          </w:p>
        </w:tc>
        <w:tc>
          <w:tcPr>
            <w:tcW w:w="12269" w:type="dxa"/>
          </w:tcPr>
          <w:p w14:paraId="5BF74A7E" w14:textId="77777777" w:rsidR="0015738F" w:rsidRPr="0015738F" w:rsidRDefault="0015738F" w:rsidP="00522DA3">
            <w:pPr>
              <w:rPr>
                <w:rFonts w:ascii="Arial" w:hAnsi="Arial" w:cs="Arial"/>
                <w:sz w:val="22"/>
                <w:szCs w:val="22"/>
                <w:lang w:eastAsia="en-GB"/>
              </w:rPr>
            </w:pPr>
            <w:r w:rsidRPr="0015738F">
              <w:rPr>
                <w:rFonts w:ascii="Arial" w:hAnsi="Arial" w:cs="Arial"/>
                <w:sz w:val="22"/>
                <w:szCs w:val="22"/>
                <w:lang w:eastAsia="en-GB"/>
              </w:rPr>
              <w:t xml:space="preserve">Although the risk is low, there is an element of threat worldwide. </w:t>
            </w:r>
          </w:p>
          <w:p w14:paraId="06303FE0" w14:textId="77777777" w:rsidR="0015738F" w:rsidRPr="0015738F" w:rsidRDefault="0015738F" w:rsidP="00522DA3">
            <w:pPr>
              <w:numPr>
                <w:ilvl w:val="0"/>
                <w:numId w:val="22"/>
              </w:numPr>
              <w:rPr>
                <w:rFonts w:ascii="Arial" w:hAnsi="Arial" w:cs="Arial"/>
                <w:sz w:val="22"/>
                <w:szCs w:val="22"/>
                <w:lang w:eastAsia="en-GB"/>
              </w:rPr>
            </w:pPr>
            <w:r w:rsidRPr="0015738F">
              <w:rPr>
                <w:rFonts w:ascii="Arial" w:hAnsi="Arial" w:cs="Arial"/>
                <w:sz w:val="22"/>
                <w:szCs w:val="22"/>
                <w:lang w:eastAsia="en-GB"/>
              </w:rPr>
              <w:t xml:space="preserve">Travellers should remain alert during all journeys and, where an incident or political unrest has recently occurred should review the risk associated with a proposed trip to that location. </w:t>
            </w:r>
          </w:p>
          <w:p w14:paraId="2F742A6B" w14:textId="77777777" w:rsidR="0015738F" w:rsidRDefault="00764DFC" w:rsidP="00522DA3">
            <w:pPr>
              <w:numPr>
                <w:ilvl w:val="0"/>
                <w:numId w:val="22"/>
              </w:numPr>
              <w:rPr>
                <w:rFonts w:ascii="Arial" w:hAnsi="Arial" w:cs="Arial"/>
                <w:sz w:val="22"/>
                <w:szCs w:val="22"/>
                <w:lang w:eastAsia="en-GB"/>
              </w:rPr>
            </w:pPr>
            <w:r>
              <w:rPr>
                <w:rFonts w:ascii="Arial" w:hAnsi="Arial" w:cs="Arial"/>
                <w:sz w:val="22"/>
                <w:szCs w:val="22"/>
                <w:lang w:eastAsia="en-GB"/>
              </w:rPr>
              <w:t>C</w:t>
            </w:r>
            <w:r w:rsidR="0015738F" w:rsidRPr="0015738F">
              <w:rPr>
                <w:rFonts w:ascii="Arial" w:hAnsi="Arial" w:cs="Arial"/>
                <w:sz w:val="22"/>
                <w:szCs w:val="22"/>
                <w:lang w:eastAsia="en-GB"/>
              </w:rPr>
              <w:t>ontact the University as soon as practicable to report their location and condition.</w:t>
            </w:r>
          </w:p>
          <w:p w14:paraId="485200E0" w14:textId="77777777" w:rsidR="0055171E" w:rsidRPr="0015738F" w:rsidRDefault="0055171E" w:rsidP="00522DA3">
            <w:pPr>
              <w:numPr>
                <w:ilvl w:val="0"/>
                <w:numId w:val="22"/>
              </w:numPr>
              <w:rPr>
                <w:rFonts w:ascii="Arial" w:hAnsi="Arial" w:cs="Arial"/>
                <w:sz w:val="22"/>
                <w:szCs w:val="22"/>
                <w:lang w:eastAsia="en-GB"/>
              </w:rPr>
            </w:pPr>
            <w:r>
              <w:rPr>
                <w:rFonts w:ascii="Arial" w:hAnsi="Arial" w:cs="Arial"/>
                <w:sz w:val="22"/>
                <w:szCs w:val="22"/>
                <w:lang w:eastAsia="en-GB"/>
              </w:rPr>
              <w:t xml:space="preserve">Have you familiarised yourself with </w:t>
            </w:r>
            <w:hyperlink r:id="rId22" w:history="1">
              <w:r w:rsidRPr="0055171E">
                <w:rPr>
                  <w:rStyle w:val="Hyperlink"/>
                  <w:rFonts w:ascii="Arial" w:hAnsi="Arial" w:cs="Arial"/>
                  <w:sz w:val="22"/>
                  <w:szCs w:val="22"/>
                  <w:lang w:eastAsia="en-GB"/>
                </w:rPr>
                <w:t>RUN HIDE TELL</w:t>
              </w:r>
            </w:hyperlink>
            <w:r>
              <w:rPr>
                <w:rFonts w:ascii="Arial" w:hAnsi="Arial" w:cs="Arial"/>
                <w:sz w:val="22"/>
                <w:szCs w:val="22"/>
                <w:lang w:eastAsia="en-GB"/>
              </w:rPr>
              <w:t xml:space="preserve"> guidance?</w:t>
            </w:r>
          </w:p>
        </w:tc>
      </w:tr>
      <w:tr w:rsidR="00DE50DE" w:rsidRPr="0015738F" w14:paraId="56A31BE6" w14:textId="77777777" w:rsidTr="05729EB4">
        <w:tc>
          <w:tcPr>
            <w:tcW w:w="3432" w:type="dxa"/>
            <w:shd w:val="clear" w:color="auto" w:fill="D0CECE" w:themeFill="background2" w:themeFillShade="E6"/>
          </w:tcPr>
          <w:p w14:paraId="397F3AC0" w14:textId="77777777" w:rsidR="00DE50DE" w:rsidRDefault="00DE50DE" w:rsidP="00DE50DE">
            <w:pPr>
              <w:jc w:val="center"/>
              <w:rPr>
                <w:rFonts w:ascii="Arial" w:hAnsi="Arial" w:cs="Arial"/>
                <w:sz w:val="22"/>
                <w:szCs w:val="22"/>
                <w:lang w:eastAsia="en-GB"/>
              </w:rPr>
            </w:pPr>
            <w:r>
              <w:rPr>
                <w:rFonts w:ascii="Arial" w:hAnsi="Arial" w:cs="Arial"/>
                <w:sz w:val="22"/>
                <w:szCs w:val="22"/>
                <w:lang w:eastAsia="en-GB"/>
              </w:rPr>
              <w:t>Political hostility – dangers associated with work in countries that maybe hostile towards research, research topics, or researchers.</w:t>
            </w:r>
          </w:p>
          <w:p w14:paraId="7B04FA47" w14:textId="77777777" w:rsidR="00DE50DE" w:rsidRPr="0015738F" w:rsidRDefault="00DE50DE" w:rsidP="00522DA3">
            <w:pPr>
              <w:jc w:val="center"/>
              <w:rPr>
                <w:rFonts w:ascii="Arial" w:hAnsi="Arial" w:cs="Arial"/>
                <w:sz w:val="22"/>
                <w:szCs w:val="22"/>
                <w:lang w:eastAsia="en-GB"/>
              </w:rPr>
            </w:pPr>
          </w:p>
        </w:tc>
        <w:tc>
          <w:tcPr>
            <w:tcW w:w="12269" w:type="dxa"/>
          </w:tcPr>
          <w:p w14:paraId="76F26498" w14:textId="77777777" w:rsidR="00DE50DE" w:rsidRPr="0055171E" w:rsidRDefault="00DE50DE" w:rsidP="0055171E">
            <w:pPr>
              <w:numPr>
                <w:ilvl w:val="0"/>
                <w:numId w:val="26"/>
              </w:numPr>
              <w:rPr>
                <w:rFonts w:ascii="Arial" w:hAnsi="Arial" w:cs="Arial"/>
                <w:color w:val="FF0000"/>
                <w:sz w:val="22"/>
                <w:szCs w:val="22"/>
                <w:lang w:eastAsia="en-GB"/>
              </w:rPr>
            </w:pPr>
            <w:r w:rsidRPr="0055171E">
              <w:rPr>
                <w:rFonts w:ascii="Arial" w:hAnsi="Arial" w:cs="Arial"/>
                <w:color w:val="FF0000"/>
                <w:sz w:val="22"/>
                <w:szCs w:val="22"/>
                <w:lang w:eastAsia="en-GB"/>
              </w:rPr>
              <w:t xml:space="preserve">Travel of this kind is considered to pose the highest risk and is strictly prohibited. Authorisation would need to be provided at the most senior level of the university (PVC: Research and International). It is possible that no control measures would be sufficient and authorisation would not be granted for travel. </w:t>
            </w:r>
          </w:p>
          <w:p w14:paraId="568C698B" w14:textId="77777777" w:rsidR="0055171E" w:rsidRPr="0015738F" w:rsidRDefault="0055171E" w:rsidP="0055171E">
            <w:pPr>
              <w:ind w:left="360"/>
              <w:rPr>
                <w:rFonts w:ascii="Arial" w:hAnsi="Arial" w:cs="Arial"/>
                <w:sz w:val="22"/>
                <w:szCs w:val="22"/>
                <w:lang w:eastAsia="en-GB"/>
              </w:rPr>
            </w:pPr>
          </w:p>
        </w:tc>
      </w:tr>
      <w:tr w:rsidR="007666A5" w:rsidRPr="0015738F" w14:paraId="2E5ECA10" w14:textId="77777777" w:rsidTr="05729EB4">
        <w:tc>
          <w:tcPr>
            <w:tcW w:w="3432" w:type="dxa"/>
            <w:shd w:val="clear" w:color="auto" w:fill="D0CECE" w:themeFill="background2" w:themeFillShade="E6"/>
          </w:tcPr>
          <w:p w14:paraId="53A64365" w14:textId="77777777" w:rsidR="007666A5" w:rsidRDefault="007666A5" w:rsidP="00DE50DE">
            <w:pPr>
              <w:jc w:val="center"/>
              <w:rPr>
                <w:rFonts w:ascii="Arial" w:hAnsi="Arial" w:cs="Arial"/>
                <w:sz w:val="22"/>
                <w:szCs w:val="22"/>
                <w:lang w:eastAsia="en-GB"/>
              </w:rPr>
            </w:pPr>
            <w:r>
              <w:rPr>
                <w:rFonts w:ascii="Arial" w:hAnsi="Arial" w:cs="Arial"/>
                <w:sz w:val="22"/>
                <w:szCs w:val="22"/>
                <w:lang w:eastAsia="en-GB"/>
              </w:rPr>
              <w:t>Insurance</w:t>
            </w:r>
          </w:p>
        </w:tc>
        <w:tc>
          <w:tcPr>
            <w:tcW w:w="12269" w:type="dxa"/>
          </w:tcPr>
          <w:p w14:paraId="33188E7C" w14:textId="77777777" w:rsidR="007666A5" w:rsidRDefault="007666A5" w:rsidP="00522DA3">
            <w:pPr>
              <w:rPr>
                <w:rFonts w:ascii="Arial" w:hAnsi="Arial" w:cs="Arial"/>
                <w:sz w:val="22"/>
                <w:szCs w:val="22"/>
                <w:lang w:eastAsia="en-GB"/>
              </w:rPr>
            </w:pPr>
            <w:r w:rsidRPr="007666A5">
              <w:rPr>
                <w:rFonts w:ascii="Arial" w:hAnsi="Arial" w:cs="Arial"/>
                <w:sz w:val="22"/>
                <w:szCs w:val="22"/>
                <w:lang w:eastAsia="en-GB"/>
              </w:rPr>
              <w:t>Has a copy of the </w:t>
            </w:r>
            <w:r w:rsidRPr="007666A5">
              <w:rPr>
                <w:rFonts w:ascii="Arial" w:hAnsi="Arial" w:cs="Arial"/>
                <w:b/>
                <w:bCs/>
                <w:sz w:val="22"/>
                <w:szCs w:val="22"/>
                <w:lang w:eastAsia="en-GB"/>
              </w:rPr>
              <w:t>University Protect Client Confirmation Letter</w:t>
            </w:r>
            <w:r w:rsidRPr="007666A5">
              <w:rPr>
                <w:rFonts w:ascii="Arial" w:hAnsi="Arial" w:cs="Arial"/>
                <w:sz w:val="22"/>
                <w:szCs w:val="22"/>
                <w:lang w:eastAsia="en-GB"/>
              </w:rPr>
              <w:t> (insurance) been printed to carry on trip? </w:t>
            </w:r>
          </w:p>
        </w:tc>
      </w:tr>
    </w:tbl>
    <w:p w14:paraId="1A939487" w14:textId="77777777" w:rsidR="0015738F" w:rsidRPr="0015738F" w:rsidRDefault="0015738F" w:rsidP="0015738F">
      <w:pPr>
        <w:jc w:val="center"/>
        <w:rPr>
          <w:rFonts w:ascii="Arial" w:hAnsi="Arial" w:cs="Arial"/>
          <w:b/>
          <w:bCs/>
          <w:sz w:val="20"/>
          <w:szCs w:val="20"/>
          <w:lang w:eastAsia="en-GB"/>
        </w:rPr>
      </w:pPr>
    </w:p>
    <w:p w14:paraId="6AA258D8" w14:textId="77777777" w:rsidR="0015738F" w:rsidRPr="0015738F" w:rsidRDefault="0015738F" w:rsidP="0015738F">
      <w:pPr>
        <w:jc w:val="center"/>
        <w:rPr>
          <w:rFonts w:ascii="Verdana" w:hAnsi="Verdana"/>
          <w:b/>
          <w:bCs/>
          <w:sz w:val="20"/>
          <w:szCs w:val="20"/>
          <w:lang w:eastAsia="en-GB"/>
        </w:rPr>
      </w:pPr>
    </w:p>
    <w:sectPr w:rsidR="0015738F" w:rsidRPr="0015738F" w:rsidSect="004616DA">
      <w:pgSz w:w="16838" w:h="11906" w:orient="landscape" w:code="9"/>
      <w:pgMar w:top="1034" w:right="567" w:bottom="567" w:left="56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D019" w14:textId="77777777" w:rsidR="0056259A" w:rsidRDefault="0056259A">
      <w:r>
        <w:separator/>
      </w:r>
    </w:p>
  </w:endnote>
  <w:endnote w:type="continuationSeparator" w:id="0">
    <w:p w14:paraId="2635792A" w14:textId="77777777" w:rsidR="0056259A" w:rsidRDefault="00562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4AB4" w14:textId="77777777" w:rsidR="0056259A" w:rsidRDefault="0056259A">
      <w:r>
        <w:separator/>
      </w:r>
    </w:p>
  </w:footnote>
  <w:footnote w:type="continuationSeparator" w:id="0">
    <w:p w14:paraId="78FADD1D" w14:textId="77777777" w:rsidR="0056259A" w:rsidRDefault="00562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6883" w14:textId="77777777" w:rsidR="00E44912" w:rsidRPr="00810D03" w:rsidRDefault="00623C17" w:rsidP="00DD28BB">
    <w:pPr>
      <w:pStyle w:val="Header"/>
      <w:ind w:left="11482"/>
      <w:jc w:val="center"/>
    </w:pPr>
    <w:bookmarkStart w:id="2" w:name="_Hlk185337957"/>
    <w:r w:rsidRPr="008C7E03">
      <w:rPr>
        <w:noProof/>
      </w:rPr>
      <w:drawing>
        <wp:inline distT="0" distB="0" distL="0" distR="0" wp14:anchorId="79A82F3F" wp14:editId="07777777">
          <wp:extent cx="2276475" cy="1200150"/>
          <wp:effectExtent l="0" t="0" r="0" b="0"/>
          <wp:docPr id="1" name="Picture 1" descr="YSJU: History, War Studies and American Studies – Updates, news, and events  from our program at York St Joh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SJU: History, War Studies and American Studies – Updates, news, and events  from our program at York St John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1200150"/>
                  </a:xfrm>
                  <a:prstGeom prst="rect">
                    <a:avLst/>
                  </a:prstGeom>
                  <a:noFill/>
                  <a:ln>
                    <a:noFill/>
                  </a:ln>
                </pic:spPr>
              </pic:pic>
            </a:graphicData>
          </a:graphic>
        </wp:inline>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658"/>
    <w:multiLevelType w:val="hybridMultilevel"/>
    <w:tmpl w:val="2432D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D0287"/>
    <w:multiLevelType w:val="hybridMultilevel"/>
    <w:tmpl w:val="87449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4222DF"/>
    <w:multiLevelType w:val="hybridMultilevel"/>
    <w:tmpl w:val="B8C6FFAA"/>
    <w:lvl w:ilvl="0" w:tplc="C4D816C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7ED0C73"/>
    <w:multiLevelType w:val="hybridMultilevel"/>
    <w:tmpl w:val="AE8CBE6C"/>
    <w:lvl w:ilvl="0" w:tplc="DBF62D74">
      <w:start w:val="1"/>
      <w:numFmt w:val="bullet"/>
      <w:lvlText w:val=""/>
      <w:lvlJc w:val="left"/>
      <w:pPr>
        <w:ind w:left="360" w:hanging="360"/>
      </w:pPr>
      <w:rPr>
        <w:rFonts w:ascii="Symbol" w:hAnsi="Symbol" w:hint="default"/>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FA25E4"/>
    <w:multiLevelType w:val="hybridMultilevel"/>
    <w:tmpl w:val="BF28F7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054C08"/>
    <w:multiLevelType w:val="hybridMultilevel"/>
    <w:tmpl w:val="1AEE9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596B62"/>
    <w:multiLevelType w:val="hybridMultilevel"/>
    <w:tmpl w:val="C94ACC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4E7CA7"/>
    <w:multiLevelType w:val="hybridMultilevel"/>
    <w:tmpl w:val="B664B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423172"/>
    <w:multiLevelType w:val="hybridMultilevel"/>
    <w:tmpl w:val="23E2F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A1793B"/>
    <w:multiLevelType w:val="hybridMultilevel"/>
    <w:tmpl w:val="32A0B0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DE6F78"/>
    <w:multiLevelType w:val="hybridMultilevel"/>
    <w:tmpl w:val="40207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E60217"/>
    <w:multiLevelType w:val="hybridMultilevel"/>
    <w:tmpl w:val="1FF42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2F5379"/>
    <w:multiLevelType w:val="hybridMultilevel"/>
    <w:tmpl w:val="6DB0937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9D94137"/>
    <w:multiLevelType w:val="hybridMultilevel"/>
    <w:tmpl w:val="406A846E"/>
    <w:lvl w:ilvl="0" w:tplc="08090001">
      <w:start w:val="1"/>
      <w:numFmt w:val="bullet"/>
      <w:lvlText w:val=""/>
      <w:lvlJc w:val="left"/>
      <w:pPr>
        <w:ind w:left="858" w:hanging="360"/>
      </w:pPr>
      <w:rPr>
        <w:rFonts w:ascii="Symbol" w:hAnsi="Symbol" w:hint="default"/>
      </w:rPr>
    </w:lvl>
    <w:lvl w:ilvl="1" w:tplc="08090003" w:tentative="1">
      <w:start w:val="1"/>
      <w:numFmt w:val="bullet"/>
      <w:lvlText w:val="o"/>
      <w:lvlJc w:val="left"/>
      <w:pPr>
        <w:ind w:left="1578" w:hanging="360"/>
      </w:pPr>
      <w:rPr>
        <w:rFonts w:ascii="Courier New" w:hAnsi="Courier New" w:cs="Courier New" w:hint="default"/>
      </w:rPr>
    </w:lvl>
    <w:lvl w:ilvl="2" w:tplc="08090005" w:tentative="1">
      <w:start w:val="1"/>
      <w:numFmt w:val="bullet"/>
      <w:lvlText w:val=""/>
      <w:lvlJc w:val="left"/>
      <w:pPr>
        <w:ind w:left="2298" w:hanging="360"/>
      </w:pPr>
      <w:rPr>
        <w:rFonts w:ascii="Wingdings" w:hAnsi="Wingdings" w:hint="default"/>
      </w:rPr>
    </w:lvl>
    <w:lvl w:ilvl="3" w:tplc="08090001" w:tentative="1">
      <w:start w:val="1"/>
      <w:numFmt w:val="bullet"/>
      <w:lvlText w:val=""/>
      <w:lvlJc w:val="left"/>
      <w:pPr>
        <w:ind w:left="3018" w:hanging="360"/>
      </w:pPr>
      <w:rPr>
        <w:rFonts w:ascii="Symbol" w:hAnsi="Symbol" w:hint="default"/>
      </w:rPr>
    </w:lvl>
    <w:lvl w:ilvl="4" w:tplc="08090003" w:tentative="1">
      <w:start w:val="1"/>
      <w:numFmt w:val="bullet"/>
      <w:lvlText w:val="o"/>
      <w:lvlJc w:val="left"/>
      <w:pPr>
        <w:ind w:left="3738" w:hanging="360"/>
      </w:pPr>
      <w:rPr>
        <w:rFonts w:ascii="Courier New" w:hAnsi="Courier New" w:cs="Courier New" w:hint="default"/>
      </w:rPr>
    </w:lvl>
    <w:lvl w:ilvl="5" w:tplc="08090005" w:tentative="1">
      <w:start w:val="1"/>
      <w:numFmt w:val="bullet"/>
      <w:lvlText w:val=""/>
      <w:lvlJc w:val="left"/>
      <w:pPr>
        <w:ind w:left="4458" w:hanging="360"/>
      </w:pPr>
      <w:rPr>
        <w:rFonts w:ascii="Wingdings" w:hAnsi="Wingdings" w:hint="default"/>
      </w:rPr>
    </w:lvl>
    <w:lvl w:ilvl="6" w:tplc="08090001" w:tentative="1">
      <w:start w:val="1"/>
      <w:numFmt w:val="bullet"/>
      <w:lvlText w:val=""/>
      <w:lvlJc w:val="left"/>
      <w:pPr>
        <w:ind w:left="5178" w:hanging="360"/>
      </w:pPr>
      <w:rPr>
        <w:rFonts w:ascii="Symbol" w:hAnsi="Symbol" w:hint="default"/>
      </w:rPr>
    </w:lvl>
    <w:lvl w:ilvl="7" w:tplc="08090003" w:tentative="1">
      <w:start w:val="1"/>
      <w:numFmt w:val="bullet"/>
      <w:lvlText w:val="o"/>
      <w:lvlJc w:val="left"/>
      <w:pPr>
        <w:ind w:left="5898" w:hanging="360"/>
      </w:pPr>
      <w:rPr>
        <w:rFonts w:ascii="Courier New" w:hAnsi="Courier New" w:cs="Courier New" w:hint="default"/>
      </w:rPr>
    </w:lvl>
    <w:lvl w:ilvl="8" w:tplc="08090005" w:tentative="1">
      <w:start w:val="1"/>
      <w:numFmt w:val="bullet"/>
      <w:lvlText w:val=""/>
      <w:lvlJc w:val="left"/>
      <w:pPr>
        <w:ind w:left="6618" w:hanging="360"/>
      </w:pPr>
      <w:rPr>
        <w:rFonts w:ascii="Wingdings" w:hAnsi="Wingdings" w:hint="default"/>
      </w:rPr>
    </w:lvl>
  </w:abstractNum>
  <w:abstractNum w:abstractNumId="14" w15:restartNumberingAfterBreak="0">
    <w:nsid w:val="4AC82EB9"/>
    <w:multiLevelType w:val="hybridMultilevel"/>
    <w:tmpl w:val="78F0F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906B46"/>
    <w:multiLevelType w:val="hybridMultilevel"/>
    <w:tmpl w:val="62864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163DA4"/>
    <w:multiLevelType w:val="hybridMultilevel"/>
    <w:tmpl w:val="ACE0C3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AB20B8"/>
    <w:multiLevelType w:val="hybridMultilevel"/>
    <w:tmpl w:val="DFF66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33720B5"/>
    <w:multiLevelType w:val="hybridMultilevel"/>
    <w:tmpl w:val="DB0E2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DB0001"/>
    <w:multiLevelType w:val="hybridMultilevel"/>
    <w:tmpl w:val="B21A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2E0E9F"/>
    <w:multiLevelType w:val="hybridMultilevel"/>
    <w:tmpl w:val="DD26A256"/>
    <w:lvl w:ilvl="0" w:tplc="DA0C77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44A04D7"/>
    <w:multiLevelType w:val="hybridMultilevel"/>
    <w:tmpl w:val="A9B87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825652"/>
    <w:multiLevelType w:val="hybridMultilevel"/>
    <w:tmpl w:val="AA005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4537F6"/>
    <w:multiLevelType w:val="hybridMultilevel"/>
    <w:tmpl w:val="73D06DC8"/>
    <w:lvl w:ilvl="0" w:tplc="628ADAD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FB4041"/>
    <w:multiLevelType w:val="hybridMultilevel"/>
    <w:tmpl w:val="5C4AD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FB46767"/>
    <w:multiLevelType w:val="hybridMultilevel"/>
    <w:tmpl w:val="6686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5298488">
    <w:abstractNumId w:val="23"/>
  </w:num>
  <w:num w:numId="2" w16cid:durableId="2061703079">
    <w:abstractNumId w:val="2"/>
  </w:num>
  <w:num w:numId="3" w16cid:durableId="256056737">
    <w:abstractNumId w:val="20"/>
  </w:num>
  <w:num w:numId="4" w16cid:durableId="1682313946">
    <w:abstractNumId w:val="1"/>
  </w:num>
  <w:num w:numId="5" w16cid:durableId="1603999112">
    <w:abstractNumId w:val="13"/>
  </w:num>
  <w:num w:numId="6" w16cid:durableId="814101650">
    <w:abstractNumId w:val="22"/>
  </w:num>
  <w:num w:numId="7" w16cid:durableId="167445423">
    <w:abstractNumId w:val="6"/>
  </w:num>
  <w:num w:numId="8" w16cid:durableId="2126654822">
    <w:abstractNumId w:val="0"/>
  </w:num>
  <w:num w:numId="9" w16cid:durableId="1401055193">
    <w:abstractNumId w:val="5"/>
  </w:num>
  <w:num w:numId="10" w16cid:durableId="899681423">
    <w:abstractNumId w:val="3"/>
  </w:num>
  <w:num w:numId="11" w16cid:durableId="239026584">
    <w:abstractNumId w:val="17"/>
  </w:num>
  <w:num w:numId="12" w16cid:durableId="569538371">
    <w:abstractNumId w:val="8"/>
  </w:num>
  <w:num w:numId="13" w16cid:durableId="96680456">
    <w:abstractNumId w:val="14"/>
  </w:num>
  <w:num w:numId="14" w16cid:durableId="147669697">
    <w:abstractNumId w:val="24"/>
  </w:num>
  <w:num w:numId="15" w16cid:durableId="923993788">
    <w:abstractNumId w:val="7"/>
  </w:num>
  <w:num w:numId="16" w16cid:durableId="436801694">
    <w:abstractNumId w:val="9"/>
  </w:num>
  <w:num w:numId="17" w16cid:durableId="916552991">
    <w:abstractNumId w:val="15"/>
  </w:num>
  <w:num w:numId="18" w16cid:durableId="1559979346">
    <w:abstractNumId w:val="16"/>
  </w:num>
  <w:num w:numId="19" w16cid:durableId="1055010411">
    <w:abstractNumId w:val="4"/>
  </w:num>
  <w:num w:numId="20" w16cid:durableId="55209393">
    <w:abstractNumId w:val="11"/>
  </w:num>
  <w:num w:numId="21" w16cid:durableId="1650556759">
    <w:abstractNumId w:val="25"/>
  </w:num>
  <w:num w:numId="22" w16cid:durableId="101922617">
    <w:abstractNumId w:val="10"/>
  </w:num>
  <w:num w:numId="23" w16cid:durableId="1419474323">
    <w:abstractNumId w:val="12"/>
  </w:num>
  <w:num w:numId="24" w16cid:durableId="1452355210">
    <w:abstractNumId w:val="21"/>
  </w:num>
  <w:num w:numId="25" w16cid:durableId="393546147">
    <w:abstractNumId w:val="19"/>
  </w:num>
  <w:num w:numId="26" w16cid:durableId="15565030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A5"/>
    <w:rsid w:val="00010AAA"/>
    <w:rsid w:val="00036B27"/>
    <w:rsid w:val="00046BE5"/>
    <w:rsid w:val="00076F35"/>
    <w:rsid w:val="000A7137"/>
    <w:rsid w:val="000A78D4"/>
    <w:rsid w:val="000E175F"/>
    <w:rsid w:val="000E51EE"/>
    <w:rsid w:val="001101EC"/>
    <w:rsid w:val="00114494"/>
    <w:rsid w:val="0015738F"/>
    <w:rsid w:val="001A7AA5"/>
    <w:rsid w:val="001C36EA"/>
    <w:rsid w:val="001D6507"/>
    <w:rsid w:val="00203EAE"/>
    <w:rsid w:val="0023203D"/>
    <w:rsid w:val="0023627F"/>
    <w:rsid w:val="00267600"/>
    <w:rsid w:val="00271721"/>
    <w:rsid w:val="00271964"/>
    <w:rsid w:val="00296C94"/>
    <w:rsid w:val="002A3358"/>
    <w:rsid w:val="002A4C77"/>
    <w:rsid w:val="003178CB"/>
    <w:rsid w:val="003227E9"/>
    <w:rsid w:val="00363E07"/>
    <w:rsid w:val="00374E7E"/>
    <w:rsid w:val="00401B06"/>
    <w:rsid w:val="00407168"/>
    <w:rsid w:val="00427002"/>
    <w:rsid w:val="0042705B"/>
    <w:rsid w:val="004616DA"/>
    <w:rsid w:val="00476B87"/>
    <w:rsid w:val="00497EFB"/>
    <w:rsid w:val="004D6AA9"/>
    <w:rsid w:val="004E08BA"/>
    <w:rsid w:val="004F2DDA"/>
    <w:rsid w:val="00522DA3"/>
    <w:rsid w:val="005377CE"/>
    <w:rsid w:val="0055171E"/>
    <w:rsid w:val="0056259A"/>
    <w:rsid w:val="00594BC7"/>
    <w:rsid w:val="005E399E"/>
    <w:rsid w:val="00602613"/>
    <w:rsid w:val="0060356A"/>
    <w:rsid w:val="00623C17"/>
    <w:rsid w:val="006302BB"/>
    <w:rsid w:val="00630804"/>
    <w:rsid w:val="00647D16"/>
    <w:rsid w:val="00673A69"/>
    <w:rsid w:val="006A1B64"/>
    <w:rsid w:val="006B790B"/>
    <w:rsid w:val="006C3760"/>
    <w:rsid w:val="006F3A0F"/>
    <w:rsid w:val="007001F1"/>
    <w:rsid w:val="00703500"/>
    <w:rsid w:val="00727445"/>
    <w:rsid w:val="007414A8"/>
    <w:rsid w:val="00764DFC"/>
    <w:rsid w:val="007666A5"/>
    <w:rsid w:val="00786627"/>
    <w:rsid w:val="007A2E8C"/>
    <w:rsid w:val="007D1196"/>
    <w:rsid w:val="007E0EC0"/>
    <w:rsid w:val="007E5A0A"/>
    <w:rsid w:val="00802962"/>
    <w:rsid w:val="00810D03"/>
    <w:rsid w:val="008309CC"/>
    <w:rsid w:val="00832906"/>
    <w:rsid w:val="00837282"/>
    <w:rsid w:val="00853D2A"/>
    <w:rsid w:val="00857466"/>
    <w:rsid w:val="008E1899"/>
    <w:rsid w:val="008E1A1C"/>
    <w:rsid w:val="009627B3"/>
    <w:rsid w:val="009A6B93"/>
    <w:rsid w:val="009B792A"/>
    <w:rsid w:val="009D07AD"/>
    <w:rsid w:val="009D4F6E"/>
    <w:rsid w:val="00A64D12"/>
    <w:rsid w:val="00A674D7"/>
    <w:rsid w:val="00A779DF"/>
    <w:rsid w:val="00B13FBF"/>
    <w:rsid w:val="00B3239D"/>
    <w:rsid w:val="00B45616"/>
    <w:rsid w:val="00B773DE"/>
    <w:rsid w:val="00BE748F"/>
    <w:rsid w:val="00C110FC"/>
    <w:rsid w:val="00C66B4C"/>
    <w:rsid w:val="00C73482"/>
    <w:rsid w:val="00C97418"/>
    <w:rsid w:val="00CA3A41"/>
    <w:rsid w:val="00CD481D"/>
    <w:rsid w:val="00CE042C"/>
    <w:rsid w:val="00CE351F"/>
    <w:rsid w:val="00D3442B"/>
    <w:rsid w:val="00D46BE5"/>
    <w:rsid w:val="00D514BB"/>
    <w:rsid w:val="00D661B5"/>
    <w:rsid w:val="00DD28BB"/>
    <w:rsid w:val="00DE50DE"/>
    <w:rsid w:val="00E44912"/>
    <w:rsid w:val="00EA1669"/>
    <w:rsid w:val="00ED637E"/>
    <w:rsid w:val="00F32D75"/>
    <w:rsid w:val="00F431A4"/>
    <w:rsid w:val="05729EB4"/>
    <w:rsid w:val="1EE6CD60"/>
    <w:rsid w:val="2BAA2D7F"/>
    <w:rsid w:val="2DD26063"/>
    <w:rsid w:val="337C1DBB"/>
    <w:rsid w:val="6C16FFD1"/>
    <w:rsid w:val="745ACE80"/>
    <w:rsid w:val="78348036"/>
    <w:rsid w:val="7A37025D"/>
    <w:rsid w:val="7B7034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C752C"/>
  <w15:chartTrackingRefBased/>
  <w15:docId w15:val="{5BAE4E0B-6C4A-4DC6-9D23-6C84A068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431A4"/>
    <w:pPr>
      <w:tabs>
        <w:tab w:val="center" w:pos="4153"/>
        <w:tab w:val="right" w:pos="8306"/>
      </w:tabs>
    </w:pPr>
  </w:style>
  <w:style w:type="paragraph" w:styleId="Footer">
    <w:name w:val="footer"/>
    <w:basedOn w:val="Normal"/>
    <w:rsid w:val="00F431A4"/>
    <w:pPr>
      <w:tabs>
        <w:tab w:val="center" w:pos="4153"/>
        <w:tab w:val="right" w:pos="8306"/>
      </w:tabs>
    </w:pPr>
  </w:style>
  <w:style w:type="paragraph" w:styleId="BalloonText">
    <w:name w:val="Balloon Text"/>
    <w:basedOn w:val="Normal"/>
    <w:semiHidden/>
    <w:rsid w:val="00EA1669"/>
    <w:rPr>
      <w:rFonts w:ascii="Tahoma" w:hAnsi="Tahoma" w:cs="Tahoma"/>
      <w:sz w:val="16"/>
      <w:szCs w:val="16"/>
    </w:rPr>
  </w:style>
  <w:style w:type="character" w:styleId="Hyperlink">
    <w:name w:val="Hyperlink"/>
    <w:rsid w:val="000A78D4"/>
    <w:rPr>
      <w:color w:val="0000FF"/>
      <w:u w:val="single"/>
    </w:rPr>
  </w:style>
  <w:style w:type="table" w:styleId="TableGrid">
    <w:name w:val="Table Grid"/>
    <w:basedOn w:val="TableNormal"/>
    <w:uiPriority w:val="39"/>
    <w:rsid w:val="00363E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E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363E07"/>
    <w:rPr>
      <w:color w:val="605E5C"/>
      <w:shd w:val="clear" w:color="auto" w:fill="E1DFDD"/>
    </w:rPr>
  </w:style>
  <w:style w:type="character" w:styleId="CommentReference">
    <w:name w:val="annotation reference"/>
    <w:rsid w:val="00C110FC"/>
    <w:rPr>
      <w:sz w:val="16"/>
      <w:szCs w:val="16"/>
    </w:rPr>
  </w:style>
  <w:style w:type="paragraph" w:styleId="CommentText">
    <w:name w:val="annotation text"/>
    <w:basedOn w:val="Normal"/>
    <w:link w:val="CommentTextChar"/>
    <w:rsid w:val="00C110FC"/>
    <w:rPr>
      <w:sz w:val="20"/>
      <w:szCs w:val="20"/>
    </w:rPr>
  </w:style>
  <w:style w:type="character" w:customStyle="1" w:styleId="CommentTextChar">
    <w:name w:val="Comment Text Char"/>
    <w:link w:val="CommentText"/>
    <w:rsid w:val="00C110FC"/>
    <w:rPr>
      <w:lang w:eastAsia="en-US"/>
    </w:rPr>
  </w:style>
  <w:style w:type="paragraph" w:styleId="CommentSubject">
    <w:name w:val="annotation subject"/>
    <w:basedOn w:val="CommentText"/>
    <w:next w:val="CommentText"/>
    <w:link w:val="CommentSubjectChar"/>
    <w:rsid w:val="00C110FC"/>
    <w:rPr>
      <w:b/>
      <w:bCs/>
    </w:rPr>
  </w:style>
  <w:style w:type="character" w:customStyle="1" w:styleId="CommentSubjectChar">
    <w:name w:val="Comment Subject Char"/>
    <w:link w:val="CommentSubject"/>
    <w:rsid w:val="00C110FC"/>
    <w:rPr>
      <w:b/>
      <w:bCs/>
      <w:lang w:eastAsia="en-US"/>
    </w:rPr>
  </w:style>
  <w:style w:type="paragraph" w:styleId="Revision">
    <w:name w:val="Revision"/>
    <w:hidden/>
    <w:uiPriority w:val="99"/>
    <w:semiHidden/>
    <w:rsid w:val="00C97418"/>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448650">
      <w:bodyDiv w:val="1"/>
      <w:marLeft w:val="0"/>
      <w:marRight w:val="0"/>
      <w:marTop w:val="0"/>
      <w:marBottom w:val="0"/>
      <w:divBdr>
        <w:top w:val="none" w:sz="0" w:space="0" w:color="auto"/>
        <w:left w:val="none" w:sz="0" w:space="0" w:color="auto"/>
        <w:bottom w:val="none" w:sz="0" w:space="0" w:color="auto"/>
        <w:right w:val="none" w:sz="0" w:space="0" w:color="auto"/>
      </w:divBdr>
    </w:div>
    <w:div w:id="168508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foreign-travel-advice" TargetMode="External"/><Relationship Id="rId18" Type="http://schemas.openxmlformats.org/officeDocument/2006/relationships/hyperlink" Target="mailto:travel@yorksj.ac.uk" TargetMode="External"/><Relationship Id="rId3" Type="http://schemas.openxmlformats.org/officeDocument/2006/relationships/customXml" Target="../customXml/item3.xml"/><Relationship Id="rId21" Type="http://schemas.openxmlformats.org/officeDocument/2006/relationships/hyperlink" Target="https://www.firstresponsefirstaid.co.uk/news/how-to-add-ice-to-your-mobile-phon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staffroom.yorksj.ac.uk/Home/Index/7382726f-3fea-43ef-8d0f-16c46a192205" TargetMode="External"/><Relationship Id="rId2" Type="http://schemas.openxmlformats.org/officeDocument/2006/relationships/customXml" Target="../customXml/item2.xml"/><Relationship Id="rId16" Type="http://schemas.openxmlformats.org/officeDocument/2006/relationships/hyperlink" Target="https://www.firstresponsefirstaid.co.uk/news/how-to-add-ice-to-your-mobile-phone/" TargetMode="External"/><Relationship Id="rId20" Type="http://schemas.openxmlformats.org/officeDocument/2006/relationships/hyperlink" Target="https://www.stonewall.org.uk/global-workplace-briefing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sj.ac.uk/policies-and-documents/research/ethics-and-integrity/data-collection-and-fieldwork-risk-assessmen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nformationnow.org.uk/organisation/travel-health-pr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uidance/lesbian-gay-bisexual-and-transgender-foreign-travel-ad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foreign-travel-advice" TargetMode="External"/><Relationship Id="rId22" Type="http://schemas.openxmlformats.org/officeDocument/2006/relationships/hyperlink" Target="https://www.protectuk.police.uk/advice-and-guidance/response/run-hide-te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E3C3DE3CA63C43BF0106F51A39A6A7" ma:contentTypeVersion="19" ma:contentTypeDescription="Create a new document." ma:contentTypeScope="" ma:versionID="775402d035e879495eeb2eb52963cf82">
  <xsd:schema xmlns:xsd="http://www.w3.org/2001/XMLSchema" xmlns:xs="http://www.w3.org/2001/XMLSchema" xmlns:p="http://schemas.microsoft.com/office/2006/metadata/properties" xmlns:ns2="573911de-b43e-4b1a-a598-2314b1b61289" xmlns:ns3="fdef7881-3f0a-4c52-81b6-02c2d243e475" targetNamespace="http://schemas.microsoft.com/office/2006/metadata/properties" ma:root="true" ma:fieldsID="b9b55bcf8f47bae47f13f732e440adc5" ns2:_="" ns3:_="">
    <xsd:import namespace="573911de-b43e-4b1a-a598-2314b1b61289"/>
    <xsd:import namespace="fdef7881-3f0a-4c52-81b6-02c2d243e4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911de-b43e-4b1a-a598-2314b1b61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ef7881-3f0a-4c52-81b6-02c2d243e4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c09255-ff91-4e81-9d65-72dd8ef76d1b}" ma:internalName="TaxCatchAll" ma:showField="CatchAllData" ma:web="fdef7881-3f0a-4c52-81b6-02c2d243e4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73911de-b43e-4b1a-a598-2314b1b61289">
      <Terms xmlns="http://schemas.microsoft.com/office/infopath/2007/PartnerControls"/>
    </lcf76f155ced4ddcb4097134ff3c332f>
    <TaxCatchAll xmlns="fdef7881-3f0a-4c52-81b6-02c2d243e475" xsi:nil="true"/>
  </documentManagement>
</p:properties>
</file>

<file path=customXml/itemProps1.xml><?xml version="1.0" encoding="utf-8"?>
<ds:datastoreItem xmlns:ds="http://schemas.openxmlformats.org/officeDocument/2006/customXml" ds:itemID="{8FFA19C9-27FB-4E49-9B8E-013A5F27FFDD}">
  <ds:schemaRefs>
    <ds:schemaRef ds:uri="http://schemas.microsoft.com/sharepoint/v3/contenttype/forms"/>
  </ds:schemaRefs>
</ds:datastoreItem>
</file>

<file path=customXml/itemProps2.xml><?xml version="1.0" encoding="utf-8"?>
<ds:datastoreItem xmlns:ds="http://schemas.openxmlformats.org/officeDocument/2006/customXml" ds:itemID="{46F345CD-7C49-4EA5-8547-77ED0F5D6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911de-b43e-4b1a-a598-2314b1b61289"/>
    <ds:schemaRef ds:uri="fdef7881-3f0a-4c52-81b6-02c2d243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92C40F-0C12-4289-B983-E4B008D0DE51}">
  <ds:schemaRefs>
    <ds:schemaRef ds:uri="http://schemas.openxmlformats.org/officeDocument/2006/bibliography"/>
  </ds:schemaRefs>
</ds:datastoreItem>
</file>

<file path=customXml/itemProps4.xml><?xml version="1.0" encoding="utf-8"?>
<ds:datastoreItem xmlns:ds="http://schemas.openxmlformats.org/officeDocument/2006/customXml" ds:itemID="{21F6BF82-B617-436D-AAC6-7D469891C0D9}">
  <ds:schemaRefs>
    <ds:schemaRef ds:uri="http://schemas.microsoft.com/office/2006/metadata/properties"/>
    <ds:schemaRef ds:uri="http://schemas.microsoft.com/office/infopath/2007/PartnerControls"/>
    <ds:schemaRef ds:uri="573911de-b43e-4b1a-a598-2314b1b61289"/>
    <ds:schemaRef ds:uri="fdef7881-3f0a-4c52-81b6-02c2d243e47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3380</Words>
  <Characters>19270</Characters>
  <Application>Microsoft Office Word</Application>
  <DocSecurity>0</DocSecurity>
  <Lines>160</Lines>
  <Paragraphs>45</Paragraphs>
  <ScaleCrop>false</ScaleCrop>
  <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dc:title>
  <dc:subject/>
  <dc:creator>Sarah</dc:creator>
  <cp:keywords/>
  <dc:description/>
  <cp:lastModifiedBy>Carl Shepherd</cp:lastModifiedBy>
  <cp:revision>2</cp:revision>
  <cp:lastPrinted>2024-08-23T18:29:00Z</cp:lastPrinted>
  <dcterms:created xsi:type="dcterms:W3CDTF">2026-08-24T08:12:00Z</dcterms:created>
  <dcterms:modified xsi:type="dcterms:W3CDTF">2026-08-24T08:12:00Z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0x01010033E3C3DE3CA63C43BF0106F51A39A6A7</vt:lpwstr>
  </property>
</Properties>
</file>