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6F90" w14:textId="77777777" w:rsidR="00307C10" w:rsidRPr="00C62146" w:rsidRDefault="00307C10" w:rsidP="00307C10">
      <w:r w:rsidRPr="00C62146">
        <w:t>Su, F. and Wood, M. (Eds) (2017) </w:t>
      </w:r>
      <w:r w:rsidRPr="00C62146">
        <w:rPr>
          <w:i/>
          <w:iCs/>
        </w:rPr>
        <w:t>Cosmopolitan Perspectives on Academic Leadership in Higher Education</w:t>
      </w:r>
      <w:r w:rsidRPr="00C62146">
        <w:t>. London: Bloomsbury Academic.</w:t>
      </w:r>
    </w:p>
    <w:p w14:paraId="3C41A8E0" w14:textId="77777777" w:rsidR="00307C10" w:rsidRPr="00C62146" w:rsidRDefault="00307C10" w:rsidP="00307C10">
      <w:r w:rsidRPr="00C62146">
        <w:t>Wood, M. and Su, F. (2017) What makes an excellent lecturer? Academics' perspectives on the discourse of 'teaching excellence' in higher education. </w:t>
      </w:r>
      <w:r w:rsidRPr="00C62146">
        <w:rPr>
          <w:i/>
          <w:iCs/>
        </w:rPr>
        <w:t>Teaching in Higher Education</w:t>
      </w:r>
      <w:r w:rsidRPr="00C62146">
        <w:t>, 22 (4) 451-467.</w:t>
      </w:r>
    </w:p>
    <w:p w14:paraId="3DF870BE" w14:textId="77777777" w:rsidR="00307C10" w:rsidRPr="00C62146" w:rsidRDefault="00307C10" w:rsidP="00307C10">
      <w:r w:rsidRPr="00C62146">
        <w:t>Dobson, T and Stephenson, L (2017) </w:t>
      </w:r>
      <w:r w:rsidRPr="00C62146">
        <w:rPr>
          <w:i/>
          <w:iCs/>
        </w:rPr>
        <w:t>Primary Pupils' Creative Writing: Enacting Identities in a Community of Writers</w:t>
      </w:r>
      <w:r w:rsidRPr="00C62146">
        <w:t>. Literacy, 51 (3). pp. 162-168.</w:t>
      </w:r>
    </w:p>
    <w:p w14:paraId="7F09FAEB" w14:textId="77777777" w:rsidR="00307C10" w:rsidRPr="00C62146" w:rsidRDefault="00307C10" w:rsidP="00307C10">
      <w:r w:rsidRPr="00C62146">
        <w:t>Swain, S. (2017). The Khat Controversy: Dark Leisure in a Liquid Modern World. </w:t>
      </w:r>
      <w:r w:rsidRPr="00C62146">
        <w:rPr>
          <w:i/>
          <w:iCs/>
        </w:rPr>
        <w:t>Annals of Leisure Research</w:t>
      </w:r>
      <w:r w:rsidRPr="00C62146">
        <w:t>, 20 (5), pp. 610-625.</w:t>
      </w:r>
    </w:p>
    <w:p w14:paraId="3CEBF7AB" w14:textId="77777777" w:rsidR="00307C10" w:rsidRPr="00C62146" w:rsidRDefault="00307C10" w:rsidP="00307C10">
      <w:r w:rsidRPr="00C62146">
        <w:t>Riches, G. Rankin-Wright, A. Swain, S. Kuppan, V. (2017). Moving Forward: Critical Reflections on Doing Social Justice Research. In. Long, J., Fletcher, T. and Watson, B. (eds) </w:t>
      </w:r>
      <w:r w:rsidRPr="00C62146">
        <w:rPr>
          <w:i/>
          <w:iCs/>
        </w:rPr>
        <w:t>Sport, Leisure and Social Justice</w:t>
      </w:r>
      <w:r w:rsidRPr="00C62146">
        <w:t>. London: Routledge.</w:t>
      </w:r>
    </w:p>
    <w:p w14:paraId="43891CFC" w14:textId="77777777" w:rsidR="00307C10" w:rsidRPr="00C62146" w:rsidRDefault="00307C10" w:rsidP="00307C10">
      <w:r w:rsidRPr="00C62146">
        <w:t>Spracklen, K. Lashua, B. Sharpe, E. Swain, S. (2017) </w:t>
      </w:r>
      <w:r w:rsidRPr="00C62146">
        <w:rPr>
          <w:i/>
          <w:iCs/>
        </w:rPr>
        <w:t>The Palgrave Handbook of Leisure Theory</w:t>
      </w:r>
      <w:r w:rsidRPr="00C62146">
        <w:t>. Basingstoke. Palgrave.</w:t>
      </w:r>
    </w:p>
    <w:p w14:paraId="7E29BC6B" w14:textId="77777777" w:rsidR="00307C10" w:rsidRPr="00C62146" w:rsidRDefault="00307C10" w:rsidP="00307C10">
      <w:r w:rsidRPr="00C62146">
        <w:t>Bright, G., Pugh, C., and Clarke, M. (2017) Youth work, agonistic democracy and transgressive enjoyment in England. In: Pickard, Sarah and Bessant, Judith, (eds.) </w:t>
      </w:r>
      <w:r w:rsidRPr="00C62146">
        <w:rPr>
          <w:i/>
          <w:iCs/>
        </w:rPr>
        <w:t>Young People Re-Generating Politics in Times of Crises</w:t>
      </w:r>
      <w:r w:rsidRPr="00C62146">
        <w:t>. Palgrave studies in young people and politics. London, Palgrave Macmillan, pp. 315-332</w:t>
      </w:r>
    </w:p>
    <w:p w14:paraId="222E6303" w14:textId="77777777" w:rsidR="00307C10" w:rsidRPr="00307C10" w:rsidRDefault="00307C10" w:rsidP="00307C10">
      <w:r w:rsidRPr="00C62146">
        <w:t>Riches, G. Spracklen, K. Swain, S. (2017) </w:t>
      </w:r>
      <w:r w:rsidRPr="00C62146">
        <w:rPr>
          <w:i/>
          <w:iCs/>
        </w:rPr>
        <w:t>Northernness, Northern Culture and Northern Narratives</w:t>
      </w:r>
      <w:r w:rsidRPr="00C62146">
        <w:t>. London. Routledge.</w:t>
      </w:r>
    </w:p>
    <w:p w14:paraId="64885BA0" w14:textId="77777777" w:rsidR="00307C10" w:rsidRDefault="00307C10"/>
    <w:sectPr w:rsidR="00307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0"/>
    <w:rsid w:val="00307C10"/>
    <w:rsid w:val="0034752D"/>
    <w:rsid w:val="0099661C"/>
    <w:rsid w:val="00C6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DFCF"/>
  <w15:chartTrackingRefBased/>
  <w15:docId w15:val="{4626A8D5-73FA-4069-B47F-13CB6DDA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Eldred (née Horsfield)</dc:creator>
  <cp:keywords/>
  <dc:description/>
  <cp:lastModifiedBy>Carl Shepherd</cp:lastModifiedBy>
  <cp:revision>2</cp:revision>
  <dcterms:created xsi:type="dcterms:W3CDTF">2024-01-18T15:50:00Z</dcterms:created>
  <dcterms:modified xsi:type="dcterms:W3CDTF">2024-01-18T15:50:00Z</dcterms:modified>
</cp:coreProperties>
</file>