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8F48" w14:textId="77777777" w:rsidR="00307C10" w:rsidRPr="00EE4EB8" w:rsidRDefault="00307C10" w:rsidP="00307C10">
      <w:r w:rsidRPr="00EE4EB8">
        <w:t>Ritchie, L., Swain, S., Bottomley, S., and Smith, H. (2019) </w:t>
      </w:r>
      <w:r w:rsidRPr="00EE4EB8">
        <w:rPr>
          <w:i/>
          <w:iCs/>
        </w:rPr>
        <w:t>Service children's thoughts on applying for university: a qualitative study exploring why young people from military families in North Yorkshire are under-represented in higher education institutions</w:t>
      </w:r>
      <w:r w:rsidRPr="00EE4EB8">
        <w:t>. Project Report. Office for Students/ Future HY/ York St John University, York.</w:t>
      </w:r>
    </w:p>
    <w:p w14:paraId="156B6F49" w14:textId="77777777" w:rsidR="00307C10" w:rsidRPr="00EE4EB8" w:rsidRDefault="00307C10" w:rsidP="00307C10">
      <w:r w:rsidRPr="00EE4EB8">
        <w:t>Sloanes, O., Swain, S., Bottomley, S., and Smith, H. (2019) </w:t>
      </w:r>
      <w:r w:rsidRPr="00EE4EB8">
        <w:rPr>
          <w:i/>
          <w:iCs/>
        </w:rPr>
        <w:t>Barriers to Accessing University in Coastal Communities: A qualitative study exploring why young people living along the North Yorkshire Coast are underrepresented in Britain's Higher Education institutions</w:t>
      </w:r>
      <w:r w:rsidRPr="00EE4EB8">
        <w:t>. NCOP/York St John University, York.</w:t>
      </w:r>
    </w:p>
    <w:p w14:paraId="55990ADA" w14:textId="77777777" w:rsidR="00307C10" w:rsidRPr="00EE4EB8" w:rsidRDefault="00307C10" w:rsidP="00307C10">
      <w:r w:rsidRPr="00EE4EB8">
        <w:t>Dobson, T., Stephenson, L., and De Arede, A (2019) </w:t>
      </w:r>
      <w:r w:rsidRPr="00EE4EB8">
        <w:rPr>
          <w:i/>
          <w:iCs/>
        </w:rPr>
        <w:t>Disrupting aetonormativity: involving children in the writing of literature for publication</w:t>
      </w:r>
      <w:r w:rsidRPr="00EE4EB8">
        <w:t>. English in Education. pp. 1-16.</w:t>
      </w:r>
    </w:p>
    <w:p w14:paraId="6B422409" w14:textId="77777777" w:rsidR="00307C10" w:rsidRPr="00EE4EB8" w:rsidRDefault="00307C10" w:rsidP="00307C10">
      <w:r w:rsidRPr="00EE4EB8">
        <w:t>Dobson, T., and Stephenson, LS (2019) </w:t>
      </w:r>
      <w:r w:rsidRPr="00EE4EB8">
        <w:rPr>
          <w:i/>
          <w:iCs/>
        </w:rPr>
        <w:t>"I think it fits in": Using Process Drama to Promote Agentic Writing with Primary School Children</w:t>
      </w:r>
      <w:r w:rsidRPr="00EE4EB8">
        <w:t>. Literacy, 53 (2). pp. 69-76.</w:t>
      </w:r>
    </w:p>
    <w:p w14:paraId="636D5B1D" w14:textId="77777777" w:rsidR="00307C10" w:rsidRPr="00EE4EB8" w:rsidRDefault="00307C10" w:rsidP="00307C10">
      <w:r w:rsidRPr="00EE4EB8">
        <w:t>Dobson, T., and Rose, A. (2019) </w:t>
      </w:r>
      <w:r w:rsidRPr="00EE4EB8">
        <w:rPr>
          <w:i/>
          <w:iCs/>
        </w:rPr>
        <w:t>The use of technology to enable school governors to participate remotely in meetings: A solution to skilled governor shortages in schools?</w:t>
      </w:r>
      <w:r w:rsidRPr="00EE4EB8">
        <w:t> Management in Education.</w:t>
      </w:r>
    </w:p>
    <w:p w14:paraId="754D4C76" w14:textId="77777777" w:rsidR="00307C10" w:rsidRPr="00EE4EB8" w:rsidRDefault="00307C10" w:rsidP="00307C10">
      <w:r w:rsidRPr="00EE4EB8">
        <w:t>Garratt, D., and Kumar, S. (2019) Physical Education, Citizenship and Social Justice: A Position Statement. </w:t>
      </w:r>
      <w:r w:rsidRPr="00EE4EB8">
        <w:rPr>
          <w:i/>
          <w:iCs/>
        </w:rPr>
        <w:t>Quest</w:t>
      </w:r>
      <w:r w:rsidRPr="00EE4EB8">
        <w:t>, 71 (2). pp. 188-201.</w:t>
      </w:r>
    </w:p>
    <w:p w14:paraId="317B3E68" w14:textId="77777777" w:rsidR="00307C10" w:rsidRPr="00EE4EB8" w:rsidRDefault="00307C10" w:rsidP="00307C10">
      <w:r w:rsidRPr="00EE4EB8">
        <w:t>Su, F. and Wood, M. (2019) Reinterpreting teaching excellence. </w:t>
      </w:r>
      <w:r w:rsidRPr="00EE4EB8">
        <w:rPr>
          <w:i/>
          <w:iCs/>
        </w:rPr>
        <w:t>International Journal of Comparative Education and Development</w:t>
      </w:r>
      <w:r w:rsidRPr="00EE4EB8">
        <w:t>, 21 (2) 78-82.</w:t>
      </w:r>
    </w:p>
    <w:p w14:paraId="6015F937" w14:textId="77777777" w:rsidR="00307C10" w:rsidRPr="00EE4EB8" w:rsidRDefault="00307C10" w:rsidP="00307C10">
      <w:r w:rsidRPr="00EE4EB8">
        <w:t>Wood, M. and Su, F. (2019) Parents as 'stakeholders' and their conceptions of teaching excellence in English higher education. </w:t>
      </w:r>
      <w:r w:rsidRPr="00EE4EB8">
        <w:rPr>
          <w:i/>
          <w:iCs/>
        </w:rPr>
        <w:t>International Journal of Comparative Education and Development</w:t>
      </w:r>
      <w:r w:rsidRPr="00EE4EB8">
        <w:t>, 21 (2) 99-111.</w:t>
      </w:r>
    </w:p>
    <w:p w14:paraId="4606A03A" w14:textId="77777777" w:rsidR="00307C10" w:rsidRPr="00EE4EB8" w:rsidRDefault="00307C10" w:rsidP="00307C10">
      <w:r w:rsidRPr="00EE4EB8">
        <w:t>Bright, G. &amp; Pugh, C. (eds.) (2019) </w:t>
      </w:r>
      <w:r w:rsidRPr="00EE4EB8">
        <w:rPr>
          <w:i/>
          <w:iCs/>
        </w:rPr>
        <w:t>Youth Work: Global Futures</w:t>
      </w:r>
      <w:r w:rsidRPr="00EE4EB8">
        <w:t>. Rotterdam: Sense.</w:t>
      </w:r>
    </w:p>
    <w:p w14:paraId="073DA478" w14:textId="77777777" w:rsidR="00307C10" w:rsidRPr="00307C10" w:rsidRDefault="00307C10" w:rsidP="00307C10">
      <w:r w:rsidRPr="00EE4EB8">
        <w:t>Swain, S. (2019) Sport, Power and Politics: Exploring Sport and Social Control within the Changing Context of Modernity.</w:t>
      </w:r>
      <w:r w:rsidRPr="00EE4EB8">
        <w:rPr>
          <w:i/>
          <w:iCs/>
        </w:rPr>
        <w:t> International Journal of the Sociology of Leisure</w:t>
      </w:r>
      <w:r w:rsidRPr="00EE4EB8">
        <w:t>. 2(4), pp. 385-402.</w:t>
      </w:r>
    </w:p>
    <w:p w14:paraId="64885BA0" w14:textId="77777777" w:rsidR="00307C10" w:rsidRDefault="00307C10"/>
    <w:sectPr w:rsidR="00307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10"/>
    <w:rsid w:val="00307C10"/>
    <w:rsid w:val="0034752D"/>
    <w:rsid w:val="00EE4EB8"/>
    <w:rsid w:val="00F9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5DFCF"/>
  <w15:chartTrackingRefBased/>
  <w15:docId w15:val="{4626A8D5-73FA-4069-B47F-13CB6DDA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1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Eldred (née Horsfield)</dc:creator>
  <cp:keywords/>
  <dc:description/>
  <cp:lastModifiedBy>Carl Shepherd</cp:lastModifiedBy>
  <cp:revision>2</cp:revision>
  <dcterms:created xsi:type="dcterms:W3CDTF">2024-01-18T15:51:00Z</dcterms:created>
  <dcterms:modified xsi:type="dcterms:W3CDTF">2024-01-18T15:51:00Z</dcterms:modified>
</cp:coreProperties>
</file>