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7D0EC" w14:textId="12AED2B5" w:rsidR="00810F94" w:rsidRPr="00A829E7" w:rsidRDefault="0A9593B2" w:rsidP="00710B41">
      <w:pPr>
        <w:jc w:val="right"/>
      </w:pPr>
      <w:r w:rsidRPr="00A829E7">
        <w:rPr>
          <w:noProof/>
        </w:rPr>
        <w:drawing>
          <wp:inline distT="0" distB="0" distL="0" distR="0" wp14:anchorId="72DF67E9" wp14:editId="346408B4">
            <wp:extent cx="1804572" cy="725487"/>
            <wp:effectExtent l="0" t="0" r="0" b="0"/>
            <wp:docPr id="9560453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04534" name="Picture 95604534"/>
                    <pic:cNvPicPr/>
                  </pic:nvPicPr>
                  <pic:blipFill>
                    <a:blip r:embed="rId11">
                      <a:extLst>
                        <a:ext uri="{28A0092B-C50C-407E-A947-70E740481C1C}">
                          <a14:useLocalDpi xmlns:a14="http://schemas.microsoft.com/office/drawing/2010/main"/>
                        </a:ext>
                      </a:extLst>
                    </a:blip>
                    <a:stretch>
                      <a:fillRect/>
                    </a:stretch>
                  </pic:blipFill>
                  <pic:spPr>
                    <a:xfrm>
                      <a:off x="0" y="0"/>
                      <a:ext cx="1804572" cy="725487"/>
                    </a:xfrm>
                    <a:prstGeom prst="rect">
                      <a:avLst/>
                    </a:prstGeom>
                  </pic:spPr>
                </pic:pic>
              </a:graphicData>
            </a:graphic>
          </wp:inline>
        </w:drawing>
      </w:r>
    </w:p>
    <w:p w14:paraId="4A686A8D" w14:textId="67EF9BE2" w:rsidR="00A829E7" w:rsidRPr="003E2503" w:rsidRDefault="008342D9" w:rsidP="00710B41">
      <w:pPr>
        <w:jc w:val="both"/>
        <w:rPr>
          <w:rFonts w:eastAsia="Times New Roman"/>
          <w:b/>
          <w:bCs/>
          <w:sz w:val="40"/>
          <w:szCs w:val="40"/>
          <w:lang w:eastAsia="en-GB"/>
        </w:rPr>
      </w:pPr>
      <w:r w:rsidRPr="003E2503">
        <w:rPr>
          <w:rFonts w:eastAsia="Times New Roman"/>
          <w:b/>
          <w:bCs/>
          <w:sz w:val="40"/>
          <w:szCs w:val="40"/>
          <w:lang w:eastAsia="en-GB"/>
        </w:rPr>
        <w:t>YSJ Research Ethics and Integrity Policy</w:t>
      </w:r>
    </w:p>
    <w:p w14:paraId="3316ECBD" w14:textId="77777777" w:rsidR="00810F94" w:rsidRPr="00A829E7" w:rsidRDefault="00810F94" w:rsidP="00710B41">
      <w:pPr>
        <w:jc w:val="both"/>
        <w:rPr>
          <w:rFonts w:eastAsia="Times New Roman"/>
          <w:b/>
          <w:bCs/>
          <w:sz w:val="36"/>
          <w:szCs w:val="36"/>
          <w:lang w:eastAsia="en-GB"/>
        </w:rPr>
      </w:pPr>
      <w:r w:rsidRPr="00A829E7">
        <w:rPr>
          <w:rFonts w:eastAsia="Times New Roman"/>
          <w:b/>
          <w:bCs/>
          <w:sz w:val="36"/>
          <w:szCs w:val="36"/>
          <w:lang w:eastAsia="en-GB"/>
        </w:rPr>
        <w:t>1. Purpose and scope</w:t>
      </w:r>
    </w:p>
    <w:p w14:paraId="1184E402" w14:textId="31D5C80D" w:rsidR="00810F94" w:rsidRPr="00A829E7" w:rsidRDefault="00810F94" w:rsidP="00710B41">
      <w:pPr>
        <w:jc w:val="both"/>
        <w:rPr>
          <w:rFonts w:eastAsia="Times New Roman"/>
          <w:sz w:val="21"/>
          <w:szCs w:val="21"/>
          <w:lang w:eastAsia="en-GB"/>
        </w:rPr>
      </w:pPr>
      <w:r w:rsidRPr="00A829E7">
        <w:rPr>
          <w:rFonts w:eastAsia="Times New Roman"/>
          <w:sz w:val="21"/>
          <w:szCs w:val="21"/>
          <w:lang w:eastAsia="en-GB"/>
        </w:rPr>
        <w:t>This Policy sets out the principles and governance for the ethical conduct of research at York St John University (YSJ), including the standards expected of researchers, the ethical review and approvals process, and responsibilities for oversight and compliance. It applies to all staff, students, visiting researchers, and collaborators conducting research under the auspices of YSJ, regardless of location or funding source.</w:t>
      </w:r>
      <w:r w:rsidR="00504BFB">
        <w:rPr>
          <w:rFonts w:eastAsia="Times New Roman"/>
          <w:sz w:val="21"/>
          <w:szCs w:val="21"/>
          <w:lang w:eastAsia="en-GB"/>
        </w:rPr>
        <w:t xml:space="preserve"> </w:t>
      </w:r>
    </w:p>
    <w:p w14:paraId="322BCFEF" w14:textId="77777777" w:rsidR="00810F94" w:rsidRPr="00A829E7" w:rsidRDefault="00810F94" w:rsidP="00710B41">
      <w:pPr>
        <w:jc w:val="both"/>
        <w:rPr>
          <w:rFonts w:eastAsia="Times New Roman"/>
          <w:sz w:val="21"/>
          <w:szCs w:val="21"/>
          <w:lang w:eastAsia="en-GB"/>
        </w:rPr>
      </w:pPr>
      <w:r w:rsidRPr="00A829E7">
        <w:rPr>
          <w:rFonts w:eastAsia="Times New Roman"/>
          <w:sz w:val="21"/>
          <w:szCs w:val="21"/>
          <w:lang w:eastAsia="en-GB"/>
        </w:rPr>
        <w:t>“Research” is broadly defined as all investigation undertaken to acquire knowledge and understanding. This includes, but is not limited to:</w:t>
      </w:r>
    </w:p>
    <w:p w14:paraId="55D4C7EF" w14:textId="77777777" w:rsidR="00810F94" w:rsidRPr="00F75B20" w:rsidRDefault="00810F94" w:rsidP="00710B41">
      <w:pPr>
        <w:pStyle w:val="ListParagraph"/>
        <w:numPr>
          <w:ilvl w:val="0"/>
          <w:numId w:val="23"/>
        </w:numPr>
        <w:jc w:val="both"/>
        <w:rPr>
          <w:rFonts w:eastAsia="Times New Roman"/>
          <w:sz w:val="21"/>
          <w:szCs w:val="21"/>
          <w:lang w:eastAsia="en-GB"/>
        </w:rPr>
      </w:pPr>
      <w:r w:rsidRPr="00F75B20">
        <w:rPr>
          <w:rFonts w:eastAsia="Times New Roman"/>
          <w:sz w:val="21"/>
          <w:szCs w:val="21"/>
          <w:lang w:eastAsia="en-GB"/>
        </w:rPr>
        <w:t>Work of educational value that improves understanding of the research process</w:t>
      </w:r>
    </w:p>
    <w:p w14:paraId="5F06F9EF" w14:textId="77777777" w:rsidR="00810F94" w:rsidRPr="00F75B20" w:rsidRDefault="00810F94" w:rsidP="00710B41">
      <w:pPr>
        <w:pStyle w:val="ListParagraph"/>
        <w:numPr>
          <w:ilvl w:val="0"/>
          <w:numId w:val="23"/>
        </w:numPr>
        <w:jc w:val="both"/>
        <w:rPr>
          <w:rFonts w:eastAsia="Times New Roman"/>
          <w:sz w:val="21"/>
          <w:szCs w:val="21"/>
          <w:lang w:eastAsia="en-GB"/>
        </w:rPr>
      </w:pPr>
      <w:r w:rsidRPr="00F75B20">
        <w:rPr>
          <w:rFonts w:eastAsia="Times New Roman"/>
          <w:sz w:val="21"/>
          <w:szCs w:val="21"/>
          <w:lang w:eastAsia="en-GB"/>
        </w:rPr>
        <w:t>Scholarship such as contributions to databases, catalogues, and dictionaries</w:t>
      </w:r>
    </w:p>
    <w:p w14:paraId="29AF250F" w14:textId="77777777" w:rsidR="00810F94" w:rsidRPr="00F75B20" w:rsidRDefault="00810F94" w:rsidP="00710B41">
      <w:pPr>
        <w:pStyle w:val="ListParagraph"/>
        <w:numPr>
          <w:ilvl w:val="0"/>
          <w:numId w:val="23"/>
        </w:numPr>
        <w:jc w:val="both"/>
        <w:rPr>
          <w:rFonts w:eastAsia="Times New Roman"/>
          <w:sz w:val="21"/>
          <w:szCs w:val="21"/>
          <w:lang w:eastAsia="en-GB"/>
        </w:rPr>
      </w:pPr>
      <w:r w:rsidRPr="00F75B20">
        <w:rPr>
          <w:rFonts w:eastAsia="Times New Roman"/>
          <w:sz w:val="21"/>
          <w:szCs w:val="21"/>
          <w:lang w:eastAsia="en-GB"/>
        </w:rPr>
        <w:t>The generation of designs, concepts, artefacts, and performances that lead to new intellectual understanding</w:t>
      </w:r>
    </w:p>
    <w:p w14:paraId="3F2D851E" w14:textId="77777777" w:rsidR="00810F94" w:rsidRPr="00F75B20" w:rsidRDefault="00810F94" w:rsidP="00710B41">
      <w:pPr>
        <w:pStyle w:val="ListParagraph"/>
        <w:numPr>
          <w:ilvl w:val="0"/>
          <w:numId w:val="23"/>
        </w:numPr>
        <w:jc w:val="both"/>
        <w:rPr>
          <w:rFonts w:eastAsia="Times New Roman"/>
          <w:sz w:val="21"/>
          <w:szCs w:val="21"/>
          <w:lang w:eastAsia="en-GB"/>
        </w:rPr>
      </w:pPr>
      <w:r w:rsidRPr="00F75B20">
        <w:rPr>
          <w:rFonts w:eastAsia="Times New Roman"/>
          <w:sz w:val="21"/>
          <w:szCs w:val="21"/>
          <w:lang w:eastAsia="en-GB"/>
        </w:rPr>
        <w:t>Experimental use of existing knowledge to develop new materials and processes</w:t>
      </w:r>
    </w:p>
    <w:p w14:paraId="75EA3884" w14:textId="4E697CD2" w:rsidR="00810F94" w:rsidRDefault="00810F94" w:rsidP="004824EE">
      <w:pPr>
        <w:pStyle w:val="ListParagraph"/>
        <w:numPr>
          <w:ilvl w:val="0"/>
          <w:numId w:val="23"/>
        </w:numPr>
        <w:jc w:val="both"/>
        <w:rPr>
          <w:rFonts w:eastAsia="Times New Roman"/>
          <w:sz w:val="21"/>
          <w:szCs w:val="21"/>
          <w:lang w:eastAsia="en-GB"/>
        </w:rPr>
      </w:pPr>
      <w:r w:rsidRPr="00F75B20">
        <w:rPr>
          <w:rFonts w:eastAsia="Times New Roman"/>
          <w:sz w:val="21"/>
          <w:szCs w:val="21"/>
          <w:lang w:eastAsia="en-GB"/>
        </w:rPr>
        <w:t>Action research, participatory research, and co-production</w:t>
      </w:r>
    </w:p>
    <w:p w14:paraId="025FD90E" w14:textId="77777777" w:rsidR="004824EE" w:rsidRPr="004824EE" w:rsidRDefault="004824EE" w:rsidP="004824EE">
      <w:pPr>
        <w:pStyle w:val="ListParagraph"/>
        <w:jc w:val="both"/>
        <w:rPr>
          <w:rFonts w:eastAsia="Times New Roman"/>
          <w:sz w:val="21"/>
          <w:szCs w:val="21"/>
          <w:lang w:eastAsia="en-GB"/>
        </w:rPr>
      </w:pPr>
    </w:p>
    <w:p w14:paraId="3587210E" w14:textId="745B2ABC" w:rsidR="00810F94" w:rsidRPr="00A829E7" w:rsidRDefault="00810F94" w:rsidP="00710B41">
      <w:pPr>
        <w:jc w:val="both"/>
        <w:rPr>
          <w:rFonts w:eastAsia="Times New Roman"/>
          <w:sz w:val="21"/>
          <w:szCs w:val="21"/>
          <w:lang w:eastAsia="en-GB"/>
        </w:rPr>
      </w:pPr>
      <w:r w:rsidRPr="6826F36A">
        <w:rPr>
          <w:rFonts w:eastAsia="Times New Roman"/>
          <w:b/>
          <w:bCs/>
          <w:sz w:val="21"/>
          <w:szCs w:val="21"/>
          <w:lang w:eastAsia="en-GB"/>
        </w:rPr>
        <w:t>Normally excluded</w:t>
      </w:r>
      <w:r w:rsidRPr="6826F36A">
        <w:rPr>
          <w:rFonts w:eastAsia="Times New Roman"/>
          <w:sz w:val="21"/>
          <w:szCs w:val="21"/>
          <w:lang w:eastAsia="en-GB"/>
        </w:rPr>
        <w:t xml:space="preserve"> from </w:t>
      </w:r>
      <w:r w:rsidR="79153DAE" w:rsidRPr="6826F36A">
        <w:rPr>
          <w:rFonts w:eastAsia="Times New Roman"/>
          <w:sz w:val="21"/>
          <w:szCs w:val="21"/>
          <w:lang w:eastAsia="en-GB"/>
        </w:rPr>
        <w:t>the definition of</w:t>
      </w:r>
      <w:r w:rsidRPr="6826F36A">
        <w:rPr>
          <w:rFonts w:eastAsia="Times New Roman"/>
          <w:sz w:val="21"/>
          <w:szCs w:val="21"/>
          <w:lang w:eastAsia="en-GB"/>
        </w:rPr>
        <w:t xml:space="preserve"> “research” are:</w:t>
      </w:r>
    </w:p>
    <w:p w14:paraId="1C0BEEBB" w14:textId="77777777" w:rsidR="00810F94" w:rsidRPr="00F75B20" w:rsidRDefault="00810F94" w:rsidP="00710B41">
      <w:pPr>
        <w:pStyle w:val="ListParagraph"/>
        <w:numPr>
          <w:ilvl w:val="0"/>
          <w:numId w:val="24"/>
        </w:numPr>
        <w:jc w:val="both"/>
        <w:rPr>
          <w:rFonts w:eastAsia="Times New Roman"/>
          <w:sz w:val="21"/>
          <w:szCs w:val="21"/>
          <w:lang w:eastAsia="en-GB"/>
        </w:rPr>
      </w:pPr>
      <w:r w:rsidRPr="00F75B20">
        <w:rPr>
          <w:rFonts w:eastAsia="Times New Roman"/>
          <w:sz w:val="21"/>
          <w:szCs w:val="21"/>
          <w:lang w:eastAsia="en-GB"/>
        </w:rPr>
        <w:t>Routine audit and evaluation (e.g., routine evaluation of teaching)</w:t>
      </w:r>
    </w:p>
    <w:p w14:paraId="10D22AD8" w14:textId="77777777" w:rsidR="00810F94" w:rsidRPr="00F75B20" w:rsidRDefault="00810F94" w:rsidP="00710B41">
      <w:pPr>
        <w:pStyle w:val="ListParagraph"/>
        <w:numPr>
          <w:ilvl w:val="0"/>
          <w:numId w:val="24"/>
        </w:numPr>
        <w:jc w:val="both"/>
        <w:rPr>
          <w:rFonts w:eastAsia="Times New Roman"/>
          <w:sz w:val="21"/>
          <w:szCs w:val="21"/>
          <w:lang w:eastAsia="en-GB"/>
        </w:rPr>
      </w:pPr>
      <w:r w:rsidRPr="00F75B20">
        <w:rPr>
          <w:rFonts w:eastAsia="Times New Roman"/>
          <w:sz w:val="21"/>
          <w:szCs w:val="21"/>
          <w:lang w:eastAsia="en-GB"/>
        </w:rPr>
        <w:t>Development of teaching materials that do not involve original research</w:t>
      </w:r>
    </w:p>
    <w:p w14:paraId="69C248B4" w14:textId="77777777" w:rsidR="00810F94" w:rsidRPr="00F75B20" w:rsidRDefault="00810F94" w:rsidP="00710B41">
      <w:pPr>
        <w:pStyle w:val="ListParagraph"/>
        <w:numPr>
          <w:ilvl w:val="0"/>
          <w:numId w:val="24"/>
        </w:numPr>
        <w:jc w:val="both"/>
        <w:rPr>
          <w:rFonts w:eastAsia="Times New Roman"/>
          <w:sz w:val="21"/>
          <w:szCs w:val="21"/>
          <w:lang w:eastAsia="en-GB"/>
        </w:rPr>
      </w:pPr>
      <w:r w:rsidRPr="00F75B20">
        <w:rPr>
          <w:rFonts w:eastAsia="Times New Roman"/>
          <w:sz w:val="21"/>
          <w:szCs w:val="21"/>
          <w:lang w:eastAsia="en-GB"/>
        </w:rPr>
        <w:t>Routine testing and analysis of materials and processes</w:t>
      </w:r>
    </w:p>
    <w:p w14:paraId="10A0482D" w14:textId="7564E7D8" w:rsidR="00810F94" w:rsidRPr="00A829E7" w:rsidRDefault="00810F94" w:rsidP="00710B41">
      <w:pPr>
        <w:jc w:val="both"/>
        <w:rPr>
          <w:rFonts w:eastAsia="Times New Roman"/>
          <w:sz w:val="21"/>
          <w:szCs w:val="21"/>
          <w:lang w:eastAsia="en-GB"/>
        </w:rPr>
      </w:pPr>
    </w:p>
    <w:p w14:paraId="6FFDA5BC" w14:textId="39DEFB54" w:rsidR="00810F94" w:rsidRPr="00A829E7" w:rsidRDefault="001F5D86" w:rsidP="00710B41">
      <w:pPr>
        <w:jc w:val="both"/>
        <w:rPr>
          <w:rFonts w:eastAsia="Times New Roman"/>
          <w:b/>
          <w:bCs/>
          <w:sz w:val="36"/>
          <w:szCs w:val="36"/>
          <w:lang w:eastAsia="en-GB"/>
        </w:rPr>
      </w:pPr>
      <w:r>
        <w:rPr>
          <w:rFonts w:eastAsia="Times New Roman"/>
          <w:b/>
          <w:bCs/>
          <w:sz w:val="36"/>
          <w:szCs w:val="36"/>
          <w:lang w:eastAsia="en-GB"/>
        </w:rPr>
        <w:t>2</w:t>
      </w:r>
      <w:r w:rsidR="00810F94" w:rsidRPr="6826F36A">
        <w:rPr>
          <w:rFonts w:eastAsia="Times New Roman"/>
          <w:b/>
          <w:bCs/>
          <w:sz w:val="36"/>
          <w:szCs w:val="36"/>
          <w:lang w:eastAsia="en-GB"/>
        </w:rPr>
        <w:t>. Ethical standards and key principles</w:t>
      </w:r>
    </w:p>
    <w:p w14:paraId="1042A941" w14:textId="3C71F7E2" w:rsidR="006E5A1D" w:rsidRDefault="006E5A1D" w:rsidP="00710B41">
      <w:pPr>
        <w:jc w:val="both"/>
        <w:rPr>
          <w:rFonts w:eastAsia="Times New Roman"/>
          <w:sz w:val="21"/>
          <w:szCs w:val="21"/>
          <w:lang w:eastAsia="en-GB"/>
        </w:rPr>
      </w:pPr>
      <w:r>
        <w:rPr>
          <w:rFonts w:eastAsia="Times New Roman"/>
          <w:sz w:val="21"/>
          <w:szCs w:val="21"/>
          <w:lang w:eastAsia="en-GB"/>
        </w:rPr>
        <w:t xml:space="preserve">Ethical review focuses on genuine ethical </w:t>
      </w:r>
      <w:r w:rsidR="00A72701">
        <w:rPr>
          <w:rFonts w:eastAsia="Times New Roman"/>
          <w:sz w:val="21"/>
          <w:szCs w:val="21"/>
          <w:lang w:eastAsia="en-GB"/>
        </w:rPr>
        <w:t xml:space="preserve">considerations and not on reputational, political or ideological concerns in line with the </w:t>
      </w:r>
      <w:r w:rsidR="0073588D">
        <w:rPr>
          <w:rFonts w:eastAsia="Times New Roman"/>
          <w:sz w:val="21"/>
          <w:szCs w:val="21"/>
          <w:lang w:eastAsia="en-GB"/>
        </w:rPr>
        <w:t>Higher Education (Freedom of Speech) Act 2023.</w:t>
      </w:r>
    </w:p>
    <w:p w14:paraId="70CC10C2" w14:textId="4F552393" w:rsidR="00810F94" w:rsidRPr="00A829E7" w:rsidRDefault="00810F94" w:rsidP="00710B41">
      <w:pPr>
        <w:jc w:val="both"/>
        <w:rPr>
          <w:rFonts w:eastAsia="Times New Roman"/>
          <w:sz w:val="21"/>
          <w:szCs w:val="21"/>
          <w:lang w:eastAsia="en-GB"/>
        </w:rPr>
      </w:pPr>
      <w:r w:rsidRPr="00A829E7">
        <w:rPr>
          <w:rFonts w:eastAsia="Times New Roman"/>
          <w:sz w:val="21"/>
          <w:szCs w:val="21"/>
          <w:lang w:eastAsia="en-GB"/>
        </w:rPr>
        <w:t>All research must:</w:t>
      </w:r>
    </w:p>
    <w:p w14:paraId="5FABDF3B" w14:textId="024A352E" w:rsidR="00810F94" w:rsidRPr="00DC1647" w:rsidRDefault="00810F94" w:rsidP="00710B41">
      <w:pPr>
        <w:pStyle w:val="ListParagraph"/>
        <w:numPr>
          <w:ilvl w:val="0"/>
          <w:numId w:val="29"/>
        </w:numPr>
        <w:jc w:val="both"/>
        <w:rPr>
          <w:rFonts w:eastAsia="Times New Roman"/>
          <w:sz w:val="21"/>
          <w:szCs w:val="21"/>
          <w:lang w:eastAsia="en-GB"/>
        </w:rPr>
      </w:pPr>
      <w:r w:rsidRPr="00DC1647">
        <w:rPr>
          <w:rFonts w:eastAsia="Times New Roman"/>
          <w:sz w:val="21"/>
          <w:szCs w:val="21"/>
          <w:lang w:eastAsia="en-GB"/>
        </w:rPr>
        <w:t>Respect and protect participants and researchers (dignity, rights, safety, and wellbeing)</w:t>
      </w:r>
      <w:r w:rsidR="00F13599" w:rsidRPr="00DC1647">
        <w:rPr>
          <w:rFonts w:eastAsia="Times New Roman"/>
          <w:sz w:val="21"/>
          <w:szCs w:val="21"/>
          <w:lang w:eastAsia="en-GB"/>
        </w:rPr>
        <w:t>;</w:t>
      </w:r>
    </w:p>
    <w:p w14:paraId="5F9FC4E8" w14:textId="61BA7E13" w:rsidR="00810F94" w:rsidRPr="002A6BC5" w:rsidRDefault="00810F94" w:rsidP="00710B41">
      <w:pPr>
        <w:pStyle w:val="ListParagraph"/>
        <w:numPr>
          <w:ilvl w:val="0"/>
          <w:numId w:val="29"/>
        </w:numPr>
        <w:jc w:val="both"/>
        <w:rPr>
          <w:rFonts w:eastAsia="Times New Roman"/>
          <w:sz w:val="21"/>
          <w:szCs w:val="21"/>
          <w:lang w:eastAsia="en-GB"/>
        </w:rPr>
      </w:pPr>
      <w:r w:rsidRPr="002A6BC5">
        <w:rPr>
          <w:rFonts w:eastAsia="Times New Roman"/>
          <w:sz w:val="21"/>
          <w:szCs w:val="21"/>
          <w:lang w:eastAsia="en-GB"/>
        </w:rPr>
        <w:t>Demonstrate accountability for ethical conduct throughout the project lifecycle</w:t>
      </w:r>
      <w:r w:rsidR="00F13599" w:rsidRPr="002A6BC5">
        <w:rPr>
          <w:rFonts w:eastAsia="Times New Roman"/>
          <w:sz w:val="21"/>
          <w:szCs w:val="21"/>
          <w:lang w:eastAsia="en-GB"/>
        </w:rPr>
        <w:t>;</w:t>
      </w:r>
    </w:p>
    <w:p w14:paraId="0F51D665" w14:textId="4A838EEB" w:rsidR="00810F94" w:rsidRPr="002A6BC5" w:rsidRDefault="00810F94" w:rsidP="00710B41">
      <w:pPr>
        <w:pStyle w:val="ListParagraph"/>
        <w:numPr>
          <w:ilvl w:val="0"/>
          <w:numId w:val="29"/>
        </w:numPr>
        <w:jc w:val="both"/>
        <w:rPr>
          <w:rFonts w:eastAsia="Times New Roman"/>
          <w:sz w:val="21"/>
          <w:szCs w:val="21"/>
          <w:lang w:eastAsia="en-GB"/>
        </w:rPr>
      </w:pPr>
      <w:r w:rsidRPr="002A6BC5">
        <w:rPr>
          <w:rFonts w:eastAsia="Times New Roman"/>
          <w:sz w:val="21"/>
          <w:szCs w:val="21"/>
          <w:lang w:eastAsia="en-GB"/>
        </w:rPr>
        <w:t>Balance benefit and risk (value of the research vs. risks to individuals and communities)</w:t>
      </w:r>
      <w:r w:rsidR="00F13599" w:rsidRPr="002A6BC5">
        <w:rPr>
          <w:rFonts w:eastAsia="Times New Roman"/>
          <w:sz w:val="21"/>
          <w:szCs w:val="21"/>
          <w:lang w:eastAsia="en-GB"/>
        </w:rPr>
        <w:t>;</w:t>
      </w:r>
    </w:p>
    <w:p w14:paraId="519A9990" w14:textId="340EBC6A" w:rsidR="00810F94" w:rsidRPr="002A6BC5" w:rsidRDefault="00810F94" w:rsidP="00710B41">
      <w:pPr>
        <w:pStyle w:val="ListParagraph"/>
        <w:numPr>
          <w:ilvl w:val="0"/>
          <w:numId w:val="29"/>
        </w:numPr>
        <w:jc w:val="both"/>
        <w:rPr>
          <w:rFonts w:eastAsia="Times New Roman"/>
          <w:sz w:val="21"/>
          <w:szCs w:val="21"/>
          <w:lang w:eastAsia="en-GB"/>
        </w:rPr>
      </w:pPr>
      <w:r w:rsidRPr="002A6BC5">
        <w:rPr>
          <w:rFonts w:eastAsia="Times New Roman"/>
          <w:sz w:val="21"/>
          <w:szCs w:val="21"/>
          <w:lang w:eastAsia="en-GB"/>
        </w:rPr>
        <w:t>Uphold integrity and sensitivity, including cultural competence and inclusive practice</w:t>
      </w:r>
      <w:r w:rsidR="00F13599" w:rsidRPr="002A6BC5">
        <w:rPr>
          <w:rFonts w:eastAsia="Times New Roman"/>
          <w:sz w:val="21"/>
          <w:szCs w:val="21"/>
          <w:lang w:eastAsia="en-GB"/>
        </w:rPr>
        <w:t>;</w:t>
      </w:r>
    </w:p>
    <w:p w14:paraId="3301FDFC" w14:textId="345F0FB1" w:rsidR="00810F94" w:rsidRPr="002A6BC5" w:rsidRDefault="00810F94" w:rsidP="00710B41">
      <w:pPr>
        <w:pStyle w:val="ListParagraph"/>
        <w:numPr>
          <w:ilvl w:val="0"/>
          <w:numId w:val="29"/>
        </w:numPr>
        <w:jc w:val="both"/>
        <w:rPr>
          <w:rFonts w:eastAsia="Times New Roman"/>
          <w:sz w:val="21"/>
          <w:szCs w:val="21"/>
          <w:lang w:eastAsia="en-GB"/>
        </w:rPr>
      </w:pPr>
      <w:r w:rsidRPr="002A6BC5">
        <w:rPr>
          <w:rFonts w:eastAsia="Times New Roman"/>
          <w:sz w:val="21"/>
          <w:szCs w:val="21"/>
          <w:lang w:eastAsia="en-GB"/>
        </w:rPr>
        <w:t>Comply with law and standards, including data protection, health and safety, and sector-specific requirements</w:t>
      </w:r>
      <w:r w:rsidR="00F13599" w:rsidRPr="002A6BC5">
        <w:rPr>
          <w:rFonts w:eastAsia="Times New Roman"/>
          <w:sz w:val="21"/>
          <w:szCs w:val="21"/>
          <w:lang w:eastAsia="en-GB"/>
        </w:rPr>
        <w:t>;</w:t>
      </w:r>
    </w:p>
    <w:p w14:paraId="6E7969C3" w14:textId="3DE9C355" w:rsidR="00810F94" w:rsidRPr="002A6BC5" w:rsidRDefault="00810F94" w:rsidP="00710B41">
      <w:pPr>
        <w:pStyle w:val="ListParagraph"/>
        <w:numPr>
          <w:ilvl w:val="0"/>
          <w:numId w:val="29"/>
        </w:numPr>
        <w:jc w:val="both"/>
        <w:rPr>
          <w:rFonts w:eastAsia="Times New Roman"/>
          <w:sz w:val="21"/>
          <w:szCs w:val="21"/>
          <w:lang w:eastAsia="en-GB"/>
        </w:rPr>
      </w:pPr>
      <w:r w:rsidRPr="002A6BC5">
        <w:rPr>
          <w:rFonts w:eastAsia="Times New Roman"/>
          <w:sz w:val="21"/>
          <w:szCs w:val="21"/>
          <w:lang w:eastAsia="en-GB"/>
        </w:rPr>
        <w:t>Ensure proportionality—the level of review and safeguards should match the level of risk</w:t>
      </w:r>
      <w:r w:rsidR="00F13599" w:rsidRPr="002A6BC5">
        <w:rPr>
          <w:rFonts w:eastAsia="Times New Roman"/>
          <w:sz w:val="21"/>
          <w:szCs w:val="21"/>
          <w:lang w:eastAsia="en-GB"/>
        </w:rPr>
        <w:t>.</w:t>
      </w:r>
    </w:p>
    <w:p w14:paraId="3120B711" w14:textId="15E20E83" w:rsidR="000D33AF" w:rsidRPr="002A6BC5" w:rsidRDefault="000D33AF" w:rsidP="00710B41">
      <w:pPr>
        <w:pStyle w:val="ListParagraph"/>
        <w:numPr>
          <w:ilvl w:val="0"/>
          <w:numId w:val="29"/>
        </w:numPr>
        <w:jc w:val="both"/>
        <w:rPr>
          <w:rFonts w:eastAsia="Times New Roman"/>
          <w:sz w:val="21"/>
          <w:szCs w:val="21"/>
          <w:lang w:eastAsia="en-GB"/>
        </w:rPr>
      </w:pPr>
      <w:r w:rsidRPr="002A6BC5">
        <w:rPr>
          <w:rFonts w:eastAsia="Times New Roman"/>
          <w:sz w:val="21"/>
          <w:szCs w:val="21"/>
          <w:lang w:eastAsia="en-GB"/>
        </w:rPr>
        <w:t>It is an expectation that York St John University is acknowledged via author affiliation when the University has provided time, technical support or training, funding and/or access to infrastructure that has enabled the research to take place</w:t>
      </w:r>
    </w:p>
    <w:p w14:paraId="42DB470A" w14:textId="0CD904D3" w:rsidR="00810F94" w:rsidRDefault="000D33AF" w:rsidP="00710B41">
      <w:pPr>
        <w:pStyle w:val="ListParagraph"/>
        <w:numPr>
          <w:ilvl w:val="0"/>
          <w:numId w:val="29"/>
        </w:numPr>
        <w:jc w:val="both"/>
        <w:rPr>
          <w:rFonts w:eastAsia="Times New Roman"/>
          <w:sz w:val="21"/>
          <w:szCs w:val="21"/>
          <w:lang w:eastAsia="en-GB"/>
        </w:rPr>
      </w:pPr>
      <w:r w:rsidRPr="002A6BC5">
        <w:rPr>
          <w:rFonts w:eastAsia="Times New Roman"/>
          <w:sz w:val="21"/>
          <w:szCs w:val="21"/>
          <w:lang w:eastAsia="en-GB"/>
        </w:rPr>
        <w:t xml:space="preserve">Researchers are expected to discuss and </w:t>
      </w:r>
      <w:r w:rsidRPr="002A6BC5">
        <w:rPr>
          <w:rFonts w:eastAsia="Times New Roman"/>
          <w:b/>
          <w:bCs/>
          <w:sz w:val="21"/>
          <w:szCs w:val="21"/>
          <w:lang w:eastAsia="en-GB"/>
        </w:rPr>
        <w:t>agree</w:t>
      </w:r>
      <w:r w:rsidRPr="002A6BC5">
        <w:rPr>
          <w:rFonts w:eastAsia="Times New Roman"/>
          <w:sz w:val="21"/>
          <w:szCs w:val="21"/>
          <w:lang w:eastAsia="en-GB"/>
        </w:rPr>
        <w:t xml:space="preserve"> contributorship to the research and authorship of outputs</w:t>
      </w:r>
      <w:r w:rsidR="00EF069E" w:rsidRPr="002A6BC5">
        <w:rPr>
          <w:rFonts w:eastAsia="Times New Roman"/>
          <w:sz w:val="21"/>
          <w:szCs w:val="21"/>
          <w:lang w:eastAsia="en-GB"/>
        </w:rPr>
        <w:t>.</w:t>
      </w:r>
    </w:p>
    <w:p w14:paraId="35539773" w14:textId="59431724" w:rsidR="0073588D" w:rsidRDefault="0073588D" w:rsidP="00710B41">
      <w:pPr>
        <w:jc w:val="both"/>
        <w:rPr>
          <w:rFonts w:eastAsia="Times New Roman"/>
          <w:sz w:val="21"/>
          <w:szCs w:val="21"/>
          <w:lang w:eastAsia="en-GB"/>
        </w:rPr>
      </w:pPr>
      <w:r>
        <w:rPr>
          <w:rFonts w:eastAsia="Times New Roman"/>
          <w:sz w:val="21"/>
          <w:szCs w:val="21"/>
          <w:lang w:eastAsia="en-GB"/>
        </w:rPr>
        <w:lastRenderedPageBreak/>
        <w:t xml:space="preserve">In addition, the following research must be subject to </w:t>
      </w:r>
      <w:r w:rsidRPr="000C0859">
        <w:rPr>
          <w:rFonts w:eastAsia="Times New Roman"/>
          <w:b/>
          <w:bCs/>
          <w:sz w:val="21"/>
          <w:szCs w:val="21"/>
          <w:lang w:eastAsia="en-GB"/>
        </w:rPr>
        <w:t>ethical review,</w:t>
      </w:r>
      <w:r>
        <w:rPr>
          <w:rFonts w:eastAsia="Times New Roman"/>
          <w:sz w:val="21"/>
          <w:szCs w:val="21"/>
          <w:lang w:eastAsia="en-GB"/>
        </w:rPr>
        <w:t xml:space="preserve"> before the research commences:</w:t>
      </w:r>
    </w:p>
    <w:p w14:paraId="62E5F08A" w14:textId="77777777" w:rsidR="0073588D" w:rsidRDefault="0073588D" w:rsidP="00710B41">
      <w:pPr>
        <w:pStyle w:val="ListParagraph"/>
        <w:numPr>
          <w:ilvl w:val="0"/>
          <w:numId w:val="27"/>
        </w:numPr>
        <w:jc w:val="both"/>
        <w:rPr>
          <w:rFonts w:eastAsia="Times New Roman"/>
          <w:sz w:val="21"/>
          <w:szCs w:val="21"/>
          <w:lang w:eastAsia="en-GB"/>
        </w:rPr>
      </w:pPr>
      <w:r>
        <w:rPr>
          <w:rFonts w:eastAsia="Times New Roman"/>
          <w:sz w:val="21"/>
          <w:szCs w:val="21"/>
          <w:lang w:eastAsia="en-GB"/>
        </w:rPr>
        <w:t>Research involving human participants;</w:t>
      </w:r>
    </w:p>
    <w:p w14:paraId="2A49CF34" w14:textId="27E98B1E" w:rsidR="0073588D" w:rsidRDefault="0073588D" w:rsidP="00710B41">
      <w:pPr>
        <w:pStyle w:val="ListParagraph"/>
        <w:numPr>
          <w:ilvl w:val="0"/>
          <w:numId w:val="27"/>
        </w:numPr>
        <w:jc w:val="both"/>
        <w:rPr>
          <w:rFonts w:eastAsia="Times New Roman"/>
          <w:sz w:val="21"/>
          <w:szCs w:val="21"/>
          <w:lang w:eastAsia="en-GB"/>
        </w:rPr>
      </w:pPr>
      <w:r>
        <w:rPr>
          <w:rFonts w:eastAsia="Times New Roman"/>
          <w:sz w:val="21"/>
          <w:szCs w:val="21"/>
          <w:lang w:eastAsia="en-GB"/>
        </w:rPr>
        <w:t>Research involving human tissue (e.g., material such as blood) or data relating to humans;</w:t>
      </w:r>
    </w:p>
    <w:p w14:paraId="6C9EB509" w14:textId="77777777" w:rsidR="0073588D" w:rsidRDefault="0073588D" w:rsidP="00710B41">
      <w:pPr>
        <w:pStyle w:val="ListParagraph"/>
        <w:numPr>
          <w:ilvl w:val="0"/>
          <w:numId w:val="27"/>
        </w:numPr>
        <w:jc w:val="both"/>
        <w:rPr>
          <w:rFonts w:eastAsia="Times New Roman"/>
          <w:sz w:val="21"/>
          <w:szCs w:val="21"/>
          <w:lang w:eastAsia="en-GB"/>
        </w:rPr>
      </w:pPr>
      <w:r>
        <w:rPr>
          <w:rFonts w:eastAsia="Times New Roman"/>
          <w:sz w:val="21"/>
          <w:szCs w:val="21"/>
          <w:lang w:eastAsia="en-GB"/>
        </w:rPr>
        <w:t>Research involving the personal data of a living human participant;</w:t>
      </w:r>
    </w:p>
    <w:p w14:paraId="1F940E7C" w14:textId="77777777" w:rsidR="0073588D" w:rsidRDefault="0073588D" w:rsidP="00710B41">
      <w:pPr>
        <w:pStyle w:val="ListParagraph"/>
        <w:numPr>
          <w:ilvl w:val="0"/>
          <w:numId w:val="27"/>
        </w:numPr>
        <w:jc w:val="both"/>
        <w:rPr>
          <w:rFonts w:eastAsia="Times New Roman"/>
          <w:sz w:val="21"/>
          <w:szCs w:val="21"/>
          <w:lang w:eastAsia="en-GB"/>
        </w:rPr>
      </w:pPr>
      <w:r>
        <w:rPr>
          <w:rFonts w:eastAsia="Times New Roman"/>
          <w:sz w:val="21"/>
          <w:szCs w:val="21"/>
          <w:lang w:eastAsia="en-GB"/>
        </w:rPr>
        <w:t>Research with the potential for adverse environmental impacts;</w:t>
      </w:r>
    </w:p>
    <w:p w14:paraId="0DFC7A66" w14:textId="77777777" w:rsidR="0073588D" w:rsidRPr="00292222" w:rsidRDefault="0073588D" w:rsidP="00710B41">
      <w:pPr>
        <w:pStyle w:val="ListParagraph"/>
        <w:numPr>
          <w:ilvl w:val="0"/>
          <w:numId w:val="27"/>
        </w:numPr>
        <w:jc w:val="both"/>
        <w:rPr>
          <w:rFonts w:eastAsia="Times New Roman"/>
          <w:sz w:val="21"/>
          <w:szCs w:val="21"/>
          <w:lang w:eastAsia="en-GB"/>
        </w:rPr>
      </w:pPr>
      <w:r>
        <w:rPr>
          <w:rFonts w:eastAsia="Times New Roman"/>
          <w:sz w:val="21"/>
          <w:szCs w:val="21"/>
          <w:lang w:eastAsia="en-GB"/>
        </w:rPr>
        <w:t>Research involving animals.</w:t>
      </w:r>
    </w:p>
    <w:p w14:paraId="29F05C3E" w14:textId="77777777" w:rsidR="0073588D" w:rsidRDefault="0073588D" w:rsidP="00710B41">
      <w:pPr>
        <w:jc w:val="both"/>
        <w:rPr>
          <w:rFonts w:eastAsia="Times New Roman"/>
          <w:sz w:val="21"/>
          <w:szCs w:val="21"/>
          <w:lang w:eastAsia="en-GB"/>
        </w:rPr>
      </w:pPr>
      <w:r w:rsidRPr="00A829E7">
        <w:rPr>
          <w:rFonts w:eastAsia="Times New Roman"/>
          <w:sz w:val="21"/>
          <w:szCs w:val="21"/>
          <w:lang w:eastAsia="en-GB"/>
        </w:rPr>
        <w:t>Ethical review</w:t>
      </w:r>
      <w:r>
        <w:rPr>
          <w:rFonts w:eastAsia="Times New Roman"/>
          <w:sz w:val="21"/>
          <w:szCs w:val="21"/>
          <w:lang w:eastAsia="en-GB"/>
        </w:rPr>
        <w:t xml:space="preserve"> by peers</w:t>
      </w:r>
      <w:r w:rsidRPr="00A829E7">
        <w:rPr>
          <w:rFonts w:eastAsia="Times New Roman"/>
          <w:sz w:val="21"/>
          <w:szCs w:val="21"/>
          <w:lang w:eastAsia="en-GB"/>
        </w:rPr>
        <w:t xml:space="preserve"> </w:t>
      </w:r>
      <w:r>
        <w:rPr>
          <w:rFonts w:eastAsia="Times New Roman"/>
          <w:sz w:val="21"/>
          <w:szCs w:val="21"/>
          <w:lang w:eastAsia="en-GB"/>
        </w:rPr>
        <w:t xml:space="preserve">is the minimum expectation in many fields of research and </w:t>
      </w:r>
      <w:r w:rsidRPr="00A829E7">
        <w:rPr>
          <w:rFonts w:eastAsia="Times New Roman"/>
          <w:sz w:val="21"/>
          <w:szCs w:val="21"/>
          <w:lang w:eastAsia="en-GB"/>
        </w:rPr>
        <w:t xml:space="preserve">exists to </w:t>
      </w:r>
      <w:r w:rsidRPr="00A829E7">
        <w:rPr>
          <w:rFonts w:eastAsia="Times New Roman"/>
          <w:b/>
          <w:bCs/>
          <w:sz w:val="21"/>
          <w:szCs w:val="21"/>
          <w:lang w:eastAsia="en-GB"/>
        </w:rPr>
        <w:t>enable</w:t>
      </w:r>
      <w:r w:rsidRPr="00A829E7">
        <w:rPr>
          <w:rFonts w:eastAsia="Times New Roman"/>
          <w:sz w:val="21"/>
          <w:szCs w:val="21"/>
          <w:lang w:eastAsia="en-GB"/>
        </w:rPr>
        <w:t xml:space="preserve"> high-quality research, including research on complex or controversial topics, by ensuring risks are understood and appropriately managed. It is not intended to impede the pursuit of knowledge.</w:t>
      </w:r>
    </w:p>
    <w:p w14:paraId="149B0BF0" w14:textId="68836581" w:rsidR="00794BE1" w:rsidRPr="00A829E7" w:rsidRDefault="00794BE1" w:rsidP="00710B41">
      <w:pPr>
        <w:jc w:val="both"/>
        <w:rPr>
          <w:rFonts w:eastAsia="Times New Roman"/>
          <w:sz w:val="21"/>
          <w:szCs w:val="21"/>
          <w:lang w:eastAsia="en-GB"/>
        </w:rPr>
      </w:pPr>
      <w:r>
        <w:rPr>
          <w:rFonts w:eastAsia="Times New Roman"/>
          <w:sz w:val="21"/>
          <w:szCs w:val="21"/>
          <w:lang w:eastAsia="en-GB"/>
        </w:rPr>
        <w:t>Key touchstones to our approach include</w:t>
      </w:r>
      <w:r w:rsidRPr="00A829E7">
        <w:rPr>
          <w:rFonts w:eastAsia="Times New Roman"/>
          <w:sz w:val="21"/>
          <w:szCs w:val="21"/>
          <w:lang w:eastAsia="en-GB"/>
        </w:rPr>
        <w:t>:</w:t>
      </w:r>
    </w:p>
    <w:p w14:paraId="1B25A7F1" w14:textId="4FEB9B07" w:rsidR="00794BE1" w:rsidRPr="00A829E7" w:rsidRDefault="00794BE1" w:rsidP="00710B41">
      <w:pPr>
        <w:jc w:val="both"/>
        <w:rPr>
          <w:rFonts w:eastAsia="Times New Roman"/>
          <w:sz w:val="21"/>
          <w:szCs w:val="21"/>
          <w:lang w:eastAsia="en-GB"/>
        </w:rPr>
      </w:pPr>
      <w:r w:rsidRPr="22283221">
        <w:rPr>
          <w:rFonts w:eastAsia="Times New Roman"/>
          <w:sz w:val="21"/>
          <w:szCs w:val="21"/>
          <w:lang w:eastAsia="en-GB"/>
        </w:rPr>
        <w:t xml:space="preserve">The </w:t>
      </w:r>
      <w:hyperlink r:id="rId12" w:history="1">
        <w:r w:rsidRPr="0084420B">
          <w:rPr>
            <w:rStyle w:val="Hyperlink"/>
            <w:rFonts w:eastAsia="Times New Roman"/>
            <w:b/>
            <w:bCs/>
            <w:sz w:val="21"/>
            <w:szCs w:val="21"/>
            <w:lang w:eastAsia="en-GB"/>
          </w:rPr>
          <w:t>Concordat to Support Research Integrity</w:t>
        </w:r>
      </w:hyperlink>
      <w:r w:rsidRPr="22283221">
        <w:rPr>
          <w:rFonts w:eastAsia="Times New Roman"/>
          <w:sz w:val="21"/>
          <w:szCs w:val="21"/>
          <w:lang w:eastAsia="en-GB"/>
        </w:rPr>
        <w:t xml:space="preserve"> and the </w:t>
      </w:r>
      <w:r w:rsidRPr="22283221">
        <w:rPr>
          <w:rFonts w:eastAsia="Times New Roman"/>
          <w:b/>
          <w:bCs/>
          <w:sz w:val="21"/>
          <w:szCs w:val="21"/>
          <w:lang w:eastAsia="en-GB"/>
        </w:rPr>
        <w:t xml:space="preserve">UK Research Integrity Office (UKRIO) </w:t>
      </w:r>
      <w:hyperlink r:id="rId13" w:history="1">
        <w:r w:rsidRPr="006F16FE">
          <w:rPr>
            <w:rStyle w:val="Hyperlink"/>
            <w:rFonts w:eastAsia="Times New Roman"/>
            <w:b/>
            <w:bCs/>
            <w:sz w:val="21"/>
            <w:szCs w:val="21"/>
            <w:lang w:eastAsia="en-GB"/>
          </w:rPr>
          <w:t>Code of Practice for Research</w:t>
        </w:r>
      </w:hyperlink>
      <w:r w:rsidRPr="22283221">
        <w:rPr>
          <w:rFonts w:eastAsia="Times New Roman"/>
          <w:b/>
          <w:bCs/>
          <w:sz w:val="21"/>
          <w:szCs w:val="21"/>
          <w:lang w:eastAsia="en-GB"/>
        </w:rPr>
        <w:t>.</w:t>
      </w:r>
    </w:p>
    <w:p w14:paraId="742BC1DD" w14:textId="33D71B4E" w:rsidR="00794BE1" w:rsidRDefault="00794BE1" w:rsidP="00710B41">
      <w:pPr>
        <w:jc w:val="both"/>
        <w:rPr>
          <w:rFonts w:eastAsia="Times New Roman"/>
          <w:sz w:val="21"/>
          <w:szCs w:val="21"/>
          <w:lang w:eastAsia="en-GB"/>
        </w:rPr>
      </w:pPr>
      <w:r w:rsidRPr="328B72C2">
        <w:rPr>
          <w:rFonts w:eastAsia="Times New Roman"/>
          <w:sz w:val="21"/>
          <w:szCs w:val="21"/>
          <w:lang w:eastAsia="en-GB"/>
        </w:rPr>
        <w:t xml:space="preserve">All research at YSJ must be conducted according to appropriate ethical, legal and professional frameworks as well as the University </w:t>
      </w:r>
      <w:r w:rsidR="003B683C" w:rsidRPr="328B72C2">
        <w:rPr>
          <w:rFonts w:eastAsia="Times New Roman"/>
          <w:sz w:val="21"/>
          <w:szCs w:val="21"/>
          <w:lang w:eastAsia="en-GB"/>
        </w:rPr>
        <w:t>expectations</w:t>
      </w:r>
      <w:r w:rsidRPr="328B72C2">
        <w:rPr>
          <w:rFonts w:eastAsia="Times New Roman"/>
          <w:sz w:val="21"/>
          <w:szCs w:val="21"/>
          <w:lang w:eastAsia="en-GB"/>
        </w:rPr>
        <w:t xml:space="preserve"> of academic excellence, community, integrity, inclusiveness, and professionalism.</w:t>
      </w:r>
      <w:r w:rsidR="00D511FD" w:rsidRPr="328B72C2">
        <w:rPr>
          <w:rFonts w:eastAsia="Times New Roman"/>
          <w:sz w:val="21"/>
          <w:szCs w:val="21"/>
          <w:lang w:eastAsia="en-GB"/>
        </w:rPr>
        <w:t xml:space="preserve"> </w:t>
      </w:r>
      <w:r w:rsidRPr="328B72C2">
        <w:rPr>
          <w:rFonts w:eastAsia="Times New Roman"/>
          <w:sz w:val="21"/>
          <w:szCs w:val="21"/>
          <w:lang w:eastAsia="en-GB"/>
        </w:rPr>
        <w:t xml:space="preserve">The </w:t>
      </w:r>
      <w:r w:rsidR="00D511FD" w:rsidRPr="328B72C2">
        <w:rPr>
          <w:rFonts w:eastAsia="Times New Roman"/>
          <w:sz w:val="21"/>
          <w:szCs w:val="21"/>
          <w:lang w:eastAsia="en-GB"/>
        </w:rPr>
        <w:t>U</w:t>
      </w:r>
      <w:r w:rsidRPr="328B72C2">
        <w:rPr>
          <w:rFonts w:eastAsia="Times New Roman"/>
          <w:sz w:val="21"/>
          <w:szCs w:val="21"/>
          <w:lang w:eastAsia="en-GB"/>
        </w:rPr>
        <w:t xml:space="preserve">niversity provides training, resources, guidance, and ethical review by peers to support researchers in ensuring their research is conducted appropriately. </w:t>
      </w:r>
    </w:p>
    <w:p w14:paraId="052251F0" w14:textId="77777777" w:rsidR="0073588D" w:rsidRPr="0073588D" w:rsidRDefault="0073588D" w:rsidP="00710B41">
      <w:pPr>
        <w:jc w:val="both"/>
        <w:rPr>
          <w:rFonts w:eastAsia="Times New Roman"/>
          <w:sz w:val="21"/>
          <w:szCs w:val="21"/>
          <w:lang w:eastAsia="en-GB"/>
        </w:rPr>
      </w:pPr>
    </w:p>
    <w:p w14:paraId="7141255E" w14:textId="55819602" w:rsidR="00810F94" w:rsidRPr="00A829E7" w:rsidRDefault="00783928" w:rsidP="00710B41">
      <w:pPr>
        <w:jc w:val="both"/>
        <w:rPr>
          <w:rFonts w:eastAsia="Times New Roman"/>
          <w:b/>
          <w:bCs/>
          <w:sz w:val="36"/>
          <w:szCs w:val="36"/>
          <w:lang w:eastAsia="en-GB"/>
        </w:rPr>
      </w:pPr>
      <w:r>
        <w:rPr>
          <w:rFonts w:eastAsia="Times New Roman"/>
          <w:b/>
          <w:bCs/>
          <w:sz w:val="36"/>
          <w:szCs w:val="36"/>
          <w:lang w:eastAsia="en-GB"/>
        </w:rPr>
        <w:t>3</w:t>
      </w:r>
      <w:r w:rsidR="00810F94" w:rsidRPr="00A829E7">
        <w:rPr>
          <w:rFonts w:eastAsia="Times New Roman"/>
          <w:b/>
          <w:bCs/>
          <w:sz w:val="36"/>
          <w:szCs w:val="36"/>
          <w:lang w:eastAsia="en-GB"/>
        </w:rPr>
        <w:t>. Participants’ rights (including researchers as participants)</w:t>
      </w:r>
    </w:p>
    <w:p w14:paraId="6B438613" w14:textId="77777777" w:rsidR="00810F94" w:rsidRPr="00A829E7" w:rsidRDefault="00810F94" w:rsidP="00710B41">
      <w:pPr>
        <w:jc w:val="both"/>
        <w:rPr>
          <w:rFonts w:eastAsia="Times New Roman"/>
          <w:sz w:val="21"/>
          <w:szCs w:val="21"/>
          <w:lang w:eastAsia="en-GB"/>
        </w:rPr>
      </w:pPr>
      <w:r w:rsidRPr="00A829E7">
        <w:rPr>
          <w:rFonts w:eastAsia="Times New Roman"/>
          <w:sz w:val="21"/>
          <w:szCs w:val="21"/>
          <w:lang w:eastAsia="en-GB"/>
        </w:rPr>
        <w:t>YSJ expects that participants will have:</w:t>
      </w:r>
    </w:p>
    <w:p w14:paraId="187B7BB8" w14:textId="4FAE0409" w:rsidR="00810F94" w:rsidRPr="00F13599" w:rsidRDefault="00810F94" w:rsidP="00710B41">
      <w:pPr>
        <w:pStyle w:val="ListParagraph"/>
        <w:numPr>
          <w:ilvl w:val="0"/>
          <w:numId w:val="28"/>
        </w:numPr>
        <w:jc w:val="both"/>
        <w:rPr>
          <w:rFonts w:eastAsia="Times New Roman"/>
          <w:sz w:val="21"/>
          <w:szCs w:val="21"/>
          <w:lang w:eastAsia="en-GB"/>
        </w:rPr>
      </w:pPr>
      <w:r w:rsidRPr="00F13599">
        <w:rPr>
          <w:rFonts w:eastAsia="Times New Roman"/>
          <w:b/>
          <w:bCs/>
          <w:sz w:val="21"/>
          <w:szCs w:val="21"/>
          <w:lang w:eastAsia="en-GB"/>
        </w:rPr>
        <w:t>Informed consent</w:t>
      </w:r>
      <w:r w:rsidRPr="00F13599">
        <w:rPr>
          <w:rFonts w:eastAsia="Times New Roman"/>
          <w:sz w:val="21"/>
          <w:szCs w:val="21"/>
          <w:lang w:eastAsia="en-GB"/>
        </w:rPr>
        <w:t>: a clear, proportionate opportunity to give or refuse consent and to withdraw without inducement or adverse consequence</w:t>
      </w:r>
      <w:r w:rsidR="00AF61D7">
        <w:rPr>
          <w:rFonts w:eastAsia="Times New Roman"/>
          <w:sz w:val="21"/>
          <w:szCs w:val="21"/>
          <w:lang w:eastAsia="en-GB"/>
        </w:rPr>
        <w:t>;</w:t>
      </w:r>
    </w:p>
    <w:p w14:paraId="5445FC36" w14:textId="61DDB32C" w:rsidR="00810F94" w:rsidRPr="00F13599" w:rsidRDefault="00810F94" w:rsidP="00710B41">
      <w:pPr>
        <w:pStyle w:val="ListParagraph"/>
        <w:numPr>
          <w:ilvl w:val="0"/>
          <w:numId w:val="28"/>
        </w:numPr>
        <w:jc w:val="both"/>
        <w:rPr>
          <w:rFonts w:eastAsia="Times New Roman"/>
          <w:sz w:val="21"/>
          <w:szCs w:val="21"/>
          <w:lang w:eastAsia="en-GB"/>
        </w:rPr>
      </w:pPr>
      <w:r w:rsidRPr="00F13599">
        <w:rPr>
          <w:rFonts w:eastAsia="Times New Roman"/>
          <w:b/>
          <w:bCs/>
          <w:sz w:val="21"/>
          <w:szCs w:val="21"/>
          <w:lang w:eastAsia="en-GB"/>
        </w:rPr>
        <w:t>Confidentiality</w:t>
      </w:r>
      <w:r w:rsidRPr="00F13599">
        <w:rPr>
          <w:rFonts w:eastAsia="Times New Roman"/>
          <w:sz w:val="21"/>
          <w:szCs w:val="21"/>
          <w:lang w:eastAsia="en-GB"/>
        </w:rPr>
        <w:t xml:space="preserve"> appropriate to the study design and lawful basis</w:t>
      </w:r>
      <w:r w:rsidR="00AF61D7">
        <w:rPr>
          <w:rFonts w:eastAsia="Times New Roman"/>
          <w:sz w:val="21"/>
          <w:szCs w:val="21"/>
          <w:lang w:eastAsia="en-GB"/>
        </w:rPr>
        <w:t>;</w:t>
      </w:r>
    </w:p>
    <w:p w14:paraId="1BE99091" w14:textId="112F7A07" w:rsidR="00810F94" w:rsidRPr="00F13599" w:rsidRDefault="00810F94" w:rsidP="00710B41">
      <w:pPr>
        <w:pStyle w:val="ListParagraph"/>
        <w:numPr>
          <w:ilvl w:val="0"/>
          <w:numId w:val="28"/>
        </w:numPr>
        <w:jc w:val="both"/>
        <w:rPr>
          <w:rFonts w:eastAsia="Times New Roman"/>
          <w:sz w:val="21"/>
          <w:szCs w:val="21"/>
          <w:lang w:eastAsia="en-GB"/>
        </w:rPr>
      </w:pPr>
      <w:r w:rsidRPr="00F13599">
        <w:rPr>
          <w:rFonts w:eastAsia="Times New Roman"/>
          <w:b/>
          <w:bCs/>
          <w:sz w:val="21"/>
          <w:szCs w:val="21"/>
          <w:lang w:eastAsia="en-GB"/>
        </w:rPr>
        <w:t>Data and sample security</w:t>
      </w:r>
      <w:r w:rsidRPr="00F13599">
        <w:rPr>
          <w:rFonts w:eastAsia="Times New Roman"/>
          <w:sz w:val="21"/>
          <w:szCs w:val="21"/>
          <w:lang w:eastAsia="en-GB"/>
        </w:rPr>
        <w:t>, including appropriate anonymisation/pseudonymisation and secure storage</w:t>
      </w:r>
      <w:r w:rsidR="00AF61D7">
        <w:rPr>
          <w:rFonts w:eastAsia="Times New Roman"/>
          <w:sz w:val="21"/>
          <w:szCs w:val="21"/>
          <w:lang w:eastAsia="en-GB"/>
        </w:rPr>
        <w:t>;</w:t>
      </w:r>
    </w:p>
    <w:p w14:paraId="6A5BC232" w14:textId="65690641" w:rsidR="00810F94" w:rsidRPr="00F13599" w:rsidRDefault="00810F94" w:rsidP="00710B41">
      <w:pPr>
        <w:pStyle w:val="ListParagraph"/>
        <w:numPr>
          <w:ilvl w:val="0"/>
          <w:numId w:val="28"/>
        </w:numPr>
        <w:jc w:val="both"/>
        <w:rPr>
          <w:rFonts w:eastAsia="Times New Roman"/>
          <w:sz w:val="21"/>
          <w:szCs w:val="21"/>
          <w:lang w:eastAsia="en-GB"/>
        </w:rPr>
      </w:pPr>
      <w:r w:rsidRPr="00F13599">
        <w:rPr>
          <w:rFonts w:eastAsia="Times New Roman"/>
          <w:b/>
          <w:bCs/>
          <w:sz w:val="21"/>
          <w:szCs w:val="21"/>
          <w:lang w:eastAsia="en-GB"/>
        </w:rPr>
        <w:t>Safety and safeguards</w:t>
      </w:r>
      <w:r w:rsidRPr="00F13599">
        <w:rPr>
          <w:rFonts w:eastAsia="Times New Roman"/>
          <w:sz w:val="21"/>
          <w:szCs w:val="21"/>
          <w:lang w:eastAsia="en-GB"/>
        </w:rPr>
        <w:t xml:space="preserve"> proportionate to the risks of participation</w:t>
      </w:r>
      <w:r w:rsidR="00AF61D7">
        <w:rPr>
          <w:rFonts w:eastAsia="Times New Roman"/>
          <w:sz w:val="21"/>
          <w:szCs w:val="21"/>
          <w:lang w:eastAsia="en-GB"/>
        </w:rPr>
        <w:t>;</w:t>
      </w:r>
    </w:p>
    <w:p w14:paraId="5D35E8DB" w14:textId="4294AB3D" w:rsidR="00810F94" w:rsidRPr="00F13599" w:rsidRDefault="00810F94" w:rsidP="00710B41">
      <w:pPr>
        <w:pStyle w:val="ListParagraph"/>
        <w:numPr>
          <w:ilvl w:val="0"/>
          <w:numId w:val="28"/>
        </w:numPr>
        <w:jc w:val="both"/>
        <w:rPr>
          <w:rFonts w:eastAsia="Times New Roman"/>
          <w:sz w:val="21"/>
          <w:szCs w:val="21"/>
          <w:lang w:eastAsia="en-GB"/>
        </w:rPr>
      </w:pPr>
      <w:r w:rsidRPr="00F13599">
        <w:rPr>
          <w:rFonts w:eastAsia="Times New Roman"/>
          <w:b/>
          <w:bCs/>
          <w:sz w:val="21"/>
          <w:szCs w:val="21"/>
          <w:lang w:eastAsia="en-GB"/>
        </w:rPr>
        <w:t>Clear routes to raise queries, concerns, or complaints</w:t>
      </w:r>
      <w:r w:rsidRPr="00F13599">
        <w:rPr>
          <w:rFonts w:eastAsia="Times New Roman"/>
          <w:sz w:val="21"/>
          <w:szCs w:val="21"/>
          <w:lang w:eastAsia="en-GB"/>
        </w:rPr>
        <w:t xml:space="preserve"> (see Section </w:t>
      </w:r>
      <w:r w:rsidR="003C1AC6">
        <w:rPr>
          <w:rFonts w:eastAsia="Times New Roman"/>
          <w:sz w:val="21"/>
          <w:szCs w:val="21"/>
          <w:lang w:eastAsia="en-GB"/>
        </w:rPr>
        <w:t>11</w:t>
      </w:r>
      <w:r w:rsidRPr="00F13599">
        <w:rPr>
          <w:rFonts w:eastAsia="Times New Roman"/>
          <w:sz w:val="21"/>
          <w:szCs w:val="21"/>
          <w:lang w:eastAsia="en-GB"/>
        </w:rPr>
        <w:t>)</w:t>
      </w:r>
      <w:r w:rsidR="00AF61D7">
        <w:rPr>
          <w:rFonts w:eastAsia="Times New Roman"/>
          <w:sz w:val="21"/>
          <w:szCs w:val="21"/>
          <w:lang w:eastAsia="en-GB"/>
        </w:rPr>
        <w:t>.</w:t>
      </w:r>
    </w:p>
    <w:p w14:paraId="7832FA96" w14:textId="53FECDD1" w:rsidR="00810F94" w:rsidRPr="00A829E7" w:rsidRDefault="00810F94" w:rsidP="00710B41">
      <w:pPr>
        <w:jc w:val="both"/>
        <w:rPr>
          <w:rFonts w:eastAsia="Times New Roman"/>
          <w:sz w:val="21"/>
          <w:szCs w:val="21"/>
          <w:lang w:eastAsia="en-GB"/>
        </w:rPr>
      </w:pPr>
    </w:p>
    <w:p w14:paraId="56C4554F" w14:textId="1A01AC40" w:rsidR="00810F94" w:rsidRPr="00A829E7" w:rsidRDefault="00783928" w:rsidP="00710B41">
      <w:pPr>
        <w:jc w:val="both"/>
        <w:rPr>
          <w:rFonts w:eastAsia="Times New Roman"/>
          <w:b/>
          <w:bCs/>
          <w:sz w:val="36"/>
          <w:szCs w:val="36"/>
          <w:lang w:eastAsia="en-GB"/>
        </w:rPr>
      </w:pPr>
      <w:r>
        <w:rPr>
          <w:rFonts w:eastAsia="Times New Roman"/>
          <w:b/>
          <w:bCs/>
          <w:sz w:val="36"/>
          <w:szCs w:val="36"/>
          <w:lang w:eastAsia="en-GB"/>
        </w:rPr>
        <w:t>4</w:t>
      </w:r>
      <w:r w:rsidR="00810F94" w:rsidRPr="00A829E7">
        <w:rPr>
          <w:rFonts w:eastAsia="Times New Roman"/>
          <w:b/>
          <w:bCs/>
          <w:sz w:val="36"/>
          <w:szCs w:val="36"/>
          <w:lang w:eastAsia="en-GB"/>
        </w:rPr>
        <w:t>. Governance and responsibilities</w:t>
      </w:r>
    </w:p>
    <w:p w14:paraId="4509AB9D" w14:textId="3BCBE7C7" w:rsidR="00810F94" w:rsidRPr="00A829E7" w:rsidRDefault="00783928" w:rsidP="00710B41">
      <w:pPr>
        <w:jc w:val="both"/>
        <w:rPr>
          <w:rFonts w:eastAsia="Times New Roman"/>
          <w:b/>
          <w:bCs/>
          <w:sz w:val="27"/>
          <w:szCs w:val="27"/>
          <w:lang w:eastAsia="en-GB"/>
        </w:rPr>
      </w:pPr>
      <w:r>
        <w:rPr>
          <w:rFonts w:eastAsia="Times New Roman"/>
          <w:b/>
          <w:bCs/>
          <w:sz w:val="27"/>
          <w:szCs w:val="27"/>
          <w:lang w:eastAsia="en-GB"/>
        </w:rPr>
        <w:t>4</w:t>
      </w:r>
      <w:r w:rsidR="00810F94" w:rsidRPr="00A829E7">
        <w:rPr>
          <w:rFonts w:eastAsia="Times New Roman"/>
          <w:b/>
          <w:bCs/>
          <w:sz w:val="27"/>
          <w:szCs w:val="27"/>
          <w:lang w:eastAsia="en-GB"/>
        </w:rPr>
        <w:t>.1 University</w:t>
      </w:r>
    </w:p>
    <w:p w14:paraId="1F097FCD" w14:textId="77777777" w:rsidR="00810F94" w:rsidRPr="00A829E7" w:rsidRDefault="00810F94" w:rsidP="00710B41">
      <w:pPr>
        <w:jc w:val="both"/>
        <w:rPr>
          <w:rFonts w:eastAsia="Times New Roman"/>
          <w:sz w:val="21"/>
          <w:szCs w:val="21"/>
          <w:lang w:eastAsia="en-GB"/>
        </w:rPr>
      </w:pPr>
      <w:r w:rsidRPr="00A829E7">
        <w:rPr>
          <w:rFonts w:eastAsia="Times New Roman"/>
          <w:sz w:val="21"/>
          <w:szCs w:val="21"/>
          <w:lang w:eastAsia="en-GB"/>
        </w:rPr>
        <w:t xml:space="preserve">The </w:t>
      </w:r>
      <w:r w:rsidRPr="00A829E7">
        <w:rPr>
          <w:rFonts w:eastAsia="Times New Roman"/>
          <w:b/>
          <w:bCs/>
          <w:sz w:val="21"/>
          <w:szCs w:val="21"/>
          <w:lang w:eastAsia="en-GB"/>
        </w:rPr>
        <w:t>Pro Vice-Chancellor for Research and International</w:t>
      </w:r>
      <w:r w:rsidRPr="00A829E7">
        <w:rPr>
          <w:rFonts w:eastAsia="Times New Roman"/>
          <w:sz w:val="21"/>
          <w:szCs w:val="21"/>
          <w:lang w:eastAsia="en-GB"/>
        </w:rPr>
        <w:t xml:space="preserve"> owns this Policy and is responsible for research ethics across YSJ.</w:t>
      </w:r>
    </w:p>
    <w:p w14:paraId="4A78A62D" w14:textId="77777777" w:rsidR="00810F94" w:rsidRPr="00A829E7" w:rsidRDefault="00810F94" w:rsidP="00710B41">
      <w:pPr>
        <w:jc w:val="both"/>
        <w:rPr>
          <w:rFonts w:eastAsia="Times New Roman"/>
          <w:sz w:val="21"/>
          <w:szCs w:val="21"/>
          <w:lang w:eastAsia="en-GB"/>
        </w:rPr>
      </w:pPr>
      <w:r w:rsidRPr="00A829E7">
        <w:rPr>
          <w:rFonts w:eastAsia="Times New Roman"/>
          <w:sz w:val="21"/>
          <w:szCs w:val="21"/>
          <w:lang w:eastAsia="en-GB"/>
        </w:rPr>
        <w:t xml:space="preserve">The </w:t>
      </w:r>
      <w:r w:rsidRPr="00A829E7">
        <w:rPr>
          <w:rFonts w:eastAsia="Times New Roman"/>
          <w:b/>
          <w:bCs/>
          <w:sz w:val="21"/>
          <w:szCs w:val="21"/>
          <w:lang w:eastAsia="en-GB"/>
        </w:rPr>
        <w:t>University Research Committee (URC)</w:t>
      </w:r>
      <w:r w:rsidRPr="00A829E7">
        <w:rPr>
          <w:rFonts w:eastAsia="Times New Roman"/>
          <w:sz w:val="21"/>
          <w:szCs w:val="21"/>
          <w:lang w:eastAsia="en-GB"/>
        </w:rPr>
        <w:t xml:space="preserve"> oversees research integrity and ethics. Day-to-day responsibility is delegated to the </w:t>
      </w:r>
      <w:r w:rsidRPr="00A829E7">
        <w:rPr>
          <w:rFonts w:eastAsia="Times New Roman"/>
          <w:b/>
          <w:bCs/>
          <w:sz w:val="21"/>
          <w:szCs w:val="21"/>
          <w:lang w:eastAsia="en-GB"/>
        </w:rPr>
        <w:t>University Research Ethics &amp; Integrity Sub-committee (UREISC)</w:t>
      </w:r>
      <w:r w:rsidRPr="00A829E7">
        <w:rPr>
          <w:rFonts w:eastAsia="Times New Roman"/>
          <w:sz w:val="21"/>
          <w:szCs w:val="21"/>
          <w:lang w:eastAsia="en-GB"/>
        </w:rPr>
        <w:t>.</w:t>
      </w:r>
    </w:p>
    <w:p w14:paraId="118BE9DC" w14:textId="77777777" w:rsidR="00810F94" w:rsidRPr="00A829E7" w:rsidRDefault="00810F94" w:rsidP="00710B41">
      <w:pPr>
        <w:jc w:val="both"/>
        <w:rPr>
          <w:rFonts w:eastAsia="Times New Roman"/>
          <w:sz w:val="21"/>
          <w:szCs w:val="21"/>
          <w:lang w:eastAsia="en-GB"/>
        </w:rPr>
      </w:pPr>
      <w:r w:rsidRPr="00A829E7">
        <w:rPr>
          <w:rFonts w:eastAsia="Times New Roman"/>
          <w:b/>
          <w:bCs/>
          <w:sz w:val="21"/>
          <w:szCs w:val="21"/>
          <w:lang w:eastAsia="en-GB"/>
        </w:rPr>
        <w:t>UREISC</w:t>
      </w:r>
      <w:r w:rsidRPr="00A829E7">
        <w:rPr>
          <w:rFonts w:eastAsia="Times New Roman"/>
          <w:sz w:val="21"/>
          <w:szCs w:val="21"/>
          <w:lang w:eastAsia="en-GB"/>
        </w:rPr>
        <w:t xml:space="preserve"> oversees and supports </w:t>
      </w:r>
      <w:r w:rsidRPr="00A829E7">
        <w:rPr>
          <w:rFonts w:eastAsia="Times New Roman"/>
          <w:b/>
          <w:bCs/>
          <w:sz w:val="21"/>
          <w:szCs w:val="21"/>
          <w:lang w:eastAsia="en-GB"/>
        </w:rPr>
        <w:t>School Research Ethics Committees (SRECs)</w:t>
      </w:r>
      <w:r w:rsidRPr="00A829E7">
        <w:rPr>
          <w:rFonts w:eastAsia="Times New Roman"/>
          <w:sz w:val="21"/>
          <w:szCs w:val="21"/>
          <w:lang w:eastAsia="en-GB"/>
        </w:rPr>
        <w:t>, receives school annual reports, monitors compliance, and reports to URC.</w:t>
      </w:r>
    </w:p>
    <w:p w14:paraId="3F976AC6" w14:textId="2530BFDA" w:rsidR="00810F94" w:rsidRPr="00A829E7" w:rsidRDefault="00783928" w:rsidP="00710B41">
      <w:pPr>
        <w:jc w:val="both"/>
        <w:rPr>
          <w:rFonts w:eastAsia="Times New Roman"/>
          <w:b/>
          <w:bCs/>
          <w:sz w:val="27"/>
          <w:szCs w:val="27"/>
          <w:lang w:eastAsia="en-GB"/>
        </w:rPr>
      </w:pPr>
      <w:r>
        <w:rPr>
          <w:rFonts w:eastAsia="Times New Roman"/>
          <w:b/>
          <w:bCs/>
          <w:sz w:val="27"/>
          <w:szCs w:val="27"/>
          <w:lang w:eastAsia="en-GB"/>
        </w:rPr>
        <w:t>4</w:t>
      </w:r>
      <w:r w:rsidR="00810F94" w:rsidRPr="00A829E7">
        <w:rPr>
          <w:rFonts w:eastAsia="Times New Roman"/>
          <w:b/>
          <w:bCs/>
          <w:sz w:val="27"/>
          <w:szCs w:val="27"/>
          <w:lang w:eastAsia="en-GB"/>
        </w:rPr>
        <w:t>.2 School Research Ethics Committees (SRECs)</w:t>
      </w:r>
    </w:p>
    <w:p w14:paraId="2EE7FD35" w14:textId="77777777" w:rsidR="00810F94" w:rsidRPr="00A829E7" w:rsidRDefault="00810F94" w:rsidP="00710B41">
      <w:pPr>
        <w:jc w:val="both"/>
        <w:rPr>
          <w:rFonts w:eastAsia="Times New Roman"/>
          <w:sz w:val="21"/>
          <w:szCs w:val="21"/>
          <w:lang w:eastAsia="en-GB"/>
        </w:rPr>
      </w:pPr>
      <w:r w:rsidRPr="00A829E7">
        <w:rPr>
          <w:rFonts w:eastAsia="Times New Roman"/>
          <w:sz w:val="21"/>
          <w:szCs w:val="21"/>
          <w:lang w:eastAsia="en-GB"/>
        </w:rPr>
        <w:lastRenderedPageBreak/>
        <w:t>SRECs support research within their subject areas by:</w:t>
      </w:r>
    </w:p>
    <w:p w14:paraId="14E9947A" w14:textId="3CE24C3F" w:rsidR="00810F94" w:rsidRPr="00A876F9" w:rsidRDefault="00810F94" w:rsidP="00710B41">
      <w:pPr>
        <w:pStyle w:val="ListParagraph"/>
        <w:numPr>
          <w:ilvl w:val="0"/>
          <w:numId w:val="25"/>
        </w:numPr>
        <w:jc w:val="both"/>
        <w:rPr>
          <w:rFonts w:eastAsia="Times New Roman"/>
          <w:sz w:val="21"/>
          <w:szCs w:val="21"/>
          <w:lang w:eastAsia="en-GB"/>
        </w:rPr>
      </w:pPr>
      <w:r w:rsidRPr="00A876F9">
        <w:rPr>
          <w:rFonts w:eastAsia="Times New Roman"/>
          <w:sz w:val="21"/>
          <w:szCs w:val="21"/>
          <w:lang w:eastAsia="en-GB"/>
        </w:rPr>
        <w:t>Advising on best practice and policy</w:t>
      </w:r>
      <w:r w:rsidR="00D7068F">
        <w:rPr>
          <w:rFonts w:eastAsia="Times New Roman"/>
          <w:sz w:val="21"/>
          <w:szCs w:val="21"/>
          <w:lang w:eastAsia="en-GB"/>
        </w:rPr>
        <w:t>;</w:t>
      </w:r>
    </w:p>
    <w:p w14:paraId="5FF1C4F7" w14:textId="3A9CCB57" w:rsidR="00810F94" w:rsidRPr="00A876F9" w:rsidRDefault="00810F94" w:rsidP="00710B41">
      <w:pPr>
        <w:pStyle w:val="ListParagraph"/>
        <w:numPr>
          <w:ilvl w:val="0"/>
          <w:numId w:val="25"/>
        </w:numPr>
        <w:jc w:val="both"/>
        <w:rPr>
          <w:rFonts w:eastAsia="Times New Roman"/>
          <w:sz w:val="21"/>
          <w:szCs w:val="21"/>
          <w:lang w:eastAsia="en-GB"/>
        </w:rPr>
      </w:pPr>
      <w:r w:rsidRPr="00A876F9">
        <w:rPr>
          <w:rFonts w:eastAsia="Times New Roman"/>
          <w:sz w:val="21"/>
          <w:szCs w:val="21"/>
          <w:lang w:eastAsia="en-GB"/>
        </w:rPr>
        <w:t>Reviewing ethical issues in school-led proposals</w:t>
      </w:r>
      <w:r w:rsidR="00D7068F">
        <w:rPr>
          <w:rFonts w:eastAsia="Times New Roman"/>
          <w:sz w:val="21"/>
          <w:szCs w:val="21"/>
          <w:lang w:eastAsia="en-GB"/>
        </w:rPr>
        <w:t>;</w:t>
      </w:r>
    </w:p>
    <w:p w14:paraId="591E1DDB" w14:textId="2C31A19F" w:rsidR="00810F94" w:rsidRPr="00A876F9" w:rsidRDefault="00810F94" w:rsidP="00710B41">
      <w:pPr>
        <w:pStyle w:val="ListParagraph"/>
        <w:numPr>
          <w:ilvl w:val="0"/>
          <w:numId w:val="25"/>
        </w:numPr>
        <w:jc w:val="both"/>
        <w:rPr>
          <w:rFonts w:eastAsia="Times New Roman"/>
          <w:sz w:val="21"/>
          <w:szCs w:val="21"/>
          <w:lang w:eastAsia="en-GB"/>
        </w:rPr>
      </w:pPr>
      <w:r w:rsidRPr="00A876F9">
        <w:rPr>
          <w:rFonts w:eastAsia="Times New Roman"/>
          <w:sz w:val="21"/>
          <w:szCs w:val="21"/>
          <w:lang w:eastAsia="en-GB"/>
        </w:rPr>
        <w:t>Auditing and monitoring compliance</w:t>
      </w:r>
      <w:r w:rsidR="00D7068F">
        <w:rPr>
          <w:rFonts w:eastAsia="Times New Roman"/>
          <w:sz w:val="21"/>
          <w:szCs w:val="21"/>
          <w:lang w:eastAsia="en-GB"/>
        </w:rPr>
        <w:t>;</w:t>
      </w:r>
    </w:p>
    <w:p w14:paraId="736C4A80" w14:textId="07122283" w:rsidR="00810F94" w:rsidRPr="00A876F9" w:rsidRDefault="00810F94" w:rsidP="00710B41">
      <w:pPr>
        <w:pStyle w:val="ListParagraph"/>
        <w:numPr>
          <w:ilvl w:val="0"/>
          <w:numId w:val="25"/>
        </w:numPr>
        <w:jc w:val="both"/>
        <w:rPr>
          <w:rFonts w:eastAsia="Times New Roman"/>
          <w:sz w:val="21"/>
          <w:szCs w:val="21"/>
          <w:lang w:eastAsia="en-GB"/>
        </w:rPr>
      </w:pPr>
      <w:r w:rsidRPr="00A876F9">
        <w:rPr>
          <w:rFonts w:eastAsia="Times New Roman"/>
          <w:sz w:val="21"/>
          <w:szCs w:val="21"/>
          <w:lang w:eastAsia="en-GB"/>
        </w:rPr>
        <w:t>Disseminating guidance and training opportunities</w:t>
      </w:r>
      <w:r w:rsidR="00D7068F">
        <w:rPr>
          <w:rFonts w:eastAsia="Times New Roman"/>
          <w:sz w:val="21"/>
          <w:szCs w:val="21"/>
          <w:lang w:eastAsia="en-GB"/>
        </w:rPr>
        <w:t>;</w:t>
      </w:r>
    </w:p>
    <w:p w14:paraId="1C72F894" w14:textId="4130861C" w:rsidR="00810F94" w:rsidRPr="00A876F9" w:rsidRDefault="00810F94" w:rsidP="00710B41">
      <w:pPr>
        <w:pStyle w:val="ListParagraph"/>
        <w:numPr>
          <w:ilvl w:val="0"/>
          <w:numId w:val="25"/>
        </w:numPr>
        <w:jc w:val="both"/>
        <w:rPr>
          <w:rFonts w:eastAsia="Times New Roman"/>
          <w:sz w:val="21"/>
          <w:szCs w:val="21"/>
          <w:lang w:eastAsia="en-GB"/>
        </w:rPr>
      </w:pPr>
      <w:r w:rsidRPr="22283221">
        <w:rPr>
          <w:rFonts w:eastAsia="Times New Roman"/>
          <w:sz w:val="21"/>
          <w:szCs w:val="21"/>
          <w:lang w:eastAsia="en-GB"/>
        </w:rPr>
        <w:t>Reporting activity annually (</w:t>
      </w:r>
      <w:r w:rsidR="00783928">
        <w:rPr>
          <w:rFonts w:eastAsia="Times New Roman"/>
          <w:sz w:val="21"/>
          <w:szCs w:val="21"/>
          <w:lang w:eastAsia="en-GB"/>
        </w:rPr>
        <w:t>September</w:t>
      </w:r>
      <w:r w:rsidRPr="22283221">
        <w:rPr>
          <w:rFonts w:eastAsia="Times New Roman"/>
          <w:sz w:val="21"/>
          <w:szCs w:val="21"/>
          <w:lang w:eastAsia="en-GB"/>
        </w:rPr>
        <w:t>) to UREISC, informing the institutional report published each October to meet the Concordat requirements</w:t>
      </w:r>
      <w:r w:rsidR="00D7068F" w:rsidRPr="22283221">
        <w:rPr>
          <w:rFonts w:eastAsia="Times New Roman"/>
          <w:sz w:val="21"/>
          <w:szCs w:val="21"/>
          <w:lang w:eastAsia="en-GB"/>
        </w:rPr>
        <w:t>.</w:t>
      </w:r>
    </w:p>
    <w:p w14:paraId="01B704C9" w14:textId="0050619F" w:rsidR="00810F94" w:rsidRDefault="00741F50" w:rsidP="00710B41">
      <w:pPr>
        <w:jc w:val="both"/>
        <w:rPr>
          <w:rFonts w:eastAsia="Times New Roman"/>
          <w:b/>
          <w:bCs/>
          <w:sz w:val="27"/>
          <w:szCs w:val="27"/>
          <w:lang w:eastAsia="en-GB"/>
        </w:rPr>
      </w:pPr>
      <w:r>
        <w:rPr>
          <w:rFonts w:eastAsia="Times New Roman"/>
          <w:b/>
          <w:bCs/>
          <w:sz w:val="27"/>
          <w:szCs w:val="27"/>
          <w:lang w:eastAsia="en-GB"/>
        </w:rPr>
        <w:t>4</w:t>
      </w:r>
      <w:r w:rsidR="00810F94" w:rsidRPr="00A829E7">
        <w:rPr>
          <w:rFonts w:eastAsia="Times New Roman"/>
          <w:b/>
          <w:bCs/>
          <w:sz w:val="27"/>
          <w:szCs w:val="27"/>
          <w:lang w:eastAsia="en-GB"/>
        </w:rPr>
        <w:t>.3 Researchers</w:t>
      </w:r>
    </w:p>
    <w:p w14:paraId="4BDC9B4D" w14:textId="2E2E8CBF" w:rsidR="0079205B" w:rsidRDefault="0079205B" w:rsidP="00710B41">
      <w:pPr>
        <w:jc w:val="both"/>
        <w:rPr>
          <w:rFonts w:eastAsia="Times New Roman"/>
          <w:sz w:val="21"/>
          <w:szCs w:val="21"/>
          <w:lang w:eastAsia="en-GB"/>
        </w:rPr>
      </w:pPr>
      <w:r w:rsidRPr="328B72C2">
        <w:rPr>
          <w:lang w:eastAsia="en-GB"/>
        </w:rPr>
        <w:t xml:space="preserve">All staff and researchers are </w:t>
      </w:r>
      <w:r w:rsidRPr="328B72C2">
        <w:rPr>
          <w:i/>
          <w:iCs/>
          <w:lang w:eastAsia="en-GB"/>
        </w:rPr>
        <w:t xml:space="preserve">individually </w:t>
      </w:r>
      <w:r w:rsidRPr="328B72C2">
        <w:rPr>
          <w:lang w:eastAsia="en-GB"/>
        </w:rPr>
        <w:t xml:space="preserve">responsible for ensuring that their research complies with this policy and is </w:t>
      </w:r>
      <w:r w:rsidRPr="328B72C2">
        <w:rPr>
          <w:rFonts w:eastAsia="Times New Roman"/>
          <w:sz w:val="21"/>
          <w:szCs w:val="21"/>
          <w:lang w:eastAsia="en-GB"/>
        </w:rPr>
        <w:t>conducted according to appropriate ethical, legal and professional frameworks</w:t>
      </w:r>
      <w:r w:rsidR="2FABBB8C" w:rsidRPr="328B72C2">
        <w:rPr>
          <w:rFonts w:eastAsia="Times New Roman"/>
          <w:sz w:val="21"/>
          <w:szCs w:val="21"/>
          <w:lang w:eastAsia="en-GB"/>
        </w:rPr>
        <w:t xml:space="preserve"> and that they complete ethical self-review for all research.</w:t>
      </w:r>
    </w:p>
    <w:p w14:paraId="6233CF56" w14:textId="04CAA798" w:rsidR="00717F1A" w:rsidRPr="00A829E7" w:rsidRDefault="00717F1A" w:rsidP="00710B41">
      <w:pPr>
        <w:jc w:val="both"/>
        <w:rPr>
          <w:rFonts w:eastAsia="Times New Roman"/>
          <w:sz w:val="21"/>
          <w:szCs w:val="21"/>
          <w:lang w:eastAsia="en-GB"/>
        </w:rPr>
      </w:pPr>
      <w:r w:rsidRPr="00A829E7">
        <w:rPr>
          <w:rFonts w:eastAsia="Times New Roman"/>
          <w:sz w:val="21"/>
          <w:szCs w:val="21"/>
          <w:lang w:eastAsia="en-GB"/>
        </w:rPr>
        <w:t xml:space="preserve">Researchers must ensure that all activities remain within the approved protocol. </w:t>
      </w:r>
      <w:r w:rsidRPr="00A829E7">
        <w:rPr>
          <w:rFonts w:eastAsia="Times New Roman"/>
          <w:b/>
          <w:bCs/>
          <w:sz w:val="21"/>
          <w:szCs w:val="21"/>
          <w:lang w:eastAsia="en-GB"/>
        </w:rPr>
        <w:t>Major amendments</w:t>
      </w:r>
      <w:r w:rsidRPr="00A829E7">
        <w:rPr>
          <w:rFonts w:eastAsia="Times New Roman"/>
          <w:sz w:val="21"/>
          <w:szCs w:val="21"/>
          <w:lang w:eastAsia="en-GB"/>
        </w:rPr>
        <w:t xml:space="preserve"> (significant changes to aims, methods, participants, sites, risks, data handling, or consent) must be submitted via the </w:t>
      </w:r>
      <w:hyperlink r:id="rId14" w:history="1">
        <w:r w:rsidRPr="007B4D8A">
          <w:rPr>
            <w:rStyle w:val="Hyperlink"/>
            <w:rFonts w:eastAsia="Times New Roman"/>
            <w:b/>
            <w:bCs/>
            <w:sz w:val="21"/>
            <w:szCs w:val="21"/>
            <w:lang w:eastAsia="en-GB"/>
          </w:rPr>
          <w:t>ethics monitor</w:t>
        </w:r>
      </w:hyperlink>
      <w:r w:rsidRPr="00A829E7">
        <w:rPr>
          <w:rFonts w:eastAsia="Times New Roman"/>
          <w:sz w:val="21"/>
          <w:szCs w:val="21"/>
          <w:lang w:eastAsia="en-GB"/>
        </w:rPr>
        <w:t xml:space="preserve"> system for review and approval </w:t>
      </w:r>
      <w:r w:rsidRPr="00A829E7">
        <w:rPr>
          <w:rFonts w:eastAsia="Times New Roman"/>
          <w:b/>
          <w:bCs/>
          <w:sz w:val="21"/>
          <w:szCs w:val="21"/>
          <w:lang w:eastAsia="en-GB"/>
        </w:rPr>
        <w:t>before</w:t>
      </w:r>
      <w:r w:rsidRPr="00A829E7">
        <w:rPr>
          <w:rFonts w:eastAsia="Times New Roman"/>
          <w:sz w:val="21"/>
          <w:szCs w:val="21"/>
          <w:lang w:eastAsia="en-GB"/>
        </w:rPr>
        <w:t xml:space="preserve"> implementation. </w:t>
      </w:r>
      <w:r w:rsidRPr="00A829E7">
        <w:rPr>
          <w:rFonts w:eastAsia="Times New Roman"/>
          <w:b/>
          <w:bCs/>
          <w:sz w:val="21"/>
          <w:szCs w:val="21"/>
          <w:lang w:eastAsia="en-GB"/>
        </w:rPr>
        <w:t>Minor changes</w:t>
      </w:r>
      <w:r w:rsidRPr="00A829E7">
        <w:rPr>
          <w:rFonts w:eastAsia="Times New Roman"/>
          <w:sz w:val="21"/>
          <w:szCs w:val="21"/>
          <w:lang w:eastAsia="en-GB"/>
        </w:rPr>
        <w:t xml:space="preserve"> that do not materially alter aims/methods must still be recorded by the researcher.</w:t>
      </w:r>
    </w:p>
    <w:p w14:paraId="1AD7C1D5" w14:textId="4963654D" w:rsidR="00717F1A" w:rsidRDefault="00717F1A" w:rsidP="00710B41">
      <w:pPr>
        <w:jc w:val="both"/>
        <w:rPr>
          <w:rFonts w:eastAsia="Times New Roman"/>
          <w:sz w:val="21"/>
          <w:szCs w:val="21"/>
          <w:lang w:eastAsia="en-GB"/>
        </w:rPr>
      </w:pPr>
      <w:r w:rsidRPr="00A829E7">
        <w:rPr>
          <w:rFonts w:eastAsia="Times New Roman"/>
          <w:sz w:val="21"/>
          <w:szCs w:val="21"/>
          <w:lang w:eastAsia="en-GB"/>
        </w:rPr>
        <w:t xml:space="preserve">Researchers may seek advice from their </w:t>
      </w:r>
      <w:r w:rsidRPr="00A829E7">
        <w:rPr>
          <w:rFonts w:eastAsia="Times New Roman"/>
          <w:b/>
          <w:bCs/>
          <w:sz w:val="21"/>
          <w:szCs w:val="21"/>
          <w:lang w:eastAsia="en-GB"/>
        </w:rPr>
        <w:t>SREC</w:t>
      </w:r>
      <w:r w:rsidRPr="00A829E7">
        <w:rPr>
          <w:rFonts w:eastAsia="Times New Roman"/>
          <w:sz w:val="21"/>
          <w:szCs w:val="21"/>
          <w:lang w:eastAsia="en-GB"/>
        </w:rPr>
        <w:t xml:space="preserve"> at any stage.</w:t>
      </w:r>
    </w:p>
    <w:p w14:paraId="6E784287" w14:textId="3CF74D9D" w:rsidR="00160A08" w:rsidRPr="00A829E7" w:rsidRDefault="00160A08" w:rsidP="00710B41">
      <w:pPr>
        <w:jc w:val="both"/>
        <w:rPr>
          <w:rFonts w:eastAsia="Times New Roman"/>
          <w:sz w:val="21"/>
          <w:szCs w:val="21"/>
          <w:lang w:eastAsia="en-GB"/>
        </w:rPr>
      </w:pPr>
      <w:r w:rsidRPr="00A829E7">
        <w:rPr>
          <w:rFonts w:eastAsia="Times New Roman"/>
          <w:sz w:val="21"/>
          <w:szCs w:val="21"/>
          <w:lang w:eastAsia="en-GB"/>
        </w:rPr>
        <w:t xml:space="preserve">Failure to secure ethical approval prior to commencing research </w:t>
      </w:r>
      <w:r w:rsidR="00B42020">
        <w:rPr>
          <w:rFonts w:eastAsia="Times New Roman"/>
          <w:sz w:val="21"/>
          <w:szCs w:val="21"/>
          <w:lang w:eastAsia="en-GB"/>
        </w:rPr>
        <w:t xml:space="preserve">outlined in Section 2 </w:t>
      </w:r>
      <w:r w:rsidRPr="00A829E7">
        <w:rPr>
          <w:rFonts w:eastAsia="Times New Roman"/>
          <w:sz w:val="21"/>
          <w:szCs w:val="21"/>
          <w:lang w:eastAsia="en-GB"/>
        </w:rPr>
        <w:t xml:space="preserve">constitutes </w:t>
      </w:r>
      <w:r w:rsidRPr="00A829E7">
        <w:rPr>
          <w:rFonts w:eastAsia="Times New Roman"/>
          <w:b/>
          <w:bCs/>
          <w:sz w:val="21"/>
          <w:szCs w:val="21"/>
          <w:lang w:eastAsia="en-GB"/>
        </w:rPr>
        <w:t>research misconduct</w:t>
      </w:r>
      <w:r w:rsidRPr="00A829E7">
        <w:rPr>
          <w:rFonts w:eastAsia="Times New Roman"/>
          <w:sz w:val="21"/>
          <w:szCs w:val="21"/>
          <w:lang w:eastAsia="en-GB"/>
        </w:rPr>
        <w:t xml:space="preserve"> (see the Research Misconduct Policy and Procedure</w:t>
      </w:r>
      <w:r>
        <w:rPr>
          <w:rFonts w:eastAsia="Times New Roman"/>
          <w:sz w:val="21"/>
          <w:szCs w:val="21"/>
          <w:lang w:eastAsia="en-GB"/>
        </w:rPr>
        <w:t xml:space="preserve"> (staff)</w:t>
      </w:r>
      <w:r w:rsidRPr="00A829E7">
        <w:rPr>
          <w:rFonts w:eastAsia="Times New Roman"/>
          <w:sz w:val="21"/>
          <w:szCs w:val="21"/>
          <w:lang w:eastAsia="en-GB"/>
        </w:rPr>
        <w:t>).</w:t>
      </w:r>
      <w:r w:rsidR="00C258CB">
        <w:rPr>
          <w:rFonts w:eastAsia="Times New Roman"/>
          <w:sz w:val="21"/>
          <w:szCs w:val="21"/>
          <w:lang w:eastAsia="en-GB"/>
        </w:rPr>
        <w:t xml:space="preserve"> </w:t>
      </w:r>
      <w:r w:rsidR="00C258CB" w:rsidRPr="00C258CB">
        <w:rPr>
          <w:rFonts w:eastAsia="Times New Roman"/>
          <w:sz w:val="21"/>
          <w:szCs w:val="21"/>
          <w:lang w:eastAsia="en-GB"/>
        </w:rPr>
        <w:t>Work conducted without ethical approval may not be covered by the University’s indemnity arrangements</w:t>
      </w:r>
      <w:r w:rsidR="00C258CB">
        <w:rPr>
          <w:rFonts w:eastAsia="Times New Roman"/>
          <w:sz w:val="21"/>
          <w:szCs w:val="21"/>
          <w:lang w:eastAsia="en-GB"/>
        </w:rPr>
        <w:t xml:space="preserve"> and i</w:t>
      </w:r>
      <w:r w:rsidRPr="00A829E7">
        <w:rPr>
          <w:rFonts w:eastAsia="Times New Roman"/>
          <w:sz w:val="21"/>
          <w:szCs w:val="21"/>
          <w:lang w:eastAsia="en-GB"/>
        </w:rPr>
        <w:t>ndividuals may be personally liable for adverse outcomes.</w:t>
      </w:r>
    </w:p>
    <w:p w14:paraId="4C1B4FF6" w14:textId="518B9556" w:rsidR="0079205B" w:rsidRPr="00A829E7" w:rsidRDefault="0079205B" w:rsidP="00710B41">
      <w:pPr>
        <w:jc w:val="both"/>
        <w:rPr>
          <w:rFonts w:eastAsia="Times New Roman"/>
          <w:b/>
          <w:bCs/>
          <w:sz w:val="27"/>
          <w:szCs w:val="27"/>
          <w:lang w:eastAsia="en-GB"/>
        </w:rPr>
      </w:pPr>
      <w:r>
        <w:rPr>
          <w:rFonts w:eastAsia="Times New Roman"/>
          <w:b/>
          <w:bCs/>
          <w:sz w:val="27"/>
          <w:szCs w:val="27"/>
          <w:lang w:eastAsia="en-GB"/>
        </w:rPr>
        <w:t>4</w:t>
      </w:r>
      <w:r w:rsidRPr="00A829E7">
        <w:rPr>
          <w:rFonts w:eastAsia="Times New Roman"/>
          <w:b/>
          <w:bCs/>
          <w:sz w:val="27"/>
          <w:szCs w:val="27"/>
          <w:lang w:eastAsia="en-GB"/>
        </w:rPr>
        <w:t>.</w:t>
      </w:r>
      <w:r w:rsidR="00D30A57">
        <w:rPr>
          <w:rFonts w:eastAsia="Times New Roman"/>
          <w:b/>
          <w:bCs/>
          <w:sz w:val="27"/>
          <w:szCs w:val="27"/>
          <w:lang w:eastAsia="en-GB"/>
        </w:rPr>
        <w:t>4</w:t>
      </w:r>
      <w:r w:rsidRPr="00A829E7">
        <w:rPr>
          <w:rFonts w:eastAsia="Times New Roman"/>
          <w:b/>
          <w:bCs/>
          <w:sz w:val="27"/>
          <w:szCs w:val="27"/>
          <w:lang w:eastAsia="en-GB"/>
        </w:rPr>
        <w:t xml:space="preserve"> </w:t>
      </w:r>
      <w:r>
        <w:rPr>
          <w:rFonts w:eastAsia="Times New Roman"/>
          <w:b/>
          <w:bCs/>
          <w:sz w:val="27"/>
          <w:szCs w:val="27"/>
          <w:lang w:eastAsia="en-GB"/>
        </w:rPr>
        <w:t xml:space="preserve">Postgraduate </w:t>
      </w:r>
      <w:r w:rsidRPr="00A829E7">
        <w:rPr>
          <w:rFonts w:eastAsia="Times New Roman"/>
          <w:b/>
          <w:bCs/>
          <w:sz w:val="27"/>
          <w:szCs w:val="27"/>
          <w:lang w:eastAsia="en-GB"/>
        </w:rPr>
        <w:t xml:space="preserve">Researchers and </w:t>
      </w:r>
      <w:r w:rsidR="00D30A57">
        <w:rPr>
          <w:rFonts w:eastAsia="Times New Roman"/>
          <w:b/>
          <w:bCs/>
          <w:sz w:val="27"/>
          <w:szCs w:val="27"/>
          <w:lang w:eastAsia="en-GB"/>
        </w:rPr>
        <w:t>S</w:t>
      </w:r>
      <w:r w:rsidRPr="00A829E7">
        <w:rPr>
          <w:rFonts w:eastAsia="Times New Roman"/>
          <w:b/>
          <w:bCs/>
          <w:sz w:val="27"/>
          <w:szCs w:val="27"/>
          <w:lang w:eastAsia="en-GB"/>
        </w:rPr>
        <w:t>upervisors</w:t>
      </w:r>
    </w:p>
    <w:p w14:paraId="5D81752F" w14:textId="7FF4040C" w:rsidR="005A2F86" w:rsidRPr="005A2F86" w:rsidRDefault="005A2F86" w:rsidP="00710B41">
      <w:pPr>
        <w:jc w:val="both"/>
        <w:rPr>
          <w:rFonts w:eastAsia="Times New Roman"/>
          <w:sz w:val="21"/>
          <w:szCs w:val="21"/>
          <w:lang w:eastAsia="en-GB"/>
        </w:rPr>
      </w:pPr>
      <w:r w:rsidRPr="005A2F86">
        <w:rPr>
          <w:rFonts w:eastAsia="Times New Roman"/>
          <w:sz w:val="21"/>
          <w:szCs w:val="21"/>
          <w:lang w:eastAsia="en-GB"/>
        </w:rPr>
        <w:t>Postgraduate research students are strongly advised to submit details of their proposed research for formal ethical review in all instances. In some cases, this may simply result in formal acknowledgement of the research and no further action. This recommendation reflects postgraduate research students’ status as a “researchers in training;” the requirement to evidence consideration of ethical issues in formal reviews and transfers as part of their research degree; and the significance of ethical issues in determining the final award of the degree at examination. If postgraduate research students require advice on whether formal ethical review is required, they should contact the</w:t>
      </w:r>
      <w:r w:rsidR="004A14C5">
        <w:rPr>
          <w:rFonts w:eastAsia="Times New Roman"/>
          <w:sz w:val="21"/>
          <w:szCs w:val="21"/>
          <w:lang w:eastAsia="en-GB"/>
        </w:rPr>
        <w:t>ir supervisor</w:t>
      </w:r>
      <w:r w:rsidR="00C66243">
        <w:rPr>
          <w:rFonts w:eastAsia="Times New Roman"/>
          <w:sz w:val="21"/>
          <w:szCs w:val="21"/>
          <w:lang w:eastAsia="en-GB"/>
        </w:rPr>
        <w:t xml:space="preserve"> in the first instance, who may then seek further advice from the Chair of the SREC</w:t>
      </w:r>
      <w:r w:rsidRPr="005A2F86">
        <w:rPr>
          <w:rFonts w:eastAsia="Times New Roman"/>
          <w:sz w:val="21"/>
          <w:szCs w:val="21"/>
          <w:lang w:eastAsia="en-GB"/>
        </w:rPr>
        <w:t>. Failure to seek advice and to not obtain ethical approval when it was necessary is not considered sufficient mitigation in cases of alleged research misconduct.</w:t>
      </w:r>
    </w:p>
    <w:p w14:paraId="12DB9091" w14:textId="77777777" w:rsidR="0079205B" w:rsidRPr="00A829E7" w:rsidRDefault="0079205B" w:rsidP="00710B41">
      <w:pPr>
        <w:jc w:val="both"/>
        <w:rPr>
          <w:rFonts w:eastAsia="Times New Roman"/>
          <w:sz w:val="21"/>
          <w:szCs w:val="21"/>
          <w:lang w:eastAsia="en-GB"/>
        </w:rPr>
      </w:pPr>
      <w:r w:rsidRPr="00A829E7">
        <w:rPr>
          <w:rFonts w:eastAsia="Times New Roman"/>
          <w:sz w:val="21"/>
          <w:szCs w:val="21"/>
          <w:lang w:eastAsia="en-GB"/>
        </w:rPr>
        <w:t xml:space="preserve">Researchers may seek advice from their </w:t>
      </w:r>
      <w:r w:rsidRPr="00A829E7">
        <w:rPr>
          <w:rFonts w:eastAsia="Times New Roman"/>
          <w:b/>
          <w:bCs/>
          <w:sz w:val="21"/>
          <w:szCs w:val="21"/>
          <w:lang w:eastAsia="en-GB"/>
        </w:rPr>
        <w:t>SREC</w:t>
      </w:r>
      <w:r w:rsidRPr="00A829E7">
        <w:rPr>
          <w:rFonts w:eastAsia="Times New Roman"/>
          <w:sz w:val="21"/>
          <w:szCs w:val="21"/>
          <w:lang w:eastAsia="en-GB"/>
        </w:rPr>
        <w:t xml:space="preserve"> at any stage.</w:t>
      </w:r>
    </w:p>
    <w:p w14:paraId="0C45C1AD" w14:textId="77777777" w:rsidR="0079205B" w:rsidRPr="00A829E7" w:rsidRDefault="0079205B" w:rsidP="00710B41">
      <w:pPr>
        <w:jc w:val="both"/>
        <w:rPr>
          <w:rFonts w:eastAsia="Times New Roman"/>
          <w:sz w:val="21"/>
          <w:szCs w:val="21"/>
          <w:lang w:eastAsia="en-GB"/>
        </w:rPr>
      </w:pPr>
      <w:r w:rsidRPr="00A829E7">
        <w:rPr>
          <w:rFonts w:eastAsia="Times New Roman"/>
          <w:sz w:val="21"/>
          <w:szCs w:val="21"/>
          <w:lang w:eastAsia="en-GB"/>
        </w:rPr>
        <w:t xml:space="preserve">Work conducted without ethical approval may not be covered by </w:t>
      </w:r>
      <w:r>
        <w:rPr>
          <w:rFonts w:eastAsia="Times New Roman"/>
          <w:sz w:val="21"/>
          <w:szCs w:val="21"/>
          <w:lang w:eastAsia="en-GB"/>
        </w:rPr>
        <w:t xml:space="preserve">the </w:t>
      </w:r>
      <w:r w:rsidRPr="00A829E7">
        <w:rPr>
          <w:rFonts w:eastAsia="Times New Roman"/>
          <w:sz w:val="21"/>
          <w:szCs w:val="21"/>
          <w:lang w:eastAsia="en-GB"/>
        </w:rPr>
        <w:t>University</w:t>
      </w:r>
      <w:r>
        <w:rPr>
          <w:rFonts w:eastAsia="Times New Roman"/>
          <w:sz w:val="21"/>
          <w:szCs w:val="21"/>
          <w:lang w:eastAsia="en-GB"/>
        </w:rPr>
        <w:t>’s</w:t>
      </w:r>
      <w:r w:rsidRPr="00A829E7">
        <w:rPr>
          <w:rFonts w:eastAsia="Times New Roman"/>
          <w:sz w:val="21"/>
          <w:szCs w:val="21"/>
          <w:lang w:eastAsia="en-GB"/>
        </w:rPr>
        <w:t xml:space="preserve"> indemnity</w:t>
      </w:r>
      <w:r>
        <w:rPr>
          <w:rFonts w:eastAsia="Times New Roman"/>
          <w:sz w:val="21"/>
          <w:szCs w:val="21"/>
          <w:lang w:eastAsia="en-GB"/>
        </w:rPr>
        <w:t xml:space="preserve"> arrangements. </w:t>
      </w:r>
      <w:r w:rsidRPr="00A829E7">
        <w:rPr>
          <w:rFonts w:eastAsia="Times New Roman"/>
          <w:sz w:val="21"/>
          <w:szCs w:val="21"/>
          <w:lang w:eastAsia="en-GB"/>
        </w:rPr>
        <w:t xml:space="preserve">Failure to comply may result in (non-exhaustive): </w:t>
      </w:r>
    </w:p>
    <w:p w14:paraId="6B23C9C2" w14:textId="77777777" w:rsidR="0079205B" w:rsidRPr="006C0276" w:rsidRDefault="0079205B" w:rsidP="00710B41">
      <w:pPr>
        <w:pStyle w:val="ListParagraph"/>
        <w:numPr>
          <w:ilvl w:val="0"/>
          <w:numId w:val="26"/>
        </w:numPr>
        <w:jc w:val="both"/>
        <w:rPr>
          <w:rFonts w:eastAsia="Times New Roman"/>
          <w:sz w:val="21"/>
          <w:szCs w:val="21"/>
          <w:lang w:eastAsia="en-GB"/>
        </w:rPr>
      </w:pPr>
      <w:r w:rsidRPr="006C0276">
        <w:rPr>
          <w:rFonts w:eastAsia="Times New Roman"/>
          <w:sz w:val="21"/>
          <w:szCs w:val="21"/>
          <w:lang w:eastAsia="en-GB"/>
        </w:rPr>
        <w:t>Failure of assessed work</w:t>
      </w:r>
      <w:r>
        <w:rPr>
          <w:rFonts w:eastAsia="Times New Roman"/>
          <w:sz w:val="21"/>
          <w:szCs w:val="21"/>
          <w:lang w:eastAsia="en-GB"/>
        </w:rPr>
        <w:t>;</w:t>
      </w:r>
    </w:p>
    <w:p w14:paraId="5700155B" w14:textId="77777777" w:rsidR="0079205B" w:rsidRPr="006C0276" w:rsidRDefault="0079205B" w:rsidP="00710B41">
      <w:pPr>
        <w:pStyle w:val="ListParagraph"/>
        <w:numPr>
          <w:ilvl w:val="0"/>
          <w:numId w:val="26"/>
        </w:numPr>
        <w:jc w:val="both"/>
        <w:rPr>
          <w:rFonts w:eastAsia="Times New Roman"/>
          <w:sz w:val="21"/>
          <w:szCs w:val="21"/>
          <w:lang w:eastAsia="en-GB"/>
        </w:rPr>
      </w:pPr>
      <w:r w:rsidRPr="006C0276">
        <w:rPr>
          <w:rFonts w:eastAsia="Times New Roman"/>
          <w:sz w:val="21"/>
          <w:szCs w:val="21"/>
          <w:lang w:eastAsia="en-GB"/>
        </w:rPr>
        <w:t>Suspension of study</w:t>
      </w:r>
      <w:r>
        <w:rPr>
          <w:rFonts w:eastAsia="Times New Roman"/>
          <w:sz w:val="21"/>
          <w:szCs w:val="21"/>
          <w:lang w:eastAsia="en-GB"/>
        </w:rPr>
        <w:t>;</w:t>
      </w:r>
    </w:p>
    <w:p w14:paraId="394023E5" w14:textId="77777777" w:rsidR="0079205B" w:rsidRPr="006C0276" w:rsidRDefault="0079205B" w:rsidP="00710B41">
      <w:pPr>
        <w:pStyle w:val="ListParagraph"/>
        <w:numPr>
          <w:ilvl w:val="0"/>
          <w:numId w:val="26"/>
        </w:numPr>
        <w:jc w:val="both"/>
        <w:rPr>
          <w:rFonts w:eastAsia="Times New Roman"/>
          <w:sz w:val="21"/>
          <w:szCs w:val="21"/>
          <w:lang w:eastAsia="en-GB"/>
        </w:rPr>
      </w:pPr>
      <w:r w:rsidRPr="006C0276">
        <w:rPr>
          <w:rFonts w:eastAsia="Times New Roman"/>
          <w:sz w:val="21"/>
          <w:szCs w:val="21"/>
          <w:lang w:eastAsia="en-GB"/>
        </w:rPr>
        <w:t>Ending of research projects</w:t>
      </w:r>
      <w:r>
        <w:rPr>
          <w:rFonts w:eastAsia="Times New Roman"/>
          <w:sz w:val="21"/>
          <w:szCs w:val="21"/>
          <w:lang w:eastAsia="en-GB"/>
        </w:rPr>
        <w:t>;</w:t>
      </w:r>
    </w:p>
    <w:p w14:paraId="6CADC7E1" w14:textId="77777777" w:rsidR="0079205B" w:rsidRPr="006C0276" w:rsidRDefault="0079205B" w:rsidP="00710B41">
      <w:pPr>
        <w:pStyle w:val="ListParagraph"/>
        <w:numPr>
          <w:ilvl w:val="0"/>
          <w:numId w:val="26"/>
        </w:numPr>
        <w:jc w:val="both"/>
        <w:rPr>
          <w:rFonts w:eastAsia="Times New Roman"/>
          <w:sz w:val="21"/>
          <w:szCs w:val="21"/>
          <w:lang w:eastAsia="en-GB"/>
        </w:rPr>
      </w:pPr>
      <w:r w:rsidRPr="006C0276">
        <w:rPr>
          <w:rFonts w:eastAsia="Times New Roman"/>
          <w:sz w:val="21"/>
          <w:szCs w:val="21"/>
          <w:lang w:eastAsia="en-GB"/>
        </w:rPr>
        <w:t>Withdrawal of sponsor funding</w:t>
      </w:r>
      <w:r>
        <w:rPr>
          <w:rFonts w:eastAsia="Times New Roman"/>
          <w:sz w:val="21"/>
          <w:szCs w:val="21"/>
          <w:lang w:eastAsia="en-GB"/>
        </w:rPr>
        <w:t>;</w:t>
      </w:r>
    </w:p>
    <w:p w14:paraId="61D9EBB6" w14:textId="77777777" w:rsidR="0079205B" w:rsidRPr="006C0276" w:rsidRDefault="0079205B" w:rsidP="00710B41">
      <w:pPr>
        <w:pStyle w:val="ListParagraph"/>
        <w:numPr>
          <w:ilvl w:val="0"/>
          <w:numId w:val="26"/>
        </w:numPr>
        <w:jc w:val="both"/>
        <w:rPr>
          <w:rFonts w:eastAsia="Times New Roman"/>
          <w:sz w:val="21"/>
          <w:szCs w:val="21"/>
          <w:lang w:eastAsia="en-GB"/>
        </w:rPr>
      </w:pPr>
      <w:r w:rsidRPr="006C0276">
        <w:rPr>
          <w:rFonts w:eastAsia="Times New Roman"/>
          <w:sz w:val="21"/>
          <w:szCs w:val="21"/>
          <w:lang w:eastAsia="en-GB"/>
        </w:rPr>
        <w:t>Inability to publish (including potential retractions)</w:t>
      </w:r>
      <w:r>
        <w:rPr>
          <w:rFonts w:eastAsia="Times New Roman"/>
          <w:sz w:val="21"/>
          <w:szCs w:val="21"/>
          <w:lang w:eastAsia="en-GB"/>
        </w:rPr>
        <w:t xml:space="preserve"> as you may not meet the requirements of the publisher.</w:t>
      </w:r>
    </w:p>
    <w:p w14:paraId="00349165" w14:textId="3276E9A5" w:rsidR="0079205B" w:rsidRPr="00A829E7" w:rsidRDefault="0079205B" w:rsidP="00710B41">
      <w:pPr>
        <w:jc w:val="both"/>
        <w:rPr>
          <w:rFonts w:eastAsia="Times New Roman"/>
          <w:sz w:val="21"/>
          <w:szCs w:val="21"/>
          <w:lang w:eastAsia="en-GB"/>
        </w:rPr>
      </w:pPr>
      <w:r w:rsidRPr="00A829E7">
        <w:rPr>
          <w:rFonts w:eastAsia="Times New Roman"/>
          <w:sz w:val="21"/>
          <w:szCs w:val="21"/>
          <w:lang w:eastAsia="en-GB"/>
        </w:rPr>
        <w:t xml:space="preserve">Failure to secure ethical approval prior to commencing research constitutes </w:t>
      </w:r>
      <w:r w:rsidRPr="00A829E7">
        <w:rPr>
          <w:rFonts w:eastAsia="Times New Roman"/>
          <w:b/>
          <w:bCs/>
          <w:sz w:val="21"/>
          <w:szCs w:val="21"/>
          <w:lang w:eastAsia="en-GB"/>
        </w:rPr>
        <w:t>research misconduct</w:t>
      </w:r>
      <w:r w:rsidRPr="00A829E7">
        <w:rPr>
          <w:rFonts w:eastAsia="Times New Roman"/>
          <w:sz w:val="21"/>
          <w:szCs w:val="21"/>
          <w:lang w:eastAsia="en-GB"/>
        </w:rPr>
        <w:t xml:space="preserve"> (see the Research Misconduct Policy and Procedure</w:t>
      </w:r>
      <w:r w:rsidR="00160A08">
        <w:rPr>
          <w:rFonts w:eastAsia="Times New Roman"/>
          <w:sz w:val="21"/>
          <w:szCs w:val="21"/>
          <w:lang w:eastAsia="en-GB"/>
        </w:rPr>
        <w:t xml:space="preserve"> (research students)</w:t>
      </w:r>
      <w:r w:rsidRPr="00A829E7">
        <w:rPr>
          <w:rFonts w:eastAsia="Times New Roman"/>
          <w:sz w:val="21"/>
          <w:szCs w:val="21"/>
          <w:lang w:eastAsia="en-GB"/>
        </w:rPr>
        <w:t>). Individuals may be personally liable for adverse outcomes.</w:t>
      </w:r>
    </w:p>
    <w:p w14:paraId="0C460C06" w14:textId="11F71974" w:rsidR="00810F94" w:rsidRPr="00A829E7" w:rsidRDefault="00810F94" w:rsidP="00710B41">
      <w:pPr>
        <w:jc w:val="both"/>
        <w:rPr>
          <w:rFonts w:eastAsia="Times New Roman"/>
          <w:sz w:val="21"/>
          <w:szCs w:val="21"/>
          <w:lang w:eastAsia="en-GB"/>
        </w:rPr>
      </w:pPr>
    </w:p>
    <w:p w14:paraId="7647F6B4" w14:textId="45F82F39" w:rsidR="00810F94" w:rsidRPr="00A829E7" w:rsidRDefault="00946C1A" w:rsidP="00710B41">
      <w:pPr>
        <w:jc w:val="both"/>
        <w:rPr>
          <w:rFonts w:eastAsia="Times New Roman"/>
          <w:b/>
          <w:bCs/>
          <w:sz w:val="36"/>
          <w:szCs w:val="36"/>
          <w:lang w:eastAsia="en-GB"/>
        </w:rPr>
      </w:pPr>
      <w:r>
        <w:rPr>
          <w:rFonts w:eastAsia="Times New Roman"/>
          <w:b/>
          <w:bCs/>
          <w:sz w:val="36"/>
          <w:szCs w:val="36"/>
          <w:lang w:eastAsia="en-GB"/>
        </w:rPr>
        <w:t>5</w:t>
      </w:r>
      <w:r w:rsidR="00810F94" w:rsidRPr="00A829E7">
        <w:rPr>
          <w:rFonts w:eastAsia="Times New Roman"/>
          <w:b/>
          <w:bCs/>
          <w:sz w:val="36"/>
          <w:szCs w:val="36"/>
          <w:lang w:eastAsia="en-GB"/>
        </w:rPr>
        <w:t>. Application and approvals process</w:t>
      </w:r>
    </w:p>
    <w:p w14:paraId="41D03DE5" w14:textId="77777777" w:rsidR="00810F94" w:rsidRPr="00A829E7" w:rsidRDefault="00810F94" w:rsidP="00710B41">
      <w:pPr>
        <w:jc w:val="both"/>
        <w:rPr>
          <w:rFonts w:eastAsia="Times New Roman"/>
          <w:sz w:val="21"/>
          <w:szCs w:val="21"/>
          <w:lang w:eastAsia="en-GB"/>
        </w:rPr>
      </w:pPr>
      <w:r w:rsidRPr="00A829E7">
        <w:rPr>
          <w:rFonts w:eastAsia="Times New Roman"/>
          <w:b/>
          <w:bCs/>
          <w:sz w:val="21"/>
          <w:szCs w:val="21"/>
          <w:lang w:eastAsia="en-GB"/>
        </w:rPr>
        <w:t>Preparation</w:t>
      </w:r>
    </w:p>
    <w:p w14:paraId="6CE3403F" w14:textId="402DB6E9" w:rsidR="00810F94" w:rsidRPr="00A829E7" w:rsidRDefault="00810F94" w:rsidP="00710B41">
      <w:pPr>
        <w:jc w:val="both"/>
        <w:rPr>
          <w:rFonts w:eastAsia="Times New Roman"/>
          <w:sz w:val="21"/>
          <w:szCs w:val="21"/>
          <w:lang w:eastAsia="en-GB"/>
        </w:rPr>
      </w:pPr>
      <w:r w:rsidRPr="328B72C2">
        <w:rPr>
          <w:rFonts w:eastAsia="Times New Roman"/>
          <w:sz w:val="21"/>
          <w:szCs w:val="21"/>
          <w:lang w:eastAsia="en-GB"/>
        </w:rPr>
        <w:t>Determine if the activity constitutes research and requires review (seek SREC advice if unsure).</w:t>
      </w:r>
      <w:r w:rsidR="09B91FE2" w:rsidRPr="328B72C2">
        <w:rPr>
          <w:rFonts w:eastAsia="Times New Roman"/>
          <w:sz w:val="21"/>
          <w:szCs w:val="21"/>
          <w:lang w:eastAsia="en-GB"/>
        </w:rPr>
        <w:t xml:space="preserve"> Determine if ethical review by peers is required by completing the ethical self-review form.</w:t>
      </w:r>
    </w:p>
    <w:p w14:paraId="6524AAB8" w14:textId="01440FCB" w:rsidR="00810F94" w:rsidRPr="00A829E7" w:rsidRDefault="00810F94" w:rsidP="00710B41">
      <w:pPr>
        <w:jc w:val="both"/>
        <w:rPr>
          <w:rFonts w:eastAsia="Times New Roman"/>
          <w:sz w:val="21"/>
          <w:szCs w:val="21"/>
          <w:lang w:eastAsia="en-GB"/>
        </w:rPr>
      </w:pPr>
      <w:r w:rsidRPr="00A829E7">
        <w:rPr>
          <w:rFonts w:eastAsia="Times New Roman"/>
          <w:sz w:val="21"/>
          <w:szCs w:val="21"/>
          <w:lang w:eastAsia="en-GB"/>
        </w:rPr>
        <w:t xml:space="preserve">Identify applicable external frameworks (e.g., NHS/HRA, </w:t>
      </w:r>
      <w:r w:rsidR="00A4288E">
        <w:rPr>
          <w:rFonts w:eastAsia="Times New Roman"/>
          <w:sz w:val="21"/>
          <w:szCs w:val="21"/>
          <w:lang w:eastAsia="en-GB"/>
        </w:rPr>
        <w:t>BERA, BPS</w:t>
      </w:r>
      <w:r w:rsidRPr="00A829E7">
        <w:rPr>
          <w:rFonts w:eastAsia="Times New Roman"/>
          <w:sz w:val="21"/>
          <w:szCs w:val="21"/>
          <w:lang w:eastAsia="en-GB"/>
        </w:rPr>
        <w:t>,</w:t>
      </w:r>
      <w:r w:rsidR="00A4288E">
        <w:rPr>
          <w:rFonts w:eastAsia="Times New Roman"/>
          <w:sz w:val="21"/>
          <w:szCs w:val="21"/>
          <w:lang w:eastAsia="en-GB"/>
        </w:rPr>
        <w:t xml:space="preserve"> or</w:t>
      </w:r>
      <w:r w:rsidRPr="00A829E7">
        <w:rPr>
          <w:rFonts w:eastAsia="Times New Roman"/>
          <w:sz w:val="21"/>
          <w:szCs w:val="21"/>
          <w:lang w:eastAsia="en-GB"/>
        </w:rPr>
        <w:t xml:space="preserve"> professional codes).</w:t>
      </w:r>
    </w:p>
    <w:p w14:paraId="4AB63C2B" w14:textId="5707AE64" w:rsidR="00810F94" w:rsidRPr="00A829E7" w:rsidRDefault="6687BBC3" w:rsidP="00710B41">
      <w:pPr>
        <w:jc w:val="both"/>
        <w:rPr>
          <w:rFonts w:eastAsia="Times New Roman"/>
          <w:sz w:val="21"/>
          <w:szCs w:val="21"/>
          <w:lang w:eastAsia="en-GB"/>
        </w:rPr>
      </w:pPr>
      <w:r w:rsidRPr="328B72C2">
        <w:rPr>
          <w:rFonts w:eastAsia="Times New Roman"/>
          <w:sz w:val="21"/>
          <w:szCs w:val="21"/>
          <w:lang w:eastAsia="en-GB"/>
        </w:rPr>
        <w:t>If conducting research outlined under Section 2, to p</w:t>
      </w:r>
      <w:r w:rsidR="00810F94" w:rsidRPr="328B72C2">
        <w:rPr>
          <w:rFonts w:eastAsia="Times New Roman"/>
          <w:sz w:val="21"/>
          <w:szCs w:val="21"/>
          <w:lang w:eastAsia="en-GB"/>
        </w:rPr>
        <w:t xml:space="preserve">repare </w:t>
      </w:r>
      <w:r w:rsidR="00A4288E" w:rsidRPr="328B72C2">
        <w:rPr>
          <w:rFonts w:eastAsia="Times New Roman"/>
          <w:sz w:val="21"/>
          <w:szCs w:val="21"/>
          <w:lang w:eastAsia="en-GB"/>
        </w:rPr>
        <w:t>the application in ethics monitor</w:t>
      </w:r>
      <w:r w:rsidR="00810F94" w:rsidRPr="328B72C2">
        <w:rPr>
          <w:rFonts w:eastAsia="Times New Roman"/>
          <w:sz w:val="21"/>
          <w:szCs w:val="21"/>
          <w:lang w:eastAsia="en-GB"/>
        </w:rPr>
        <w:t>,</w:t>
      </w:r>
      <w:r w:rsidR="00DF1A87" w:rsidRPr="328B72C2">
        <w:rPr>
          <w:rFonts w:eastAsia="Times New Roman"/>
          <w:sz w:val="21"/>
          <w:szCs w:val="21"/>
          <w:lang w:eastAsia="en-GB"/>
        </w:rPr>
        <w:t xml:space="preserve"> including</w:t>
      </w:r>
      <w:r w:rsidR="00810F94" w:rsidRPr="328B72C2">
        <w:rPr>
          <w:rFonts w:eastAsia="Times New Roman"/>
          <w:sz w:val="21"/>
          <w:szCs w:val="21"/>
          <w:lang w:eastAsia="en-GB"/>
        </w:rPr>
        <w:t xml:space="preserve"> participant materials (</w:t>
      </w:r>
      <w:r w:rsidR="00DF1A87" w:rsidRPr="328B72C2">
        <w:rPr>
          <w:rFonts w:eastAsia="Times New Roman"/>
          <w:sz w:val="21"/>
          <w:szCs w:val="21"/>
          <w:lang w:eastAsia="en-GB"/>
        </w:rPr>
        <w:t>participation information sheets</w:t>
      </w:r>
      <w:r w:rsidR="00810F94" w:rsidRPr="328B72C2">
        <w:rPr>
          <w:rFonts w:eastAsia="Times New Roman"/>
          <w:sz w:val="21"/>
          <w:szCs w:val="21"/>
          <w:lang w:eastAsia="en-GB"/>
        </w:rPr>
        <w:t xml:space="preserve">/consent), risk assessment, data management plan, </w:t>
      </w:r>
      <w:r w:rsidR="00A32E41" w:rsidRPr="328B72C2">
        <w:rPr>
          <w:rFonts w:eastAsia="Times New Roman"/>
          <w:sz w:val="21"/>
          <w:szCs w:val="21"/>
          <w:lang w:eastAsia="en-GB"/>
        </w:rPr>
        <w:t>data</w:t>
      </w:r>
      <w:r w:rsidR="0034671D" w:rsidRPr="328B72C2">
        <w:rPr>
          <w:rFonts w:eastAsia="Times New Roman"/>
          <w:sz w:val="21"/>
          <w:szCs w:val="21"/>
          <w:lang w:eastAsia="en-GB"/>
        </w:rPr>
        <w:t xml:space="preserve"> protection impact assessment </w:t>
      </w:r>
      <w:r w:rsidR="00810F94" w:rsidRPr="328B72C2">
        <w:rPr>
          <w:rFonts w:eastAsia="Times New Roman"/>
          <w:sz w:val="21"/>
          <w:szCs w:val="21"/>
          <w:lang w:eastAsia="en-GB"/>
        </w:rPr>
        <w:t>and any collaboration agreements.</w:t>
      </w:r>
    </w:p>
    <w:p w14:paraId="4C2F29F8" w14:textId="77777777" w:rsidR="00810F94" w:rsidRPr="00A829E7" w:rsidRDefault="00810F94" w:rsidP="00710B41">
      <w:pPr>
        <w:jc w:val="both"/>
        <w:rPr>
          <w:rFonts w:eastAsia="Times New Roman"/>
          <w:sz w:val="21"/>
          <w:szCs w:val="21"/>
          <w:lang w:eastAsia="en-GB"/>
        </w:rPr>
      </w:pPr>
      <w:r w:rsidRPr="00A829E7">
        <w:rPr>
          <w:rFonts w:eastAsia="Times New Roman"/>
          <w:b/>
          <w:bCs/>
          <w:sz w:val="21"/>
          <w:szCs w:val="21"/>
          <w:lang w:eastAsia="en-GB"/>
        </w:rPr>
        <w:t>Submission</w:t>
      </w:r>
    </w:p>
    <w:p w14:paraId="4869DB98" w14:textId="77777777" w:rsidR="00810F94" w:rsidRPr="00A829E7" w:rsidRDefault="00810F94" w:rsidP="00710B41">
      <w:pPr>
        <w:jc w:val="both"/>
        <w:rPr>
          <w:rFonts w:eastAsia="Times New Roman"/>
          <w:sz w:val="21"/>
          <w:szCs w:val="21"/>
          <w:lang w:eastAsia="en-GB"/>
        </w:rPr>
      </w:pPr>
      <w:r w:rsidRPr="00A829E7">
        <w:rPr>
          <w:rFonts w:eastAsia="Times New Roman"/>
          <w:sz w:val="21"/>
          <w:szCs w:val="21"/>
          <w:lang w:eastAsia="en-GB"/>
        </w:rPr>
        <w:t xml:space="preserve">Submit via the </w:t>
      </w:r>
      <w:r w:rsidRPr="00A829E7">
        <w:rPr>
          <w:rFonts w:eastAsia="Times New Roman"/>
          <w:b/>
          <w:bCs/>
          <w:sz w:val="21"/>
          <w:szCs w:val="21"/>
          <w:lang w:eastAsia="en-GB"/>
        </w:rPr>
        <w:t>ethics monitor</w:t>
      </w:r>
      <w:r w:rsidRPr="00A829E7">
        <w:rPr>
          <w:rFonts w:eastAsia="Times New Roman"/>
          <w:sz w:val="21"/>
          <w:szCs w:val="21"/>
          <w:lang w:eastAsia="en-GB"/>
        </w:rPr>
        <w:t xml:space="preserve"> system with all supporting documents.</w:t>
      </w:r>
    </w:p>
    <w:p w14:paraId="201A4185" w14:textId="77777777" w:rsidR="00810F94" w:rsidRPr="00A829E7" w:rsidRDefault="00810F94" w:rsidP="00710B41">
      <w:pPr>
        <w:jc w:val="both"/>
        <w:rPr>
          <w:rFonts w:eastAsia="Times New Roman"/>
          <w:sz w:val="21"/>
          <w:szCs w:val="21"/>
          <w:lang w:eastAsia="en-GB"/>
        </w:rPr>
      </w:pPr>
      <w:r w:rsidRPr="00A829E7">
        <w:rPr>
          <w:rFonts w:eastAsia="Times New Roman"/>
          <w:sz w:val="21"/>
          <w:szCs w:val="21"/>
          <w:lang w:eastAsia="en-GB"/>
        </w:rPr>
        <w:t xml:space="preserve">Where relevant, include </w:t>
      </w:r>
      <w:r w:rsidRPr="00A829E7">
        <w:rPr>
          <w:rFonts w:eastAsia="Times New Roman"/>
          <w:b/>
          <w:bCs/>
          <w:sz w:val="21"/>
          <w:szCs w:val="21"/>
          <w:lang w:eastAsia="en-GB"/>
        </w:rPr>
        <w:t>IRAS</w:t>
      </w:r>
      <w:r w:rsidRPr="00A829E7">
        <w:rPr>
          <w:rFonts w:eastAsia="Times New Roman"/>
          <w:sz w:val="21"/>
          <w:szCs w:val="21"/>
          <w:lang w:eastAsia="en-GB"/>
        </w:rPr>
        <w:t xml:space="preserve"> details for NHS-facing studies.</w:t>
      </w:r>
    </w:p>
    <w:p w14:paraId="2A5042FD" w14:textId="77777777" w:rsidR="00810F94" w:rsidRPr="00A829E7" w:rsidRDefault="00810F94" w:rsidP="00710B41">
      <w:pPr>
        <w:jc w:val="both"/>
        <w:rPr>
          <w:rFonts w:eastAsia="Times New Roman"/>
          <w:sz w:val="21"/>
          <w:szCs w:val="21"/>
          <w:lang w:eastAsia="en-GB"/>
        </w:rPr>
      </w:pPr>
      <w:r w:rsidRPr="00A829E7">
        <w:rPr>
          <w:rFonts w:eastAsia="Times New Roman"/>
          <w:b/>
          <w:bCs/>
          <w:sz w:val="21"/>
          <w:szCs w:val="21"/>
          <w:lang w:eastAsia="en-GB"/>
        </w:rPr>
        <w:t>Review</w:t>
      </w:r>
    </w:p>
    <w:p w14:paraId="6426BC2C" w14:textId="047C1ED0" w:rsidR="00810F94" w:rsidRPr="00A829E7" w:rsidRDefault="009500AE" w:rsidP="00710B41">
      <w:pPr>
        <w:jc w:val="both"/>
        <w:rPr>
          <w:rFonts w:eastAsia="Times New Roman"/>
          <w:sz w:val="21"/>
          <w:szCs w:val="21"/>
          <w:lang w:eastAsia="en-GB"/>
        </w:rPr>
      </w:pPr>
      <w:r>
        <w:rPr>
          <w:rFonts w:eastAsia="Times New Roman"/>
          <w:sz w:val="21"/>
          <w:szCs w:val="21"/>
          <w:lang w:eastAsia="en-GB"/>
        </w:rPr>
        <w:t xml:space="preserve">Most research projects covered under Section 2 will require </w:t>
      </w:r>
      <w:r w:rsidR="00810F94" w:rsidRPr="00A829E7">
        <w:rPr>
          <w:rFonts w:eastAsia="Times New Roman"/>
          <w:sz w:val="21"/>
          <w:szCs w:val="21"/>
          <w:lang w:eastAsia="en-GB"/>
        </w:rPr>
        <w:t xml:space="preserve">SREC </w:t>
      </w:r>
      <w:r w:rsidR="004B0310">
        <w:rPr>
          <w:rFonts w:eastAsia="Times New Roman"/>
          <w:sz w:val="21"/>
          <w:szCs w:val="21"/>
          <w:lang w:eastAsia="en-GB"/>
        </w:rPr>
        <w:t xml:space="preserve">review and approval. </w:t>
      </w:r>
      <w:r w:rsidR="00810F94" w:rsidRPr="00A829E7">
        <w:rPr>
          <w:rFonts w:eastAsia="Times New Roman"/>
          <w:sz w:val="21"/>
          <w:szCs w:val="21"/>
          <w:lang w:eastAsia="en-GB"/>
        </w:rPr>
        <w:t xml:space="preserve">UREISC </w:t>
      </w:r>
      <w:r w:rsidR="004B0310">
        <w:rPr>
          <w:rFonts w:eastAsia="Times New Roman"/>
          <w:sz w:val="21"/>
          <w:szCs w:val="21"/>
          <w:lang w:eastAsia="en-GB"/>
        </w:rPr>
        <w:t xml:space="preserve">will </w:t>
      </w:r>
      <w:r w:rsidR="00810F94" w:rsidRPr="00A829E7">
        <w:rPr>
          <w:rFonts w:eastAsia="Times New Roman"/>
          <w:sz w:val="21"/>
          <w:szCs w:val="21"/>
          <w:lang w:eastAsia="en-GB"/>
        </w:rPr>
        <w:t xml:space="preserve">review </w:t>
      </w:r>
      <w:r w:rsidR="004B0310">
        <w:rPr>
          <w:rFonts w:eastAsia="Times New Roman"/>
          <w:sz w:val="21"/>
          <w:szCs w:val="21"/>
          <w:lang w:eastAsia="en-GB"/>
        </w:rPr>
        <w:t xml:space="preserve">projects where higher risk has been </w:t>
      </w:r>
      <w:r w:rsidR="00E74164">
        <w:rPr>
          <w:rFonts w:eastAsia="Times New Roman"/>
          <w:sz w:val="21"/>
          <w:szCs w:val="21"/>
          <w:lang w:eastAsia="en-GB"/>
        </w:rPr>
        <w:t>identified by SREC.</w:t>
      </w:r>
    </w:p>
    <w:p w14:paraId="3D0DE323" w14:textId="77777777" w:rsidR="00810F94" w:rsidRPr="00A829E7" w:rsidRDefault="00810F94" w:rsidP="00710B41">
      <w:pPr>
        <w:jc w:val="both"/>
        <w:rPr>
          <w:rFonts w:eastAsia="Times New Roman"/>
          <w:sz w:val="21"/>
          <w:szCs w:val="21"/>
          <w:lang w:eastAsia="en-GB"/>
        </w:rPr>
      </w:pPr>
      <w:r w:rsidRPr="00A829E7">
        <w:rPr>
          <w:rFonts w:eastAsia="Times New Roman"/>
          <w:sz w:val="21"/>
          <w:szCs w:val="21"/>
          <w:lang w:eastAsia="en-GB"/>
        </w:rPr>
        <w:t>Applications may be approved, conditionally approved (revisions required), or rejected with reasons.</w:t>
      </w:r>
    </w:p>
    <w:p w14:paraId="58CF98EB" w14:textId="77777777" w:rsidR="00810F94" w:rsidRPr="00A829E7" w:rsidRDefault="00810F94" w:rsidP="00710B41">
      <w:pPr>
        <w:jc w:val="both"/>
        <w:rPr>
          <w:rFonts w:eastAsia="Times New Roman"/>
          <w:sz w:val="21"/>
          <w:szCs w:val="21"/>
          <w:lang w:eastAsia="en-GB"/>
        </w:rPr>
      </w:pPr>
      <w:r w:rsidRPr="00A829E7">
        <w:rPr>
          <w:rFonts w:eastAsia="Times New Roman"/>
          <w:b/>
          <w:bCs/>
          <w:sz w:val="21"/>
          <w:szCs w:val="21"/>
          <w:lang w:eastAsia="en-GB"/>
        </w:rPr>
        <w:t>Outcome and records</w:t>
      </w:r>
    </w:p>
    <w:p w14:paraId="2F2A5C18" w14:textId="77777777" w:rsidR="00810F94" w:rsidRPr="00A829E7" w:rsidRDefault="00810F94" w:rsidP="00710B41">
      <w:pPr>
        <w:jc w:val="both"/>
        <w:rPr>
          <w:rFonts w:eastAsia="Times New Roman"/>
          <w:sz w:val="21"/>
          <w:szCs w:val="21"/>
          <w:lang w:eastAsia="en-GB"/>
        </w:rPr>
      </w:pPr>
      <w:r w:rsidRPr="00A829E7">
        <w:rPr>
          <w:rFonts w:eastAsia="Times New Roman"/>
          <w:sz w:val="21"/>
          <w:szCs w:val="21"/>
          <w:lang w:eastAsia="en-GB"/>
        </w:rPr>
        <w:t xml:space="preserve">Written approval must be received </w:t>
      </w:r>
      <w:r w:rsidRPr="00A829E7">
        <w:rPr>
          <w:rFonts w:eastAsia="Times New Roman"/>
          <w:b/>
          <w:bCs/>
          <w:sz w:val="21"/>
          <w:szCs w:val="21"/>
          <w:lang w:eastAsia="en-GB"/>
        </w:rPr>
        <w:t>before</w:t>
      </w:r>
      <w:r w:rsidRPr="00A829E7">
        <w:rPr>
          <w:rFonts w:eastAsia="Times New Roman"/>
          <w:sz w:val="21"/>
          <w:szCs w:val="21"/>
          <w:lang w:eastAsia="en-GB"/>
        </w:rPr>
        <w:t xml:space="preserve"> any data collection, recruitment, or pilot work commences.</w:t>
      </w:r>
    </w:p>
    <w:p w14:paraId="071BCDB4" w14:textId="4B609547" w:rsidR="00810F94" w:rsidRPr="00A829E7" w:rsidRDefault="00810F94" w:rsidP="00710B41">
      <w:pPr>
        <w:jc w:val="both"/>
        <w:rPr>
          <w:rFonts w:eastAsia="Times New Roman"/>
          <w:sz w:val="21"/>
          <w:szCs w:val="21"/>
          <w:lang w:eastAsia="en-GB"/>
        </w:rPr>
      </w:pPr>
      <w:r w:rsidRPr="00A829E7">
        <w:rPr>
          <w:rFonts w:eastAsia="Times New Roman"/>
          <w:sz w:val="21"/>
          <w:szCs w:val="21"/>
          <w:lang w:eastAsia="en-GB"/>
        </w:rPr>
        <w:t>Researchers must retain approvals and key documents in line with the University Record</w:t>
      </w:r>
      <w:r w:rsidR="009500AE">
        <w:rPr>
          <w:rFonts w:eastAsia="Times New Roman"/>
          <w:sz w:val="21"/>
          <w:szCs w:val="21"/>
          <w:lang w:eastAsia="en-GB"/>
        </w:rPr>
        <w:t xml:space="preserve"> </w:t>
      </w:r>
      <w:r w:rsidRPr="00A829E7">
        <w:rPr>
          <w:rFonts w:eastAsia="Times New Roman"/>
          <w:sz w:val="21"/>
          <w:szCs w:val="21"/>
          <w:lang w:eastAsia="en-GB"/>
        </w:rPr>
        <w:t>Retention Schedule.</w:t>
      </w:r>
    </w:p>
    <w:p w14:paraId="50AF22B8" w14:textId="77777777" w:rsidR="00810F94" w:rsidRPr="00A829E7" w:rsidRDefault="00810F94" w:rsidP="00710B41">
      <w:pPr>
        <w:jc w:val="both"/>
        <w:rPr>
          <w:rFonts w:eastAsia="Times New Roman"/>
          <w:sz w:val="21"/>
          <w:szCs w:val="21"/>
          <w:lang w:eastAsia="en-GB"/>
        </w:rPr>
      </w:pPr>
      <w:r w:rsidRPr="00A829E7">
        <w:rPr>
          <w:rFonts w:eastAsia="Times New Roman"/>
          <w:b/>
          <w:bCs/>
          <w:sz w:val="21"/>
          <w:szCs w:val="21"/>
          <w:lang w:eastAsia="en-GB"/>
        </w:rPr>
        <w:t>Amendments</w:t>
      </w:r>
    </w:p>
    <w:p w14:paraId="69D3CCC0" w14:textId="77777777" w:rsidR="00810F94" w:rsidRPr="00FB0661" w:rsidRDefault="00810F94" w:rsidP="00710B41">
      <w:pPr>
        <w:jc w:val="both"/>
        <w:rPr>
          <w:rFonts w:eastAsia="Times New Roman"/>
          <w:sz w:val="21"/>
          <w:szCs w:val="21"/>
          <w:lang w:eastAsia="en-GB"/>
        </w:rPr>
      </w:pPr>
      <w:r w:rsidRPr="00FB0661">
        <w:rPr>
          <w:rFonts w:eastAsia="Times New Roman"/>
          <w:sz w:val="21"/>
          <w:szCs w:val="21"/>
          <w:lang w:eastAsia="en-GB"/>
        </w:rPr>
        <w:t>Major amendments require prior approval via the ethics monitor system.</w:t>
      </w:r>
    </w:p>
    <w:p w14:paraId="7D62CEC4" w14:textId="77777777" w:rsidR="00810F94" w:rsidRPr="00FB0661" w:rsidRDefault="00810F94" w:rsidP="00710B41">
      <w:pPr>
        <w:jc w:val="both"/>
        <w:rPr>
          <w:rFonts w:eastAsia="Times New Roman"/>
          <w:sz w:val="21"/>
          <w:szCs w:val="21"/>
          <w:lang w:eastAsia="en-GB"/>
        </w:rPr>
      </w:pPr>
      <w:r w:rsidRPr="00FB0661">
        <w:rPr>
          <w:rFonts w:eastAsia="Times New Roman"/>
          <w:sz w:val="21"/>
          <w:szCs w:val="21"/>
          <w:lang w:eastAsia="en-GB"/>
        </w:rPr>
        <w:t>Minor amendments must be documented by the researcher and made available on request.</w:t>
      </w:r>
    </w:p>
    <w:p w14:paraId="52A3406B" w14:textId="2592637E" w:rsidR="00810F94" w:rsidRPr="00A829E7" w:rsidRDefault="00810F94" w:rsidP="00710B41">
      <w:pPr>
        <w:jc w:val="both"/>
        <w:rPr>
          <w:rFonts w:eastAsia="Times New Roman"/>
          <w:sz w:val="21"/>
          <w:szCs w:val="21"/>
          <w:lang w:eastAsia="en-GB"/>
        </w:rPr>
      </w:pPr>
    </w:p>
    <w:p w14:paraId="5BEB3597" w14:textId="5A4C27A9" w:rsidR="00810F94" w:rsidRPr="00A829E7" w:rsidRDefault="00946C1A" w:rsidP="00710B41">
      <w:pPr>
        <w:jc w:val="both"/>
        <w:rPr>
          <w:rFonts w:eastAsia="Times New Roman"/>
          <w:b/>
          <w:bCs/>
          <w:sz w:val="36"/>
          <w:szCs w:val="36"/>
          <w:lang w:eastAsia="en-GB"/>
        </w:rPr>
      </w:pPr>
      <w:r>
        <w:rPr>
          <w:rFonts w:eastAsia="Times New Roman"/>
          <w:b/>
          <w:bCs/>
          <w:sz w:val="36"/>
          <w:szCs w:val="36"/>
          <w:lang w:eastAsia="en-GB"/>
        </w:rPr>
        <w:t>6</w:t>
      </w:r>
      <w:r w:rsidR="00810F94" w:rsidRPr="00A829E7">
        <w:rPr>
          <w:rFonts w:eastAsia="Times New Roman"/>
          <w:b/>
          <w:bCs/>
          <w:sz w:val="36"/>
          <w:szCs w:val="36"/>
          <w:lang w:eastAsia="en-GB"/>
        </w:rPr>
        <w:t>. Timeframes</w:t>
      </w:r>
    </w:p>
    <w:p w14:paraId="6973D132" w14:textId="77777777" w:rsidR="00810F94" w:rsidRPr="00A829E7" w:rsidRDefault="00810F94" w:rsidP="00710B41">
      <w:pPr>
        <w:jc w:val="both"/>
        <w:rPr>
          <w:rFonts w:eastAsia="Times New Roman"/>
          <w:sz w:val="21"/>
          <w:szCs w:val="21"/>
          <w:lang w:eastAsia="en-GB"/>
        </w:rPr>
      </w:pPr>
      <w:r w:rsidRPr="00A829E7">
        <w:rPr>
          <w:rFonts w:eastAsia="Times New Roman"/>
          <w:b/>
          <w:bCs/>
          <w:sz w:val="21"/>
          <w:szCs w:val="21"/>
          <w:lang w:eastAsia="en-GB"/>
        </w:rPr>
        <w:t>Standard processing time:</w:t>
      </w:r>
      <w:r w:rsidRPr="00A829E7">
        <w:rPr>
          <w:rFonts w:eastAsia="Times New Roman"/>
          <w:sz w:val="21"/>
          <w:szCs w:val="21"/>
          <w:lang w:eastAsia="en-GB"/>
        </w:rPr>
        <w:t xml:space="preserve"> up to </w:t>
      </w:r>
      <w:r w:rsidRPr="00A829E7">
        <w:rPr>
          <w:rFonts w:eastAsia="Times New Roman"/>
          <w:b/>
          <w:bCs/>
          <w:sz w:val="21"/>
          <w:szCs w:val="21"/>
          <w:lang w:eastAsia="en-GB"/>
        </w:rPr>
        <w:t>8 weeks</w:t>
      </w:r>
      <w:r w:rsidRPr="00A829E7">
        <w:rPr>
          <w:rFonts w:eastAsia="Times New Roman"/>
          <w:sz w:val="21"/>
          <w:szCs w:val="21"/>
          <w:lang w:eastAsia="en-GB"/>
        </w:rPr>
        <w:t xml:space="preserve"> for end-to-end review across school-level and university-level committees.</w:t>
      </w:r>
    </w:p>
    <w:p w14:paraId="1B2D6839" w14:textId="77777777" w:rsidR="00810F94" w:rsidRPr="00A829E7" w:rsidRDefault="00810F94" w:rsidP="00710B41">
      <w:pPr>
        <w:jc w:val="both"/>
        <w:rPr>
          <w:rFonts w:eastAsia="Times New Roman"/>
          <w:sz w:val="21"/>
          <w:szCs w:val="21"/>
          <w:lang w:eastAsia="en-GB"/>
        </w:rPr>
      </w:pPr>
      <w:r w:rsidRPr="00A829E7">
        <w:rPr>
          <w:rFonts w:eastAsia="Times New Roman"/>
          <w:sz w:val="21"/>
          <w:szCs w:val="21"/>
          <w:lang w:eastAsia="en-GB"/>
        </w:rPr>
        <w:t xml:space="preserve">The </w:t>
      </w:r>
      <w:r w:rsidRPr="00A829E7">
        <w:rPr>
          <w:rFonts w:eastAsia="Times New Roman"/>
          <w:b/>
          <w:bCs/>
          <w:sz w:val="21"/>
          <w:szCs w:val="21"/>
          <w:lang w:eastAsia="en-GB"/>
        </w:rPr>
        <w:t>university-level stage</w:t>
      </w:r>
      <w:r w:rsidRPr="00A829E7">
        <w:rPr>
          <w:rFonts w:eastAsia="Times New Roman"/>
          <w:sz w:val="21"/>
          <w:szCs w:val="21"/>
          <w:lang w:eastAsia="en-GB"/>
        </w:rPr>
        <w:t xml:space="preserve"> takes a </w:t>
      </w:r>
      <w:r w:rsidRPr="00A829E7">
        <w:rPr>
          <w:rFonts w:eastAsia="Times New Roman"/>
          <w:b/>
          <w:bCs/>
          <w:sz w:val="21"/>
          <w:szCs w:val="21"/>
          <w:lang w:eastAsia="en-GB"/>
        </w:rPr>
        <w:t>minimum of 3 weeks</w:t>
      </w:r>
      <w:r w:rsidRPr="00A829E7">
        <w:rPr>
          <w:rFonts w:eastAsia="Times New Roman"/>
          <w:sz w:val="21"/>
          <w:szCs w:val="21"/>
          <w:lang w:eastAsia="en-GB"/>
        </w:rPr>
        <w:t>.</w:t>
      </w:r>
    </w:p>
    <w:p w14:paraId="38040C41" w14:textId="77777777" w:rsidR="00810F94" w:rsidRPr="00A829E7" w:rsidRDefault="00810F94" w:rsidP="00710B41">
      <w:pPr>
        <w:jc w:val="both"/>
        <w:rPr>
          <w:rFonts w:eastAsia="Times New Roman"/>
          <w:sz w:val="21"/>
          <w:szCs w:val="21"/>
          <w:lang w:eastAsia="en-GB"/>
        </w:rPr>
      </w:pPr>
      <w:r w:rsidRPr="00A829E7">
        <w:rPr>
          <w:rFonts w:eastAsia="Times New Roman"/>
          <w:sz w:val="21"/>
          <w:szCs w:val="21"/>
          <w:lang w:eastAsia="en-GB"/>
        </w:rPr>
        <w:t>Where applications are returned for additional information, overall timeframes may exceed the standard.</w:t>
      </w:r>
    </w:p>
    <w:p w14:paraId="0E56E046" w14:textId="77777777" w:rsidR="00810F94" w:rsidRPr="00A829E7" w:rsidRDefault="00810F94" w:rsidP="00710B41">
      <w:pPr>
        <w:jc w:val="both"/>
        <w:rPr>
          <w:rFonts w:eastAsia="Times New Roman"/>
          <w:sz w:val="21"/>
          <w:szCs w:val="21"/>
          <w:lang w:eastAsia="en-GB"/>
        </w:rPr>
      </w:pPr>
      <w:r w:rsidRPr="0FB8A38D">
        <w:rPr>
          <w:rFonts w:eastAsia="Times New Roman"/>
          <w:sz w:val="21"/>
          <w:szCs w:val="21"/>
          <w:lang w:eastAsia="en-GB"/>
        </w:rPr>
        <w:t xml:space="preserve">Current timescales are published on the </w:t>
      </w:r>
      <w:r w:rsidRPr="0FB8A38D">
        <w:rPr>
          <w:rFonts w:eastAsia="Times New Roman"/>
          <w:b/>
          <w:bCs/>
          <w:sz w:val="21"/>
          <w:szCs w:val="21"/>
          <w:lang w:eastAsia="en-GB"/>
        </w:rPr>
        <w:t>Process for research ethics approval</w:t>
      </w:r>
      <w:r w:rsidRPr="0FB8A38D">
        <w:rPr>
          <w:rFonts w:eastAsia="Times New Roman"/>
          <w:sz w:val="21"/>
          <w:szCs w:val="21"/>
          <w:lang w:eastAsia="en-GB"/>
        </w:rPr>
        <w:t xml:space="preserve"> webpage. Researchers must plan for possible delays, including amendment cycles.</w:t>
      </w:r>
    </w:p>
    <w:p w14:paraId="35E69BEC" w14:textId="65591548" w:rsidR="00810F94" w:rsidRPr="00A829E7" w:rsidRDefault="00810F94" w:rsidP="00710B41">
      <w:pPr>
        <w:jc w:val="both"/>
        <w:rPr>
          <w:rFonts w:eastAsia="Times New Roman"/>
          <w:sz w:val="21"/>
          <w:szCs w:val="21"/>
          <w:lang w:eastAsia="en-GB"/>
        </w:rPr>
      </w:pPr>
    </w:p>
    <w:p w14:paraId="6AF872F1" w14:textId="5AC4A121" w:rsidR="00810F94" w:rsidRPr="00A829E7" w:rsidRDefault="00946C1A" w:rsidP="00710B41">
      <w:pPr>
        <w:jc w:val="both"/>
        <w:rPr>
          <w:rFonts w:eastAsia="Times New Roman"/>
          <w:b/>
          <w:bCs/>
          <w:sz w:val="36"/>
          <w:szCs w:val="36"/>
          <w:lang w:eastAsia="en-GB"/>
        </w:rPr>
      </w:pPr>
      <w:r>
        <w:rPr>
          <w:rFonts w:eastAsia="Times New Roman"/>
          <w:b/>
          <w:bCs/>
          <w:sz w:val="36"/>
          <w:szCs w:val="36"/>
          <w:lang w:eastAsia="en-GB"/>
        </w:rPr>
        <w:t>7</w:t>
      </w:r>
      <w:r w:rsidR="00810F94" w:rsidRPr="00A829E7">
        <w:rPr>
          <w:rFonts w:eastAsia="Times New Roman"/>
          <w:b/>
          <w:bCs/>
          <w:sz w:val="36"/>
          <w:szCs w:val="36"/>
          <w:lang w:eastAsia="en-GB"/>
        </w:rPr>
        <w:t>. Insurance and NHS-linked studies</w:t>
      </w:r>
    </w:p>
    <w:p w14:paraId="585E68F5" w14:textId="0DBC3327" w:rsidR="00810F94" w:rsidRPr="00A829E7" w:rsidRDefault="00A26933" w:rsidP="00710B41">
      <w:pPr>
        <w:jc w:val="both"/>
        <w:rPr>
          <w:rFonts w:eastAsia="Times New Roman"/>
          <w:sz w:val="21"/>
          <w:szCs w:val="21"/>
          <w:lang w:eastAsia="en-GB"/>
        </w:rPr>
      </w:pPr>
      <w:r>
        <w:rPr>
          <w:rFonts w:eastAsia="Times New Roman"/>
          <w:sz w:val="21"/>
          <w:szCs w:val="21"/>
          <w:lang w:eastAsia="en-GB"/>
        </w:rPr>
        <w:t>For projects in collaboration with the NHS,</w:t>
      </w:r>
      <w:r w:rsidR="00986B1B">
        <w:rPr>
          <w:rFonts w:eastAsia="Times New Roman"/>
          <w:sz w:val="21"/>
          <w:szCs w:val="21"/>
          <w:lang w:eastAsia="en-GB"/>
        </w:rPr>
        <w:t xml:space="preserve"> researchers will be required to complete the NHS ethics approval process via the Integrated Research </w:t>
      </w:r>
      <w:r w:rsidR="00A6597B">
        <w:rPr>
          <w:rFonts w:eastAsia="Times New Roman"/>
          <w:sz w:val="21"/>
          <w:szCs w:val="21"/>
          <w:lang w:eastAsia="en-GB"/>
        </w:rPr>
        <w:t xml:space="preserve">Application System (IRAS). </w:t>
      </w:r>
      <w:r w:rsidR="00973C0B">
        <w:rPr>
          <w:rFonts w:eastAsia="Times New Roman"/>
          <w:sz w:val="21"/>
          <w:szCs w:val="21"/>
          <w:lang w:eastAsia="en-GB"/>
        </w:rPr>
        <w:t>The completed IRAS form must be uploaded to ethics monitor system.</w:t>
      </w:r>
    </w:p>
    <w:p w14:paraId="7C265CC5" w14:textId="77777777" w:rsidR="00A91583" w:rsidRDefault="00810F94" w:rsidP="00710B41">
      <w:pPr>
        <w:jc w:val="both"/>
        <w:rPr>
          <w:rFonts w:eastAsia="Times New Roman"/>
          <w:sz w:val="21"/>
          <w:szCs w:val="21"/>
          <w:lang w:eastAsia="en-GB"/>
        </w:rPr>
      </w:pPr>
      <w:r w:rsidRPr="00A829E7">
        <w:rPr>
          <w:rFonts w:eastAsia="Times New Roman"/>
          <w:b/>
          <w:bCs/>
          <w:sz w:val="21"/>
          <w:szCs w:val="21"/>
          <w:lang w:eastAsia="en-GB"/>
        </w:rPr>
        <w:t>Insurance is always required when working with the NHS</w:t>
      </w:r>
      <w:r w:rsidRPr="00A829E7">
        <w:rPr>
          <w:rFonts w:eastAsia="Times New Roman"/>
          <w:sz w:val="21"/>
          <w:szCs w:val="21"/>
          <w:lang w:eastAsia="en-GB"/>
        </w:rPr>
        <w:t>, regardless of the study sponsor.</w:t>
      </w:r>
      <w:r w:rsidR="00973C0B">
        <w:rPr>
          <w:rFonts w:eastAsia="Times New Roman"/>
          <w:sz w:val="21"/>
          <w:szCs w:val="21"/>
          <w:lang w:eastAsia="en-GB"/>
        </w:rPr>
        <w:t xml:space="preserve"> </w:t>
      </w:r>
    </w:p>
    <w:p w14:paraId="05399F5A" w14:textId="0A04FB39" w:rsidR="00810F94" w:rsidRPr="00A829E7" w:rsidRDefault="00973C0B" w:rsidP="00710B41">
      <w:pPr>
        <w:jc w:val="both"/>
        <w:rPr>
          <w:rFonts w:eastAsia="Times New Roman"/>
          <w:sz w:val="21"/>
          <w:szCs w:val="21"/>
          <w:lang w:eastAsia="en-GB"/>
        </w:rPr>
      </w:pPr>
      <w:r w:rsidRPr="328B72C2">
        <w:rPr>
          <w:rFonts w:eastAsia="Times New Roman"/>
          <w:sz w:val="21"/>
          <w:szCs w:val="21"/>
          <w:lang w:eastAsia="en-GB"/>
        </w:rPr>
        <w:t>The Research Office will obtain insurance cover documents and liaise with the insurer on the researcher’s behalf.</w:t>
      </w:r>
    </w:p>
    <w:p w14:paraId="0EA2E709" w14:textId="77777777" w:rsidR="00810F94" w:rsidRPr="00A829E7" w:rsidRDefault="00810F94" w:rsidP="00710B41">
      <w:pPr>
        <w:jc w:val="both"/>
        <w:rPr>
          <w:rFonts w:eastAsia="Times New Roman"/>
          <w:sz w:val="21"/>
          <w:szCs w:val="21"/>
          <w:lang w:eastAsia="en-GB"/>
        </w:rPr>
      </w:pPr>
      <w:r w:rsidRPr="00A829E7">
        <w:rPr>
          <w:rFonts w:eastAsia="Times New Roman"/>
          <w:sz w:val="21"/>
          <w:szCs w:val="21"/>
          <w:lang w:eastAsia="en-GB"/>
        </w:rPr>
        <w:t xml:space="preserve">Researchers </w:t>
      </w:r>
      <w:r w:rsidRPr="00A829E7">
        <w:rPr>
          <w:rFonts w:eastAsia="Times New Roman"/>
          <w:b/>
          <w:bCs/>
          <w:sz w:val="21"/>
          <w:szCs w:val="21"/>
          <w:lang w:eastAsia="en-GB"/>
        </w:rPr>
        <w:t>do not</w:t>
      </w:r>
      <w:r w:rsidRPr="00A829E7">
        <w:rPr>
          <w:rFonts w:eastAsia="Times New Roman"/>
          <w:sz w:val="21"/>
          <w:szCs w:val="21"/>
          <w:lang w:eastAsia="en-GB"/>
        </w:rPr>
        <w:t xml:space="preserve"> need to wait for ethical approval to request insurance cover. Where insurer review is required, allow an </w:t>
      </w:r>
      <w:r w:rsidRPr="00A829E7">
        <w:rPr>
          <w:rFonts w:eastAsia="Times New Roman"/>
          <w:b/>
          <w:bCs/>
          <w:sz w:val="21"/>
          <w:szCs w:val="21"/>
          <w:lang w:eastAsia="en-GB"/>
        </w:rPr>
        <w:t>average of three weeks</w:t>
      </w:r>
      <w:r w:rsidRPr="00A829E7">
        <w:rPr>
          <w:rFonts w:eastAsia="Times New Roman"/>
          <w:sz w:val="21"/>
          <w:szCs w:val="21"/>
          <w:lang w:eastAsia="en-GB"/>
        </w:rPr>
        <w:t xml:space="preserve"> from submission to confirmation.</w:t>
      </w:r>
    </w:p>
    <w:p w14:paraId="1A86059C" w14:textId="77777777" w:rsidR="00810F94" w:rsidRPr="00A829E7" w:rsidRDefault="00810F94" w:rsidP="00710B41">
      <w:pPr>
        <w:jc w:val="both"/>
        <w:rPr>
          <w:rFonts w:eastAsia="Times New Roman"/>
          <w:sz w:val="21"/>
          <w:szCs w:val="21"/>
          <w:lang w:eastAsia="en-GB"/>
        </w:rPr>
      </w:pPr>
      <w:r w:rsidRPr="00A829E7">
        <w:rPr>
          <w:rFonts w:eastAsia="Times New Roman"/>
          <w:sz w:val="21"/>
          <w:szCs w:val="21"/>
          <w:lang w:eastAsia="en-GB"/>
        </w:rPr>
        <w:t xml:space="preserve">Further information is available on the </w:t>
      </w:r>
      <w:r w:rsidRPr="00A829E7">
        <w:rPr>
          <w:rFonts w:eastAsia="Times New Roman"/>
          <w:b/>
          <w:bCs/>
          <w:sz w:val="21"/>
          <w:szCs w:val="21"/>
          <w:lang w:eastAsia="en-GB"/>
        </w:rPr>
        <w:t>Working with the NHS</w:t>
      </w:r>
      <w:r w:rsidRPr="00A829E7">
        <w:rPr>
          <w:rFonts w:eastAsia="Times New Roman"/>
          <w:sz w:val="21"/>
          <w:szCs w:val="21"/>
          <w:lang w:eastAsia="en-GB"/>
        </w:rPr>
        <w:t xml:space="preserve"> webpage.</w:t>
      </w:r>
    </w:p>
    <w:p w14:paraId="2291F423" w14:textId="2C2011D6" w:rsidR="00810F94" w:rsidRPr="00A829E7" w:rsidRDefault="00810F94" w:rsidP="00710B41">
      <w:pPr>
        <w:jc w:val="both"/>
        <w:rPr>
          <w:rFonts w:eastAsia="Times New Roman"/>
          <w:sz w:val="21"/>
          <w:szCs w:val="21"/>
          <w:lang w:eastAsia="en-GB"/>
        </w:rPr>
      </w:pPr>
    </w:p>
    <w:p w14:paraId="544F9A9C" w14:textId="272F2EB6" w:rsidR="00810F94" w:rsidRPr="00A829E7" w:rsidRDefault="00946C1A" w:rsidP="00710B41">
      <w:pPr>
        <w:jc w:val="both"/>
        <w:rPr>
          <w:rFonts w:eastAsia="Times New Roman"/>
          <w:b/>
          <w:bCs/>
          <w:sz w:val="36"/>
          <w:szCs w:val="36"/>
          <w:lang w:eastAsia="en-GB"/>
        </w:rPr>
      </w:pPr>
      <w:r>
        <w:rPr>
          <w:rFonts w:eastAsia="Times New Roman"/>
          <w:b/>
          <w:bCs/>
          <w:sz w:val="36"/>
          <w:szCs w:val="36"/>
          <w:lang w:eastAsia="en-GB"/>
        </w:rPr>
        <w:t>8</w:t>
      </w:r>
      <w:r w:rsidR="00810F94" w:rsidRPr="00A829E7">
        <w:rPr>
          <w:rFonts w:eastAsia="Times New Roman"/>
          <w:b/>
          <w:bCs/>
          <w:sz w:val="36"/>
          <w:szCs w:val="36"/>
          <w:lang w:eastAsia="en-GB"/>
        </w:rPr>
        <w:t>. Working with external organisations and international research</w:t>
      </w:r>
    </w:p>
    <w:p w14:paraId="0CEB3FD9" w14:textId="77777777" w:rsidR="00810F94" w:rsidRPr="00A829E7" w:rsidRDefault="00810F94" w:rsidP="00710B41">
      <w:pPr>
        <w:jc w:val="both"/>
        <w:rPr>
          <w:rFonts w:eastAsia="Times New Roman"/>
          <w:sz w:val="21"/>
          <w:szCs w:val="21"/>
          <w:lang w:eastAsia="en-GB"/>
        </w:rPr>
      </w:pPr>
      <w:r w:rsidRPr="328B72C2">
        <w:rPr>
          <w:rFonts w:eastAsia="Times New Roman"/>
          <w:sz w:val="21"/>
          <w:szCs w:val="21"/>
          <w:lang w:eastAsia="en-GB"/>
        </w:rPr>
        <w:t>YSJ will normally accept ethical review from another institution where it can be demonstrated that the standards in this Policy are met or exceeded.</w:t>
      </w:r>
    </w:p>
    <w:p w14:paraId="6FCFA3FF" w14:textId="77777777" w:rsidR="00876813" w:rsidRDefault="00810F94" w:rsidP="00710B41">
      <w:pPr>
        <w:jc w:val="both"/>
        <w:rPr>
          <w:rFonts w:eastAsia="Times New Roman"/>
          <w:sz w:val="21"/>
          <w:szCs w:val="21"/>
          <w:lang w:eastAsia="en-GB"/>
        </w:rPr>
      </w:pPr>
      <w:r w:rsidRPr="328B72C2">
        <w:rPr>
          <w:rFonts w:eastAsia="Times New Roman"/>
          <w:sz w:val="21"/>
          <w:szCs w:val="21"/>
          <w:lang w:eastAsia="en-GB"/>
        </w:rPr>
        <w:t>International research must comply with all relevant legal and ethical requirements in the host country</w:t>
      </w:r>
      <w:r w:rsidR="00DC09AE" w:rsidRPr="328B72C2">
        <w:rPr>
          <w:rFonts w:eastAsia="Times New Roman"/>
          <w:sz w:val="21"/>
          <w:szCs w:val="21"/>
          <w:lang w:eastAsia="en-GB"/>
        </w:rPr>
        <w:t xml:space="preserve"> and in the U</w:t>
      </w:r>
      <w:r w:rsidR="00DC09AE" w:rsidRPr="328B72C2">
        <w:rPr>
          <w:rFonts w:eastAsia="Times New Roman"/>
          <w:b/>
          <w:bCs/>
          <w:sz w:val="21"/>
          <w:szCs w:val="21"/>
          <w:lang w:eastAsia="en-GB"/>
        </w:rPr>
        <w:t>K</w:t>
      </w:r>
      <w:r w:rsidRPr="328B72C2">
        <w:rPr>
          <w:rFonts w:eastAsia="Times New Roman"/>
          <w:sz w:val="21"/>
          <w:szCs w:val="21"/>
          <w:lang w:eastAsia="en-GB"/>
        </w:rPr>
        <w:t xml:space="preserve">. </w:t>
      </w:r>
    </w:p>
    <w:p w14:paraId="372AE734" w14:textId="77777777" w:rsidR="00B663AC" w:rsidRDefault="00810F94" w:rsidP="00710B41">
      <w:pPr>
        <w:jc w:val="both"/>
        <w:rPr>
          <w:rFonts w:eastAsia="Times New Roman"/>
          <w:sz w:val="21"/>
          <w:szCs w:val="21"/>
          <w:lang w:eastAsia="en-GB"/>
        </w:rPr>
      </w:pPr>
      <w:r w:rsidRPr="00A829E7">
        <w:rPr>
          <w:rFonts w:eastAsia="Times New Roman"/>
          <w:sz w:val="21"/>
          <w:szCs w:val="21"/>
          <w:lang w:eastAsia="en-GB"/>
        </w:rPr>
        <w:t>Researchers must consider local legislation, cultural norms, and data transfer rules, and should seek SREC/UREISC advice early.</w:t>
      </w:r>
      <w:r w:rsidR="00006B3C">
        <w:rPr>
          <w:rFonts w:eastAsia="Times New Roman"/>
          <w:sz w:val="21"/>
          <w:szCs w:val="21"/>
          <w:lang w:eastAsia="en-GB"/>
        </w:rPr>
        <w:t xml:space="preserve"> </w:t>
      </w:r>
    </w:p>
    <w:p w14:paraId="37FD0DE5" w14:textId="77168CF7" w:rsidR="00810F94" w:rsidRPr="00A829E7" w:rsidRDefault="00006B3C" w:rsidP="00710B41">
      <w:pPr>
        <w:jc w:val="both"/>
        <w:rPr>
          <w:rFonts w:eastAsia="Times New Roman"/>
          <w:sz w:val="21"/>
          <w:szCs w:val="21"/>
          <w:lang w:eastAsia="en-GB"/>
        </w:rPr>
      </w:pPr>
      <w:r w:rsidRPr="00006B3C">
        <w:rPr>
          <w:rFonts w:eastAsia="Times New Roman"/>
          <w:sz w:val="21"/>
          <w:szCs w:val="21"/>
          <w:lang w:eastAsia="en-GB"/>
        </w:rPr>
        <w:t>Research outside the UK will normally require review within York St John University, as well as being compliant with relevant legal and ethical requirements in the host country.</w:t>
      </w:r>
    </w:p>
    <w:p w14:paraId="020AEE86" w14:textId="12C63988" w:rsidR="00810F94" w:rsidRPr="00A829E7" w:rsidRDefault="00810F94" w:rsidP="00710B41">
      <w:pPr>
        <w:jc w:val="both"/>
        <w:rPr>
          <w:rFonts w:eastAsia="Times New Roman"/>
          <w:sz w:val="21"/>
          <w:szCs w:val="21"/>
          <w:lang w:eastAsia="en-GB"/>
        </w:rPr>
      </w:pPr>
    </w:p>
    <w:p w14:paraId="786D4678" w14:textId="1EBB2DAD" w:rsidR="00810F94" w:rsidRPr="00A829E7" w:rsidRDefault="00946C1A" w:rsidP="00710B41">
      <w:pPr>
        <w:jc w:val="both"/>
        <w:rPr>
          <w:rFonts w:eastAsia="Times New Roman"/>
          <w:b/>
          <w:bCs/>
          <w:sz w:val="36"/>
          <w:szCs w:val="36"/>
          <w:lang w:eastAsia="en-GB"/>
        </w:rPr>
      </w:pPr>
      <w:r>
        <w:rPr>
          <w:rFonts w:eastAsia="Times New Roman"/>
          <w:b/>
          <w:bCs/>
          <w:sz w:val="36"/>
          <w:szCs w:val="36"/>
          <w:lang w:eastAsia="en-GB"/>
        </w:rPr>
        <w:t>9</w:t>
      </w:r>
      <w:r w:rsidR="00810F94" w:rsidRPr="00A829E7">
        <w:rPr>
          <w:rFonts w:eastAsia="Times New Roman"/>
          <w:b/>
          <w:bCs/>
          <w:sz w:val="36"/>
          <w:szCs w:val="36"/>
          <w:lang w:eastAsia="en-GB"/>
        </w:rPr>
        <w:t>. Data protection, confidentiality, and security</w:t>
      </w:r>
    </w:p>
    <w:p w14:paraId="133567DA" w14:textId="77777777" w:rsidR="00810F94" w:rsidRPr="00A829E7" w:rsidRDefault="00810F94" w:rsidP="00710B41">
      <w:pPr>
        <w:jc w:val="both"/>
        <w:rPr>
          <w:rFonts w:eastAsia="Times New Roman"/>
          <w:sz w:val="21"/>
          <w:szCs w:val="21"/>
          <w:lang w:eastAsia="en-GB"/>
        </w:rPr>
      </w:pPr>
      <w:r w:rsidRPr="00A829E7">
        <w:rPr>
          <w:rFonts w:eastAsia="Times New Roman"/>
          <w:sz w:val="21"/>
          <w:szCs w:val="21"/>
          <w:lang w:eastAsia="en-GB"/>
        </w:rPr>
        <w:t>Research must comply with applicable data protection law (e.g., UK GDPR and Data Protection Act 2018), University data protection policies, and funder/discipline requirements.</w:t>
      </w:r>
    </w:p>
    <w:p w14:paraId="02DDE327" w14:textId="77777777" w:rsidR="00810F94" w:rsidRPr="00A829E7" w:rsidRDefault="00810F94" w:rsidP="00710B41">
      <w:pPr>
        <w:jc w:val="both"/>
        <w:rPr>
          <w:rFonts w:eastAsia="Times New Roman"/>
          <w:sz w:val="21"/>
          <w:szCs w:val="21"/>
          <w:lang w:eastAsia="en-GB"/>
        </w:rPr>
      </w:pPr>
      <w:r w:rsidRPr="00A829E7">
        <w:rPr>
          <w:rFonts w:eastAsia="Times New Roman"/>
          <w:sz w:val="21"/>
          <w:szCs w:val="21"/>
          <w:lang w:eastAsia="en-GB"/>
        </w:rPr>
        <w:t xml:space="preserve">Researchers must ensure: </w:t>
      </w:r>
    </w:p>
    <w:p w14:paraId="155FF130" w14:textId="77777777" w:rsidR="00810F94" w:rsidRPr="00221172" w:rsidRDefault="00810F94" w:rsidP="00710B41">
      <w:pPr>
        <w:pStyle w:val="ListParagraph"/>
        <w:numPr>
          <w:ilvl w:val="0"/>
          <w:numId w:val="30"/>
        </w:numPr>
        <w:jc w:val="both"/>
        <w:rPr>
          <w:rFonts w:eastAsia="Times New Roman"/>
          <w:sz w:val="21"/>
          <w:szCs w:val="21"/>
          <w:lang w:eastAsia="en-GB"/>
        </w:rPr>
      </w:pPr>
      <w:r w:rsidRPr="00221172">
        <w:rPr>
          <w:rFonts w:eastAsia="Times New Roman"/>
          <w:sz w:val="21"/>
          <w:szCs w:val="21"/>
          <w:lang w:eastAsia="en-GB"/>
        </w:rPr>
        <w:t xml:space="preserve">A documented </w:t>
      </w:r>
      <w:r w:rsidRPr="00221172">
        <w:rPr>
          <w:rFonts w:eastAsia="Times New Roman"/>
          <w:b/>
          <w:bCs/>
          <w:sz w:val="21"/>
          <w:szCs w:val="21"/>
          <w:lang w:eastAsia="en-GB"/>
        </w:rPr>
        <w:t>lawful basis</w:t>
      </w:r>
      <w:r w:rsidRPr="00221172">
        <w:rPr>
          <w:rFonts w:eastAsia="Times New Roman"/>
          <w:sz w:val="21"/>
          <w:szCs w:val="21"/>
          <w:lang w:eastAsia="en-GB"/>
        </w:rPr>
        <w:t xml:space="preserve"> for processing (and </w:t>
      </w:r>
      <w:r w:rsidRPr="00221172">
        <w:rPr>
          <w:rFonts w:eastAsia="Times New Roman"/>
          <w:b/>
          <w:bCs/>
          <w:sz w:val="21"/>
          <w:szCs w:val="21"/>
          <w:lang w:eastAsia="en-GB"/>
        </w:rPr>
        <w:t>additional conditions</w:t>
      </w:r>
      <w:r w:rsidRPr="00221172">
        <w:rPr>
          <w:rFonts w:eastAsia="Times New Roman"/>
          <w:sz w:val="21"/>
          <w:szCs w:val="21"/>
          <w:lang w:eastAsia="en-GB"/>
        </w:rPr>
        <w:t xml:space="preserve"> for special category/criminal offence data, where applicable)</w:t>
      </w:r>
    </w:p>
    <w:p w14:paraId="1CB483C0" w14:textId="77777777" w:rsidR="00810F94" w:rsidRPr="00221172" w:rsidRDefault="00810F94" w:rsidP="00710B41">
      <w:pPr>
        <w:pStyle w:val="ListParagraph"/>
        <w:numPr>
          <w:ilvl w:val="0"/>
          <w:numId w:val="30"/>
        </w:numPr>
        <w:jc w:val="both"/>
        <w:rPr>
          <w:rFonts w:eastAsia="Times New Roman"/>
          <w:sz w:val="21"/>
          <w:szCs w:val="21"/>
          <w:lang w:eastAsia="en-GB"/>
        </w:rPr>
      </w:pPr>
      <w:r w:rsidRPr="00221172">
        <w:rPr>
          <w:rFonts w:eastAsia="Times New Roman"/>
          <w:b/>
          <w:bCs/>
          <w:sz w:val="21"/>
          <w:szCs w:val="21"/>
          <w:lang w:eastAsia="en-GB"/>
        </w:rPr>
        <w:t>Data minimisation</w:t>
      </w:r>
      <w:r w:rsidRPr="00221172">
        <w:rPr>
          <w:rFonts w:eastAsia="Times New Roman"/>
          <w:sz w:val="21"/>
          <w:szCs w:val="21"/>
          <w:lang w:eastAsia="en-GB"/>
        </w:rPr>
        <w:t>, purpose limitation, and proportionate retention</w:t>
      </w:r>
    </w:p>
    <w:p w14:paraId="542F27E7" w14:textId="77777777" w:rsidR="00810F94" w:rsidRPr="00221172" w:rsidRDefault="00810F94" w:rsidP="00710B41">
      <w:pPr>
        <w:pStyle w:val="ListParagraph"/>
        <w:numPr>
          <w:ilvl w:val="0"/>
          <w:numId w:val="30"/>
        </w:numPr>
        <w:jc w:val="both"/>
        <w:rPr>
          <w:rFonts w:eastAsia="Times New Roman"/>
          <w:sz w:val="21"/>
          <w:szCs w:val="21"/>
          <w:lang w:eastAsia="en-GB"/>
        </w:rPr>
      </w:pPr>
      <w:r w:rsidRPr="00221172">
        <w:rPr>
          <w:rFonts w:eastAsia="Times New Roman"/>
          <w:b/>
          <w:bCs/>
          <w:sz w:val="21"/>
          <w:szCs w:val="21"/>
          <w:lang w:eastAsia="en-GB"/>
        </w:rPr>
        <w:t>Secure storage</w:t>
      </w:r>
      <w:r w:rsidRPr="00221172">
        <w:rPr>
          <w:rFonts w:eastAsia="Times New Roman"/>
          <w:sz w:val="21"/>
          <w:szCs w:val="21"/>
          <w:lang w:eastAsia="en-GB"/>
        </w:rPr>
        <w:t>, access controls, and appropriate anonymisation/pseudonymisation</w:t>
      </w:r>
    </w:p>
    <w:p w14:paraId="301AA9E0" w14:textId="77777777" w:rsidR="00810F94" w:rsidRPr="00221172" w:rsidRDefault="00810F94" w:rsidP="00710B41">
      <w:pPr>
        <w:pStyle w:val="ListParagraph"/>
        <w:numPr>
          <w:ilvl w:val="0"/>
          <w:numId w:val="30"/>
        </w:numPr>
        <w:jc w:val="both"/>
        <w:rPr>
          <w:rFonts w:eastAsia="Times New Roman"/>
          <w:sz w:val="21"/>
          <w:szCs w:val="21"/>
          <w:lang w:eastAsia="en-GB"/>
        </w:rPr>
      </w:pPr>
      <w:r w:rsidRPr="00221172">
        <w:rPr>
          <w:rFonts w:eastAsia="Times New Roman"/>
          <w:b/>
          <w:bCs/>
          <w:sz w:val="21"/>
          <w:szCs w:val="21"/>
          <w:lang w:eastAsia="en-GB"/>
        </w:rPr>
        <w:t>Clear consent</w:t>
      </w:r>
      <w:r w:rsidRPr="00221172">
        <w:rPr>
          <w:rFonts w:eastAsia="Times New Roman"/>
          <w:sz w:val="21"/>
          <w:szCs w:val="21"/>
          <w:lang w:eastAsia="en-GB"/>
        </w:rPr>
        <w:t xml:space="preserve"> processes where consent is the chosen legal basis (noting that consent for ethics and consent for data protection may be distinct)</w:t>
      </w:r>
    </w:p>
    <w:p w14:paraId="09F3D1DE" w14:textId="77777777" w:rsidR="00810F94" w:rsidRPr="00221172" w:rsidRDefault="00810F94" w:rsidP="00710B41">
      <w:pPr>
        <w:pStyle w:val="ListParagraph"/>
        <w:numPr>
          <w:ilvl w:val="0"/>
          <w:numId w:val="30"/>
        </w:numPr>
        <w:jc w:val="both"/>
        <w:rPr>
          <w:rFonts w:eastAsia="Times New Roman"/>
          <w:sz w:val="21"/>
          <w:szCs w:val="21"/>
          <w:lang w:eastAsia="en-GB"/>
        </w:rPr>
      </w:pPr>
      <w:r w:rsidRPr="00221172">
        <w:rPr>
          <w:rFonts w:eastAsia="Times New Roman"/>
          <w:b/>
          <w:bCs/>
          <w:sz w:val="21"/>
          <w:szCs w:val="21"/>
          <w:lang w:eastAsia="en-GB"/>
        </w:rPr>
        <w:t>Data sharing</w:t>
      </w:r>
      <w:r w:rsidRPr="00221172">
        <w:rPr>
          <w:rFonts w:eastAsia="Times New Roman"/>
          <w:sz w:val="21"/>
          <w:szCs w:val="21"/>
          <w:lang w:eastAsia="en-GB"/>
        </w:rPr>
        <w:t xml:space="preserve"> agreements where data will be shared or transferred externally, including international transfers</w:t>
      </w:r>
    </w:p>
    <w:p w14:paraId="69C6DCCE" w14:textId="77777777" w:rsidR="00810F94" w:rsidRPr="00A829E7" w:rsidRDefault="00810F94" w:rsidP="00710B41">
      <w:pPr>
        <w:jc w:val="both"/>
        <w:rPr>
          <w:rFonts w:eastAsia="Times New Roman"/>
          <w:sz w:val="21"/>
          <w:szCs w:val="21"/>
          <w:lang w:eastAsia="en-GB"/>
        </w:rPr>
      </w:pPr>
      <w:r w:rsidRPr="00A829E7">
        <w:rPr>
          <w:rFonts w:eastAsia="Times New Roman"/>
          <w:sz w:val="21"/>
          <w:szCs w:val="21"/>
          <w:lang w:eastAsia="en-GB"/>
        </w:rPr>
        <w:t xml:space="preserve">For human tissue, compliance with the </w:t>
      </w:r>
      <w:r w:rsidRPr="00A829E7">
        <w:rPr>
          <w:rFonts w:eastAsia="Times New Roman"/>
          <w:b/>
          <w:bCs/>
          <w:sz w:val="21"/>
          <w:szCs w:val="21"/>
          <w:lang w:eastAsia="en-GB"/>
        </w:rPr>
        <w:t>Human Tissue Act</w:t>
      </w:r>
      <w:r w:rsidRPr="00A829E7">
        <w:rPr>
          <w:rFonts w:eastAsia="Times New Roman"/>
          <w:sz w:val="21"/>
          <w:szCs w:val="21"/>
          <w:lang w:eastAsia="en-GB"/>
        </w:rPr>
        <w:t xml:space="preserve"> and related codes of practice is required where applicable.</w:t>
      </w:r>
    </w:p>
    <w:p w14:paraId="0D11BCA8" w14:textId="5999C995" w:rsidR="00810F94" w:rsidRPr="00A829E7" w:rsidRDefault="00810F94" w:rsidP="00710B41">
      <w:pPr>
        <w:jc w:val="both"/>
        <w:rPr>
          <w:rFonts w:eastAsia="Times New Roman"/>
          <w:sz w:val="21"/>
          <w:szCs w:val="21"/>
          <w:lang w:eastAsia="en-GB"/>
        </w:rPr>
      </w:pPr>
    </w:p>
    <w:p w14:paraId="7C7F2922" w14:textId="1A32DE41" w:rsidR="00810F94" w:rsidRPr="00A829E7" w:rsidRDefault="00810F94" w:rsidP="00710B41">
      <w:pPr>
        <w:jc w:val="both"/>
        <w:rPr>
          <w:rFonts w:eastAsia="Times New Roman"/>
          <w:b/>
          <w:bCs/>
          <w:sz w:val="36"/>
          <w:szCs w:val="36"/>
          <w:lang w:eastAsia="en-GB"/>
        </w:rPr>
      </w:pPr>
      <w:r w:rsidRPr="00A829E7">
        <w:rPr>
          <w:rFonts w:eastAsia="Times New Roman"/>
          <w:b/>
          <w:bCs/>
          <w:sz w:val="36"/>
          <w:szCs w:val="36"/>
          <w:lang w:eastAsia="en-GB"/>
        </w:rPr>
        <w:t>1</w:t>
      </w:r>
      <w:r w:rsidR="00946C1A">
        <w:rPr>
          <w:rFonts w:eastAsia="Times New Roman"/>
          <w:b/>
          <w:bCs/>
          <w:sz w:val="36"/>
          <w:szCs w:val="36"/>
          <w:lang w:eastAsia="en-GB"/>
        </w:rPr>
        <w:t>0</w:t>
      </w:r>
      <w:r w:rsidRPr="00A829E7">
        <w:rPr>
          <w:rFonts w:eastAsia="Times New Roman"/>
          <w:b/>
          <w:bCs/>
          <w:sz w:val="36"/>
          <w:szCs w:val="36"/>
          <w:lang w:eastAsia="en-GB"/>
        </w:rPr>
        <w:t>. Equality, diversity, and inclusion (EDI)</w:t>
      </w:r>
    </w:p>
    <w:p w14:paraId="3559EEB8" w14:textId="77777777" w:rsidR="00810F94" w:rsidRPr="00A829E7" w:rsidRDefault="00810F94" w:rsidP="00710B41">
      <w:pPr>
        <w:jc w:val="both"/>
        <w:rPr>
          <w:rFonts w:eastAsia="Times New Roman"/>
          <w:sz w:val="21"/>
          <w:szCs w:val="21"/>
          <w:lang w:eastAsia="en-GB"/>
        </w:rPr>
      </w:pPr>
      <w:r w:rsidRPr="00A829E7">
        <w:rPr>
          <w:rFonts w:eastAsia="Times New Roman"/>
          <w:sz w:val="21"/>
          <w:szCs w:val="21"/>
          <w:lang w:eastAsia="en-GB"/>
        </w:rPr>
        <w:t xml:space="preserve">Researchers must design and conduct research to be as </w:t>
      </w:r>
      <w:r w:rsidRPr="00A829E7">
        <w:rPr>
          <w:rFonts w:eastAsia="Times New Roman"/>
          <w:b/>
          <w:bCs/>
          <w:sz w:val="21"/>
          <w:szCs w:val="21"/>
          <w:lang w:eastAsia="en-GB"/>
        </w:rPr>
        <w:t>inclusive</w:t>
      </w:r>
      <w:r w:rsidRPr="00A829E7">
        <w:rPr>
          <w:rFonts w:eastAsia="Times New Roman"/>
          <w:sz w:val="21"/>
          <w:szCs w:val="21"/>
          <w:lang w:eastAsia="en-GB"/>
        </w:rPr>
        <w:t xml:space="preserve"> as is appropriate and feasible, including:</w:t>
      </w:r>
    </w:p>
    <w:p w14:paraId="5627DBF0" w14:textId="77777777" w:rsidR="00810F94" w:rsidRPr="00000B54" w:rsidRDefault="00810F94" w:rsidP="00710B41">
      <w:pPr>
        <w:pStyle w:val="ListParagraph"/>
        <w:numPr>
          <w:ilvl w:val="0"/>
          <w:numId w:val="31"/>
        </w:numPr>
        <w:jc w:val="both"/>
        <w:rPr>
          <w:rFonts w:eastAsia="Times New Roman"/>
          <w:sz w:val="21"/>
          <w:szCs w:val="21"/>
          <w:lang w:eastAsia="en-GB"/>
        </w:rPr>
      </w:pPr>
      <w:r w:rsidRPr="328B72C2">
        <w:rPr>
          <w:rFonts w:eastAsia="Times New Roman"/>
          <w:sz w:val="21"/>
          <w:szCs w:val="21"/>
          <w:lang w:eastAsia="en-GB"/>
        </w:rPr>
        <w:t xml:space="preserve">Engaging in research with communities (not only </w:t>
      </w:r>
      <w:r w:rsidRPr="328B72C2">
        <w:rPr>
          <w:rFonts w:eastAsia="Times New Roman"/>
          <w:b/>
          <w:bCs/>
          <w:sz w:val="21"/>
          <w:szCs w:val="21"/>
          <w:lang w:eastAsia="en-GB"/>
        </w:rPr>
        <w:t>on</w:t>
      </w:r>
      <w:r w:rsidRPr="328B72C2">
        <w:rPr>
          <w:rFonts w:eastAsia="Times New Roman"/>
          <w:sz w:val="21"/>
          <w:szCs w:val="21"/>
          <w:lang w:eastAsia="en-GB"/>
        </w:rPr>
        <w:t xml:space="preserve"> or </w:t>
      </w:r>
      <w:r w:rsidRPr="328B72C2">
        <w:rPr>
          <w:rFonts w:eastAsia="Times New Roman"/>
          <w:b/>
          <w:bCs/>
          <w:sz w:val="21"/>
          <w:szCs w:val="21"/>
          <w:lang w:eastAsia="en-GB"/>
        </w:rPr>
        <w:t>for</w:t>
      </w:r>
      <w:r w:rsidRPr="328B72C2">
        <w:rPr>
          <w:rFonts w:eastAsia="Times New Roman"/>
          <w:sz w:val="21"/>
          <w:szCs w:val="21"/>
          <w:lang w:eastAsia="en-GB"/>
        </w:rPr>
        <w:t xml:space="preserve"> them)</w:t>
      </w:r>
    </w:p>
    <w:p w14:paraId="522D70E2" w14:textId="77777777" w:rsidR="00810F94" w:rsidRPr="00000B54" w:rsidRDefault="00810F94" w:rsidP="00710B41">
      <w:pPr>
        <w:pStyle w:val="ListParagraph"/>
        <w:numPr>
          <w:ilvl w:val="0"/>
          <w:numId w:val="31"/>
        </w:numPr>
        <w:jc w:val="both"/>
        <w:rPr>
          <w:rFonts w:eastAsia="Times New Roman"/>
          <w:sz w:val="21"/>
          <w:szCs w:val="21"/>
          <w:lang w:eastAsia="en-GB"/>
        </w:rPr>
      </w:pPr>
      <w:r w:rsidRPr="00000B54">
        <w:rPr>
          <w:rFonts w:eastAsia="Times New Roman"/>
          <w:sz w:val="21"/>
          <w:szCs w:val="21"/>
          <w:lang w:eastAsia="en-GB"/>
        </w:rPr>
        <w:t>Respecting and protecting different cultures and practices</w:t>
      </w:r>
    </w:p>
    <w:p w14:paraId="3450811E" w14:textId="77777777" w:rsidR="00810F94" w:rsidRPr="00000B54" w:rsidRDefault="00810F94" w:rsidP="00710B41">
      <w:pPr>
        <w:pStyle w:val="ListParagraph"/>
        <w:numPr>
          <w:ilvl w:val="0"/>
          <w:numId w:val="31"/>
        </w:numPr>
        <w:jc w:val="both"/>
        <w:rPr>
          <w:rFonts w:eastAsia="Times New Roman"/>
          <w:sz w:val="21"/>
          <w:szCs w:val="21"/>
          <w:lang w:eastAsia="en-GB"/>
        </w:rPr>
      </w:pPr>
      <w:r w:rsidRPr="328B72C2">
        <w:rPr>
          <w:rFonts w:eastAsia="Times New Roman"/>
          <w:sz w:val="21"/>
          <w:szCs w:val="21"/>
          <w:lang w:eastAsia="en-GB"/>
        </w:rPr>
        <w:t>Ensuring equitable sampling strategies that seek to represent diverse groups appropriately</w:t>
      </w:r>
    </w:p>
    <w:p w14:paraId="0F762EC6" w14:textId="77777777" w:rsidR="00810F94" w:rsidRPr="00000B54" w:rsidRDefault="00810F94" w:rsidP="00710B41">
      <w:pPr>
        <w:pStyle w:val="ListParagraph"/>
        <w:numPr>
          <w:ilvl w:val="0"/>
          <w:numId w:val="31"/>
        </w:numPr>
        <w:jc w:val="both"/>
        <w:rPr>
          <w:rFonts w:eastAsia="Times New Roman"/>
          <w:sz w:val="21"/>
          <w:szCs w:val="21"/>
          <w:lang w:eastAsia="en-GB"/>
        </w:rPr>
      </w:pPr>
      <w:r w:rsidRPr="00000B54">
        <w:rPr>
          <w:rFonts w:eastAsia="Times New Roman"/>
          <w:sz w:val="21"/>
          <w:szCs w:val="21"/>
          <w:lang w:eastAsia="en-GB"/>
        </w:rPr>
        <w:t>Mitigating barriers to participation (e.g., accessibility, language, digital access)</w:t>
      </w:r>
    </w:p>
    <w:p w14:paraId="43ED115C" w14:textId="77777777" w:rsidR="00810F94" w:rsidRPr="00000B54" w:rsidRDefault="00810F94" w:rsidP="00710B41">
      <w:pPr>
        <w:pStyle w:val="ListParagraph"/>
        <w:numPr>
          <w:ilvl w:val="0"/>
          <w:numId w:val="31"/>
        </w:numPr>
        <w:jc w:val="both"/>
        <w:rPr>
          <w:rFonts w:eastAsia="Times New Roman"/>
          <w:sz w:val="21"/>
          <w:szCs w:val="21"/>
          <w:lang w:eastAsia="en-GB"/>
        </w:rPr>
      </w:pPr>
      <w:r w:rsidRPr="00000B54">
        <w:rPr>
          <w:rFonts w:eastAsia="Times New Roman"/>
          <w:sz w:val="21"/>
          <w:szCs w:val="21"/>
          <w:lang w:eastAsia="en-GB"/>
        </w:rPr>
        <w:t>Reflecting on power, positionality, and potential unintended harms</w:t>
      </w:r>
    </w:p>
    <w:p w14:paraId="78BFCF6F" w14:textId="7BD7354A" w:rsidR="00810F94" w:rsidRPr="00A829E7" w:rsidRDefault="00810F94" w:rsidP="00710B41">
      <w:pPr>
        <w:jc w:val="both"/>
        <w:rPr>
          <w:rFonts w:eastAsia="Times New Roman"/>
          <w:sz w:val="21"/>
          <w:szCs w:val="21"/>
          <w:lang w:eastAsia="en-GB"/>
        </w:rPr>
      </w:pPr>
    </w:p>
    <w:p w14:paraId="7185CD6E" w14:textId="0C2678C0" w:rsidR="00810F94" w:rsidRPr="00A829E7" w:rsidRDefault="00810F94" w:rsidP="00710B41">
      <w:pPr>
        <w:jc w:val="both"/>
        <w:rPr>
          <w:rFonts w:eastAsia="Times New Roman"/>
          <w:b/>
          <w:bCs/>
          <w:sz w:val="36"/>
          <w:szCs w:val="36"/>
          <w:lang w:eastAsia="en-GB"/>
        </w:rPr>
      </w:pPr>
      <w:r w:rsidRPr="00A829E7">
        <w:rPr>
          <w:rFonts w:eastAsia="Times New Roman"/>
          <w:b/>
          <w:bCs/>
          <w:sz w:val="36"/>
          <w:szCs w:val="36"/>
          <w:lang w:eastAsia="en-GB"/>
        </w:rPr>
        <w:t>1</w:t>
      </w:r>
      <w:r w:rsidR="00946C1A">
        <w:rPr>
          <w:rFonts w:eastAsia="Times New Roman"/>
          <w:b/>
          <w:bCs/>
          <w:sz w:val="36"/>
          <w:szCs w:val="36"/>
          <w:lang w:eastAsia="en-GB"/>
        </w:rPr>
        <w:t>1</w:t>
      </w:r>
      <w:r w:rsidRPr="00A829E7">
        <w:rPr>
          <w:rFonts w:eastAsia="Times New Roman"/>
          <w:b/>
          <w:bCs/>
          <w:sz w:val="36"/>
          <w:szCs w:val="36"/>
          <w:lang w:eastAsia="en-GB"/>
        </w:rPr>
        <w:t>. Complaints and appeals</w:t>
      </w:r>
    </w:p>
    <w:p w14:paraId="3526FBC2" w14:textId="1B026312" w:rsidR="00810F94" w:rsidRPr="00A829E7" w:rsidRDefault="00810F94" w:rsidP="00710B41">
      <w:pPr>
        <w:jc w:val="both"/>
        <w:rPr>
          <w:rFonts w:eastAsia="Times New Roman"/>
          <w:b/>
          <w:bCs/>
          <w:sz w:val="27"/>
          <w:szCs w:val="27"/>
          <w:lang w:eastAsia="en-GB"/>
        </w:rPr>
      </w:pPr>
      <w:r w:rsidRPr="00A829E7">
        <w:rPr>
          <w:rFonts w:eastAsia="Times New Roman"/>
          <w:b/>
          <w:bCs/>
          <w:sz w:val="27"/>
          <w:szCs w:val="27"/>
          <w:lang w:eastAsia="en-GB"/>
        </w:rPr>
        <w:t>1</w:t>
      </w:r>
      <w:r w:rsidR="00946C1A">
        <w:rPr>
          <w:rFonts w:eastAsia="Times New Roman"/>
          <w:b/>
          <w:bCs/>
          <w:sz w:val="27"/>
          <w:szCs w:val="27"/>
          <w:lang w:eastAsia="en-GB"/>
        </w:rPr>
        <w:t>1</w:t>
      </w:r>
      <w:r w:rsidRPr="00A829E7">
        <w:rPr>
          <w:rFonts w:eastAsia="Times New Roman"/>
          <w:b/>
          <w:bCs/>
          <w:sz w:val="27"/>
          <w:szCs w:val="27"/>
          <w:lang w:eastAsia="en-GB"/>
        </w:rPr>
        <w:t>.1 Participants’ complaints</w:t>
      </w:r>
    </w:p>
    <w:p w14:paraId="339512A0" w14:textId="77777777" w:rsidR="00810F94" w:rsidRPr="00A829E7" w:rsidRDefault="00810F94" w:rsidP="00710B41">
      <w:pPr>
        <w:jc w:val="both"/>
        <w:rPr>
          <w:rFonts w:eastAsia="Times New Roman"/>
          <w:sz w:val="21"/>
          <w:szCs w:val="21"/>
          <w:lang w:eastAsia="en-GB"/>
        </w:rPr>
      </w:pPr>
      <w:r w:rsidRPr="00A829E7">
        <w:rPr>
          <w:rFonts w:eastAsia="Times New Roman"/>
          <w:sz w:val="21"/>
          <w:szCs w:val="21"/>
          <w:lang w:eastAsia="en-GB"/>
        </w:rPr>
        <w:t xml:space="preserve">Complaints from research participants should be handled according to the </w:t>
      </w:r>
      <w:r w:rsidRPr="00A829E7">
        <w:rPr>
          <w:rFonts w:eastAsia="Times New Roman"/>
          <w:b/>
          <w:bCs/>
          <w:sz w:val="21"/>
          <w:szCs w:val="21"/>
          <w:lang w:eastAsia="en-GB"/>
        </w:rPr>
        <w:t>Research Misconduct Policy and Procedure</w:t>
      </w:r>
      <w:r w:rsidRPr="00A829E7">
        <w:rPr>
          <w:rFonts w:eastAsia="Times New Roman"/>
          <w:sz w:val="21"/>
          <w:szCs w:val="21"/>
          <w:lang w:eastAsia="en-GB"/>
        </w:rPr>
        <w:t>.</w:t>
      </w:r>
    </w:p>
    <w:p w14:paraId="78F85319" w14:textId="77777777" w:rsidR="00810F94" w:rsidRPr="00A829E7" w:rsidRDefault="00810F94" w:rsidP="00710B41">
      <w:pPr>
        <w:jc w:val="both"/>
        <w:rPr>
          <w:rFonts w:eastAsia="Times New Roman"/>
          <w:sz w:val="21"/>
          <w:szCs w:val="21"/>
          <w:lang w:eastAsia="en-GB"/>
        </w:rPr>
      </w:pPr>
      <w:r w:rsidRPr="00A829E7">
        <w:rPr>
          <w:rFonts w:eastAsia="Times New Roman"/>
          <w:sz w:val="21"/>
          <w:szCs w:val="21"/>
          <w:lang w:eastAsia="en-GB"/>
        </w:rPr>
        <w:t xml:space="preserve">The participant information sheet and consent form must include the prescribed wording and an </w:t>
      </w:r>
      <w:r w:rsidRPr="00A829E7">
        <w:rPr>
          <w:rFonts w:eastAsia="Times New Roman"/>
          <w:b/>
          <w:bCs/>
          <w:sz w:val="21"/>
          <w:szCs w:val="21"/>
          <w:lang w:eastAsia="en-GB"/>
        </w:rPr>
        <w:t>independent point of contact</w:t>
      </w:r>
      <w:r w:rsidRPr="00A829E7">
        <w:rPr>
          <w:rFonts w:eastAsia="Times New Roman"/>
          <w:sz w:val="21"/>
          <w:szCs w:val="21"/>
          <w:lang w:eastAsia="en-GB"/>
        </w:rPr>
        <w:t xml:space="preserve"> (see the </w:t>
      </w:r>
      <w:r w:rsidRPr="00A829E7">
        <w:rPr>
          <w:rFonts w:eastAsia="Times New Roman"/>
          <w:b/>
          <w:bCs/>
          <w:sz w:val="21"/>
          <w:szCs w:val="21"/>
          <w:lang w:eastAsia="en-GB"/>
        </w:rPr>
        <w:t>Resources and downloads</w:t>
      </w:r>
      <w:r w:rsidRPr="00A829E7">
        <w:rPr>
          <w:rFonts w:eastAsia="Times New Roman"/>
          <w:sz w:val="21"/>
          <w:szCs w:val="21"/>
          <w:lang w:eastAsia="en-GB"/>
        </w:rPr>
        <w:t xml:space="preserve"> webpage for templates and the list of independent chairs).</w:t>
      </w:r>
    </w:p>
    <w:p w14:paraId="6998D127" w14:textId="1066959B" w:rsidR="00810F94" w:rsidRPr="00A829E7" w:rsidRDefault="00810F94" w:rsidP="00710B41">
      <w:pPr>
        <w:jc w:val="both"/>
        <w:rPr>
          <w:rFonts w:eastAsia="Times New Roman"/>
          <w:b/>
          <w:bCs/>
          <w:sz w:val="27"/>
          <w:szCs w:val="27"/>
          <w:lang w:eastAsia="en-GB"/>
        </w:rPr>
      </w:pPr>
      <w:r w:rsidRPr="00A829E7">
        <w:rPr>
          <w:rFonts w:eastAsia="Times New Roman"/>
          <w:b/>
          <w:bCs/>
          <w:sz w:val="27"/>
          <w:szCs w:val="27"/>
          <w:lang w:eastAsia="en-GB"/>
        </w:rPr>
        <w:t>1</w:t>
      </w:r>
      <w:r w:rsidR="00946C1A">
        <w:rPr>
          <w:rFonts w:eastAsia="Times New Roman"/>
          <w:b/>
          <w:bCs/>
          <w:sz w:val="27"/>
          <w:szCs w:val="27"/>
          <w:lang w:eastAsia="en-GB"/>
        </w:rPr>
        <w:t>1</w:t>
      </w:r>
      <w:r w:rsidRPr="00A829E7">
        <w:rPr>
          <w:rFonts w:eastAsia="Times New Roman"/>
          <w:b/>
          <w:bCs/>
          <w:sz w:val="27"/>
          <w:szCs w:val="27"/>
          <w:lang w:eastAsia="en-GB"/>
        </w:rPr>
        <w:t>.2 Researcher concerns and appeals</w:t>
      </w:r>
    </w:p>
    <w:p w14:paraId="269CB4BD" w14:textId="77777777" w:rsidR="00810F94" w:rsidRPr="00A829E7" w:rsidRDefault="00810F94" w:rsidP="00710B41">
      <w:pPr>
        <w:jc w:val="both"/>
        <w:rPr>
          <w:rFonts w:eastAsia="Times New Roman"/>
          <w:sz w:val="21"/>
          <w:szCs w:val="21"/>
          <w:lang w:eastAsia="en-GB"/>
        </w:rPr>
      </w:pPr>
      <w:r w:rsidRPr="00A829E7">
        <w:rPr>
          <w:rFonts w:eastAsia="Times New Roman"/>
          <w:sz w:val="21"/>
          <w:szCs w:val="21"/>
          <w:lang w:eastAsia="en-GB"/>
        </w:rPr>
        <w:t xml:space="preserve">In the first instance, where a researcher disagrees with an SREC outcome, they may request </w:t>
      </w:r>
      <w:r w:rsidRPr="00A829E7">
        <w:rPr>
          <w:rFonts w:eastAsia="Times New Roman"/>
          <w:b/>
          <w:bCs/>
          <w:sz w:val="21"/>
          <w:szCs w:val="21"/>
          <w:lang w:eastAsia="en-GB"/>
        </w:rPr>
        <w:t>cross-referral</w:t>
      </w:r>
      <w:r w:rsidRPr="00A829E7">
        <w:rPr>
          <w:rFonts w:eastAsia="Times New Roman"/>
          <w:sz w:val="21"/>
          <w:szCs w:val="21"/>
          <w:lang w:eastAsia="en-GB"/>
        </w:rPr>
        <w:t xml:space="preserve"> to another SREC with an appropriate disciplinary link by contacting the </w:t>
      </w:r>
      <w:r w:rsidRPr="00A829E7">
        <w:rPr>
          <w:rFonts w:eastAsia="Times New Roman"/>
          <w:b/>
          <w:bCs/>
          <w:sz w:val="21"/>
          <w:szCs w:val="21"/>
          <w:lang w:eastAsia="en-GB"/>
        </w:rPr>
        <w:t>Research Officer: Compliance</w:t>
      </w:r>
      <w:r w:rsidRPr="00A829E7">
        <w:rPr>
          <w:rFonts w:eastAsia="Times New Roman"/>
          <w:sz w:val="21"/>
          <w:szCs w:val="21"/>
          <w:lang w:eastAsia="en-GB"/>
        </w:rPr>
        <w:t>.</w:t>
      </w:r>
    </w:p>
    <w:p w14:paraId="64CE7BE4" w14:textId="3848BF90" w:rsidR="00810F94" w:rsidRPr="00A829E7" w:rsidRDefault="00810F94" w:rsidP="00710B41">
      <w:pPr>
        <w:jc w:val="both"/>
        <w:rPr>
          <w:rFonts w:eastAsia="Times New Roman"/>
          <w:sz w:val="21"/>
          <w:szCs w:val="21"/>
          <w:lang w:eastAsia="en-GB"/>
        </w:rPr>
      </w:pPr>
      <w:r w:rsidRPr="00A829E7">
        <w:rPr>
          <w:rFonts w:eastAsia="Times New Roman"/>
          <w:sz w:val="21"/>
          <w:szCs w:val="21"/>
          <w:lang w:eastAsia="en-GB"/>
        </w:rPr>
        <w:t>If unresolved, or if the issue is with the ethics process itself</w:t>
      </w:r>
      <w:r w:rsidR="003A5389">
        <w:rPr>
          <w:rFonts w:eastAsia="Times New Roman"/>
          <w:sz w:val="21"/>
          <w:szCs w:val="21"/>
          <w:lang w:eastAsia="en-GB"/>
        </w:rPr>
        <w:t>:</w:t>
      </w:r>
    </w:p>
    <w:p w14:paraId="6073D3BC" w14:textId="77777777" w:rsidR="00810F94" w:rsidRDefault="00810F94" w:rsidP="00710B41">
      <w:pPr>
        <w:pStyle w:val="ListParagraph"/>
        <w:numPr>
          <w:ilvl w:val="0"/>
          <w:numId w:val="32"/>
        </w:numPr>
        <w:jc w:val="both"/>
        <w:rPr>
          <w:rFonts w:eastAsia="Times New Roman"/>
          <w:sz w:val="21"/>
          <w:szCs w:val="21"/>
          <w:lang w:eastAsia="en-GB"/>
        </w:rPr>
      </w:pPr>
      <w:r w:rsidRPr="003A5389">
        <w:rPr>
          <w:rFonts w:eastAsia="Times New Roman"/>
          <w:sz w:val="21"/>
          <w:szCs w:val="21"/>
          <w:lang w:eastAsia="en-GB"/>
        </w:rPr>
        <w:t xml:space="preserve">Student matters may proceed under the </w:t>
      </w:r>
      <w:r w:rsidRPr="003A5389">
        <w:rPr>
          <w:rFonts w:eastAsia="Times New Roman"/>
          <w:b/>
          <w:bCs/>
          <w:sz w:val="21"/>
          <w:szCs w:val="21"/>
          <w:lang w:eastAsia="en-GB"/>
        </w:rPr>
        <w:t>Student Complaints Procedure</w:t>
      </w:r>
      <w:r w:rsidRPr="003A5389">
        <w:rPr>
          <w:rFonts w:eastAsia="Times New Roman"/>
          <w:sz w:val="21"/>
          <w:szCs w:val="21"/>
          <w:lang w:eastAsia="en-GB"/>
        </w:rPr>
        <w:t xml:space="preserve"> (via Casework)</w:t>
      </w:r>
    </w:p>
    <w:p w14:paraId="7CC72A2F" w14:textId="0633169A" w:rsidR="00FC6EEF" w:rsidRPr="003A5389" w:rsidRDefault="00FC6EEF" w:rsidP="00710B41">
      <w:pPr>
        <w:pStyle w:val="ListParagraph"/>
        <w:numPr>
          <w:ilvl w:val="0"/>
          <w:numId w:val="32"/>
        </w:numPr>
        <w:jc w:val="both"/>
        <w:rPr>
          <w:rFonts w:eastAsia="Times New Roman"/>
          <w:sz w:val="21"/>
          <w:szCs w:val="21"/>
          <w:lang w:eastAsia="en-GB"/>
        </w:rPr>
      </w:pPr>
      <w:r>
        <w:rPr>
          <w:rFonts w:eastAsia="Times New Roman"/>
          <w:sz w:val="21"/>
          <w:szCs w:val="21"/>
          <w:lang w:eastAsia="en-GB"/>
        </w:rPr>
        <w:t>Postgraduate research</w:t>
      </w:r>
      <w:r w:rsidR="0093030A">
        <w:rPr>
          <w:rFonts w:eastAsia="Times New Roman"/>
          <w:sz w:val="21"/>
          <w:szCs w:val="21"/>
          <w:lang w:eastAsia="en-GB"/>
        </w:rPr>
        <w:t xml:space="preserve">ers </w:t>
      </w:r>
      <w:r w:rsidR="00864B03">
        <w:rPr>
          <w:rFonts w:eastAsia="Times New Roman"/>
          <w:sz w:val="21"/>
          <w:szCs w:val="21"/>
          <w:lang w:eastAsia="en-GB"/>
        </w:rPr>
        <w:t xml:space="preserve">and staff </w:t>
      </w:r>
      <w:r w:rsidR="0093030A">
        <w:rPr>
          <w:rFonts w:eastAsia="Times New Roman"/>
          <w:sz w:val="21"/>
          <w:szCs w:val="21"/>
          <w:lang w:eastAsia="en-GB"/>
        </w:rPr>
        <w:t xml:space="preserve">may proceed under the </w:t>
      </w:r>
      <w:r w:rsidR="0093030A">
        <w:rPr>
          <w:rFonts w:eastAsia="Times New Roman"/>
          <w:b/>
          <w:bCs/>
          <w:sz w:val="21"/>
          <w:szCs w:val="21"/>
          <w:lang w:eastAsia="en-GB"/>
        </w:rPr>
        <w:t>Research Misconduct Polic</w:t>
      </w:r>
      <w:r w:rsidR="009F4F4B">
        <w:rPr>
          <w:rFonts w:eastAsia="Times New Roman"/>
          <w:b/>
          <w:bCs/>
          <w:sz w:val="21"/>
          <w:szCs w:val="21"/>
          <w:lang w:eastAsia="en-GB"/>
        </w:rPr>
        <w:t>ies</w:t>
      </w:r>
      <w:r w:rsidR="007965AD">
        <w:rPr>
          <w:rFonts w:eastAsia="Times New Roman"/>
          <w:b/>
          <w:bCs/>
          <w:sz w:val="21"/>
          <w:szCs w:val="21"/>
          <w:lang w:eastAsia="en-GB"/>
        </w:rPr>
        <w:t xml:space="preserve"> (staff/research students)</w:t>
      </w:r>
    </w:p>
    <w:p w14:paraId="568EC171" w14:textId="7236E60E" w:rsidR="00810F94" w:rsidRPr="003A5389" w:rsidRDefault="00810F94" w:rsidP="00710B41">
      <w:pPr>
        <w:pStyle w:val="ListParagraph"/>
        <w:numPr>
          <w:ilvl w:val="0"/>
          <w:numId w:val="32"/>
        </w:numPr>
        <w:jc w:val="both"/>
        <w:rPr>
          <w:rFonts w:eastAsia="Times New Roman"/>
          <w:sz w:val="21"/>
          <w:szCs w:val="21"/>
          <w:lang w:eastAsia="en-GB"/>
        </w:rPr>
      </w:pPr>
      <w:r w:rsidRPr="003A5389">
        <w:rPr>
          <w:rFonts w:eastAsia="Times New Roman"/>
          <w:sz w:val="21"/>
          <w:szCs w:val="21"/>
          <w:lang w:eastAsia="en-GB"/>
        </w:rPr>
        <w:t>Staff matters may</w:t>
      </w:r>
      <w:r w:rsidR="00864B03">
        <w:rPr>
          <w:rFonts w:eastAsia="Times New Roman"/>
          <w:sz w:val="21"/>
          <w:szCs w:val="21"/>
          <w:lang w:eastAsia="en-GB"/>
        </w:rPr>
        <w:t xml:space="preserve"> also</w:t>
      </w:r>
      <w:r w:rsidRPr="003A5389">
        <w:rPr>
          <w:rFonts w:eastAsia="Times New Roman"/>
          <w:sz w:val="21"/>
          <w:szCs w:val="21"/>
          <w:lang w:eastAsia="en-GB"/>
        </w:rPr>
        <w:t xml:space="preserve"> proceed under the </w:t>
      </w:r>
      <w:r w:rsidR="000442DB">
        <w:rPr>
          <w:rFonts w:eastAsia="Times New Roman"/>
          <w:b/>
          <w:bCs/>
          <w:sz w:val="21"/>
          <w:szCs w:val="21"/>
          <w:lang w:eastAsia="en-GB"/>
        </w:rPr>
        <w:t>Disciplinary</w:t>
      </w:r>
      <w:r w:rsidRPr="003A5389">
        <w:rPr>
          <w:rFonts w:eastAsia="Times New Roman"/>
          <w:b/>
          <w:bCs/>
          <w:sz w:val="21"/>
          <w:szCs w:val="21"/>
          <w:lang w:eastAsia="en-GB"/>
        </w:rPr>
        <w:t xml:space="preserve"> Policy &amp; Procedure</w:t>
      </w:r>
      <w:r w:rsidRPr="003A5389">
        <w:rPr>
          <w:rFonts w:eastAsia="Times New Roman"/>
          <w:sz w:val="21"/>
          <w:szCs w:val="21"/>
          <w:lang w:eastAsia="en-GB"/>
        </w:rPr>
        <w:t xml:space="preserve"> (via Human Resources &amp; Organisational Development)</w:t>
      </w:r>
    </w:p>
    <w:p w14:paraId="3A546CBA" w14:textId="0A2441C3" w:rsidR="00810F94" w:rsidRPr="00A829E7" w:rsidRDefault="00810F94" w:rsidP="00710B41">
      <w:pPr>
        <w:jc w:val="both"/>
        <w:rPr>
          <w:rFonts w:eastAsia="Times New Roman"/>
          <w:sz w:val="21"/>
          <w:szCs w:val="21"/>
          <w:lang w:eastAsia="en-GB"/>
        </w:rPr>
      </w:pPr>
    </w:p>
    <w:p w14:paraId="53DBDC3C" w14:textId="179B1C89" w:rsidR="00810F94" w:rsidRPr="00A829E7" w:rsidRDefault="00810F94" w:rsidP="00710B41">
      <w:pPr>
        <w:jc w:val="both"/>
        <w:rPr>
          <w:rFonts w:eastAsia="Times New Roman"/>
          <w:b/>
          <w:bCs/>
          <w:sz w:val="36"/>
          <w:szCs w:val="36"/>
          <w:lang w:eastAsia="en-GB"/>
        </w:rPr>
      </w:pPr>
      <w:r w:rsidRPr="00A829E7">
        <w:rPr>
          <w:rFonts w:eastAsia="Times New Roman"/>
          <w:b/>
          <w:bCs/>
          <w:sz w:val="36"/>
          <w:szCs w:val="36"/>
          <w:lang w:eastAsia="en-GB"/>
        </w:rPr>
        <w:t>1</w:t>
      </w:r>
      <w:r w:rsidR="00946C1A">
        <w:rPr>
          <w:rFonts w:eastAsia="Times New Roman"/>
          <w:b/>
          <w:bCs/>
          <w:sz w:val="36"/>
          <w:szCs w:val="36"/>
          <w:lang w:eastAsia="en-GB"/>
        </w:rPr>
        <w:t>2</w:t>
      </w:r>
      <w:r w:rsidRPr="00A829E7">
        <w:rPr>
          <w:rFonts w:eastAsia="Times New Roman"/>
          <w:b/>
          <w:bCs/>
          <w:sz w:val="36"/>
          <w:szCs w:val="36"/>
          <w:lang w:eastAsia="en-GB"/>
        </w:rPr>
        <w:t>. Monitoring, audit, and reporting</w:t>
      </w:r>
    </w:p>
    <w:p w14:paraId="349CBA45" w14:textId="77777777" w:rsidR="00810F94" w:rsidRPr="00A829E7" w:rsidRDefault="00810F94" w:rsidP="00710B41">
      <w:pPr>
        <w:jc w:val="both"/>
        <w:rPr>
          <w:rFonts w:eastAsia="Times New Roman"/>
          <w:sz w:val="21"/>
          <w:szCs w:val="21"/>
          <w:lang w:eastAsia="en-GB"/>
        </w:rPr>
      </w:pPr>
      <w:r w:rsidRPr="00A829E7">
        <w:rPr>
          <w:rFonts w:eastAsia="Times New Roman"/>
          <w:b/>
          <w:bCs/>
          <w:sz w:val="21"/>
          <w:szCs w:val="21"/>
          <w:lang w:eastAsia="en-GB"/>
        </w:rPr>
        <w:t>UREISC</w:t>
      </w:r>
      <w:r w:rsidRPr="00A829E7">
        <w:rPr>
          <w:rFonts w:eastAsia="Times New Roman"/>
          <w:sz w:val="21"/>
          <w:szCs w:val="21"/>
          <w:lang w:eastAsia="en-GB"/>
        </w:rPr>
        <w:t xml:space="preserve"> is responsible for monitoring and annually reviewing this Policy.</w:t>
      </w:r>
    </w:p>
    <w:p w14:paraId="7BA2C60D" w14:textId="1B5BEF54" w:rsidR="00810F94" w:rsidRPr="00A829E7" w:rsidRDefault="00810F94" w:rsidP="00710B41">
      <w:pPr>
        <w:jc w:val="both"/>
        <w:rPr>
          <w:rFonts w:eastAsia="Times New Roman"/>
          <w:sz w:val="21"/>
          <w:szCs w:val="21"/>
          <w:lang w:eastAsia="en-GB"/>
        </w:rPr>
      </w:pPr>
      <w:r w:rsidRPr="00A829E7">
        <w:rPr>
          <w:rFonts w:eastAsia="Times New Roman"/>
          <w:b/>
          <w:bCs/>
          <w:sz w:val="21"/>
          <w:szCs w:val="21"/>
          <w:lang w:eastAsia="en-GB"/>
        </w:rPr>
        <w:t>SRECs</w:t>
      </w:r>
      <w:r w:rsidRPr="00A829E7">
        <w:rPr>
          <w:rFonts w:eastAsia="Times New Roman"/>
          <w:sz w:val="21"/>
          <w:szCs w:val="21"/>
          <w:lang w:eastAsia="en-GB"/>
        </w:rPr>
        <w:t xml:space="preserve"> must submit an </w:t>
      </w:r>
      <w:r w:rsidRPr="00A829E7">
        <w:rPr>
          <w:rFonts w:eastAsia="Times New Roman"/>
          <w:b/>
          <w:bCs/>
          <w:sz w:val="21"/>
          <w:szCs w:val="21"/>
          <w:lang w:eastAsia="en-GB"/>
        </w:rPr>
        <w:t xml:space="preserve">annual report each </w:t>
      </w:r>
      <w:r w:rsidR="009F4F4B">
        <w:rPr>
          <w:rFonts w:eastAsia="Times New Roman"/>
          <w:b/>
          <w:bCs/>
          <w:sz w:val="21"/>
          <w:szCs w:val="21"/>
          <w:lang w:eastAsia="en-GB"/>
        </w:rPr>
        <w:t>September</w:t>
      </w:r>
      <w:r w:rsidRPr="00A829E7">
        <w:rPr>
          <w:rFonts w:eastAsia="Times New Roman"/>
          <w:sz w:val="21"/>
          <w:szCs w:val="21"/>
          <w:lang w:eastAsia="en-GB"/>
        </w:rPr>
        <w:t xml:space="preserve">; UREISC reviews these in autumn and compiles the </w:t>
      </w:r>
      <w:r w:rsidRPr="00A829E7">
        <w:rPr>
          <w:rFonts w:eastAsia="Times New Roman"/>
          <w:b/>
          <w:bCs/>
          <w:sz w:val="21"/>
          <w:szCs w:val="21"/>
          <w:lang w:eastAsia="en-GB"/>
        </w:rPr>
        <w:t>institutional report</w:t>
      </w:r>
      <w:r w:rsidRPr="00A829E7">
        <w:rPr>
          <w:rFonts w:eastAsia="Times New Roman"/>
          <w:sz w:val="21"/>
          <w:szCs w:val="21"/>
          <w:lang w:eastAsia="en-GB"/>
        </w:rPr>
        <w:t xml:space="preserve">, which must be approved by Governing Body and </w:t>
      </w:r>
      <w:r w:rsidRPr="00A829E7">
        <w:rPr>
          <w:rFonts w:eastAsia="Times New Roman"/>
          <w:b/>
          <w:bCs/>
          <w:sz w:val="21"/>
          <w:szCs w:val="21"/>
          <w:lang w:eastAsia="en-GB"/>
        </w:rPr>
        <w:t xml:space="preserve">published online every </w:t>
      </w:r>
      <w:r w:rsidR="00791C99">
        <w:rPr>
          <w:rFonts w:eastAsia="Times New Roman"/>
          <w:b/>
          <w:bCs/>
          <w:sz w:val="21"/>
          <w:szCs w:val="21"/>
          <w:lang w:eastAsia="en-GB"/>
        </w:rPr>
        <w:t>year</w:t>
      </w:r>
      <w:r w:rsidRPr="00A829E7">
        <w:rPr>
          <w:rFonts w:eastAsia="Times New Roman"/>
          <w:sz w:val="21"/>
          <w:szCs w:val="21"/>
          <w:lang w:eastAsia="en-GB"/>
        </w:rPr>
        <w:t xml:space="preserve"> in line with the Concordat.</w:t>
      </w:r>
    </w:p>
    <w:p w14:paraId="2E94CA86" w14:textId="77777777" w:rsidR="00810F94" w:rsidRPr="00A829E7" w:rsidRDefault="00810F94" w:rsidP="00710B41">
      <w:pPr>
        <w:jc w:val="both"/>
        <w:rPr>
          <w:rFonts w:eastAsia="Times New Roman"/>
          <w:sz w:val="21"/>
          <w:szCs w:val="21"/>
          <w:lang w:eastAsia="en-GB"/>
        </w:rPr>
      </w:pPr>
      <w:r w:rsidRPr="00A829E7">
        <w:rPr>
          <w:rFonts w:eastAsia="Times New Roman"/>
          <w:sz w:val="21"/>
          <w:szCs w:val="21"/>
          <w:lang w:eastAsia="en-GB"/>
        </w:rPr>
        <w:t>Projects may be subject to audit for compliance with approvals and documentation requirements.</w:t>
      </w:r>
    </w:p>
    <w:p w14:paraId="1D2A3C71" w14:textId="2BFB7C48" w:rsidR="00810F94" w:rsidRPr="00A829E7" w:rsidRDefault="00810F94" w:rsidP="00710B41">
      <w:pPr>
        <w:jc w:val="both"/>
        <w:rPr>
          <w:rFonts w:eastAsia="Times New Roman"/>
          <w:sz w:val="21"/>
          <w:szCs w:val="21"/>
          <w:lang w:eastAsia="en-GB"/>
        </w:rPr>
      </w:pPr>
    </w:p>
    <w:p w14:paraId="785D72A5" w14:textId="5531AFA0" w:rsidR="00810F94" w:rsidRPr="00A829E7" w:rsidRDefault="00810F94" w:rsidP="00710B41">
      <w:pPr>
        <w:jc w:val="both"/>
        <w:rPr>
          <w:rFonts w:eastAsia="Times New Roman"/>
          <w:b/>
          <w:bCs/>
          <w:sz w:val="36"/>
          <w:szCs w:val="36"/>
          <w:lang w:eastAsia="en-GB"/>
        </w:rPr>
      </w:pPr>
      <w:r w:rsidRPr="00A829E7">
        <w:rPr>
          <w:rFonts w:eastAsia="Times New Roman"/>
          <w:b/>
          <w:bCs/>
          <w:sz w:val="36"/>
          <w:szCs w:val="36"/>
          <w:lang w:eastAsia="en-GB"/>
        </w:rPr>
        <w:t>1</w:t>
      </w:r>
      <w:r w:rsidR="00946C1A">
        <w:rPr>
          <w:rFonts w:eastAsia="Times New Roman"/>
          <w:b/>
          <w:bCs/>
          <w:sz w:val="36"/>
          <w:szCs w:val="36"/>
          <w:lang w:eastAsia="en-GB"/>
        </w:rPr>
        <w:t>3</w:t>
      </w:r>
      <w:r w:rsidRPr="00A829E7">
        <w:rPr>
          <w:rFonts w:eastAsia="Times New Roman"/>
          <w:b/>
          <w:bCs/>
          <w:sz w:val="36"/>
          <w:szCs w:val="36"/>
          <w:lang w:eastAsia="en-GB"/>
        </w:rPr>
        <w:t>. Associated documents, resources, and links</w:t>
      </w:r>
    </w:p>
    <w:p w14:paraId="34041B9A" w14:textId="41367909" w:rsidR="00810F94" w:rsidRPr="00A829E7" w:rsidRDefault="00810F94" w:rsidP="00710B41">
      <w:pPr>
        <w:jc w:val="both"/>
        <w:rPr>
          <w:rFonts w:eastAsia="Times New Roman"/>
          <w:sz w:val="21"/>
          <w:szCs w:val="21"/>
          <w:lang w:eastAsia="en-GB"/>
        </w:rPr>
      </w:pPr>
      <w:hyperlink r:id="rId15">
        <w:r w:rsidRPr="328B72C2">
          <w:rPr>
            <w:rStyle w:val="Hyperlink"/>
            <w:b/>
            <w:bCs/>
            <w:lang w:eastAsia="en-GB"/>
          </w:rPr>
          <w:t>Concordat to Support Research Integrity</w:t>
        </w:r>
      </w:hyperlink>
    </w:p>
    <w:p w14:paraId="1CA3BFEF" w14:textId="7E5958DA" w:rsidR="00810F94" w:rsidRPr="00A829E7" w:rsidRDefault="00810F94" w:rsidP="00710B41">
      <w:pPr>
        <w:jc w:val="both"/>
        <w:rPr>
          <w:rFonts w:eastAsia="Times New Roman"/>
          <w:sz w:val="21"/>
          <w:szCs w:val="21"/>
          <w:lang w:eastAsia="en-GB"/>
        </w:rPr>
      </w:pPr>
      <w:hyperlink r:id="rId16">
        <w:r w:rsidRPr="328B72C2">
          <w:rPr>
            <w:rStyle w:val="Hyperlink"/>
            <w:b/>
            <w:bCs/>
            <w:lang w:eastAsia="en-GB"/>
          </w:rPr>
          <w:t>UKRIO Code of Practice for Research</w:t>
        </w:r>
      </w:hyperlink>
    </w:p>
    <w:p w14:paraId="5106F742" w14:textId="38F43247" w:rsidR="00810F94" w:rsidRPr="00A829E7" w:rsidRDefault="00810F94" w:rsidP="00710B41">
      <w:pPr>
        <w:jc w:val="both"/>
        <w:rPr>
          <w:rFonts w:eastAsia="Times New Roman"/>
          <w:sz w:val="21"/>
          <w:szCs w:val="21"/>
          <w:lang w:eastAsia="en-GB"/>
        </w:rPr>
      </w:pPr>
      <w:hyperlink r:id="rId17">
        <w:r w:rsidRPr="328B72C2">
          <w:rPr>
            <w:rStyle w:val="Hyperlink"/>
            <w:b/>
            <w:bCs/>
            <w:lang w:eastAsia="en-GB"/>
          </w:rPr>
          <w:t>BERA Ethical Guidelines for Educational Research (2024)</w:t>
        </w:r>
      </w:hyperlink>
    </w:p>
    <w:p w14:paraId="13488B1A" w14:textId="3941D606" w:rsidR="00810F94" w:rsidRPr="00A829E7" w:rsidRDefault="00810F94" w:rsidP="00710B41">
      <w:pPr>
        <w:jc w:val="both"/>
        <w:rPr>
          <w:rFonts w:eastAsia="Times New Roman"/>
          <w:sz w:val="21"/>
          <w:szCs w:val="21"/>
          <w:lang w:eastAsia="en-GB"/>
        </w:rPr>
      </w:pPr>
      <w:hyperlink r:id="rId18">
        <w:r w:rsidRPr="328B72C2">
          <w:rPr>
            <w:rStyle w:val="Hyperlink"/>
            <w:b/>
            <w:bCs/>
            <w:lang w:eastAsia="en-GB"/>
          </w:rPr>
          <w:t>BPS Code of Ethics and Conduct</w:t>
        </w:r>
      </w:hyperlink>
    </w:p>
    <w:p w14:paraId="610D1C0A" w14:textId="3F1D9A81" w:rsidR="00810F94" w:rsidRPr="00A829E7" w:rsidRDefault="00810F94" w:rsidP="00710B41">
      <w:pPr>
        <w:jc w:val="both"/>
        <w:rPr>
          <w:rFonts w:eastAsia="Times New Roman"/>
          <w:sz w:val="21"/>
          <w:szCs w:val="21"/>
          <w:lang w:eastAsia="en-GB"/>
        </w:rPr>
      </w:pPr>
      <w:hyperlink r:id="rId19">
        <w:r w:rsidRPr="328B72C2">
          <w:rPr>
            <w:rStyle w:val="Hyperlink"/>
            <w:b/>
            <w:bCs/>
            <w:lang w:eastAsia="en-GB"/>
          </w:rPr>
          <w:t>Process for research ethics approval</w:t>
        </w:r>
      </w:hyperlink>
    </w:p>
    <w:p w14:paraId="4EF9A34B" w14:textId="2D2A6E4D" w:rsidR="00810F94" w:rsidRPr="00A829E7" w:rsidRDefault="00810F94" w:rsidP="00710B41">
      <w:pPr>
        <w:jc w:val="both"/>
        <w:rPr>
          <w:rFonts w:eastAsia="Times New Roman"/>
          <w:sz w:val="21"/>
          <w:szCs w:val="21"/>
          <w:lang w:eastAsia="en-GB"/>
        </w:rPr>
      </w:pPr>
      <w:hyperlink r:id="rId20">
        <w:r w:rsidRPr="328B72C2">
          <w:rPr>
            <w:rStyle w:val="Hyperlink"/>
            <w:b/>
            <w:bCs/>
            <w:lang w:eastAsia="en-GB"/>
          </w:rPr>
          <w:t>Working with the NHS</w:t>
        </w:r>
      </w:hyperlink>
    </w:p>
    <w:p w14:paraId="59FA5128" w14:textId="77777777" w:rsidR="00810F94" w:rsidRPr="00A829E7" w:rsidRDefault="00810F94" w:rsidP="00710B41">
      <w:pPr>
        <w:jc w:val="both"/>
        <w:rPr>
          <w:rFonts w:eastAsia="Times New Roman"/>
          <w:sz w:val="21"/>
          <w:szCs w:val="21"/>
          <w:lang w:eastAsia="en-GB"/>
        </w:rPr>
      </w:pPr>
      <w:hyperlink r:id="rId21">
        <w:r w:rsidRPr="328B72C2">
          <w:rPr>
            <w:rStyle w:val="Hyperlink"/>
            <w:b/>
            <w:bCs/>
            <w:lang w:eastAsia="en-GB"/>
          </w:rPr>
          <w:t>Resources and downloads</w:t>
        </w:r>
      </w:hyperlink>
      <w:r w:rsidRPr="328B72C2">
        <w:rPr>
          <w:rFonts w:eastAsia="Times New Roman"/>
          <w:sz w:val="21"/>
          <w:szCs w:val="21"/>
          <w:lang w:eastAsia="en-GB"/>
        </w:rPr>
        <w:t xml:space="preserve"> (templates for PIS/consent; list of independent chairs)</w:t>
      </w:r>
    </w:p>
    <w:p w14:paraId="73084E5C" w14:textId="77777777" w:rsidR="00810F94" w:rsidRPr="00A829E7" w:rsidRDefault="00810F94" w:rsidP="00710B41">
      <w:pPr>
        <w:jc w:val="both"/>
        <w:rPr>
          <w:rFonts w:eastAsia="Times New Roman"/>
          <w:sz w:val="21"/>
          <w:szCs w:val="21"/>
          <w:lang w:eastAsia="en-GB"/>
        </w:rPr>
      </w:pPr>
      <w:hyperlink r:id="rId22">
        <w:r w:rsidRPr="328B72C2">
          <w:rPr>
            <w:rStyle w:val="Hyperlink"/>
            <w:b/>
            <w:bCs/>
            <w:lang w:eastAsia="en-GB"/>
          </w:rPr>
          <w:t>Research Misconduct Policy and Procedure</w:t>
        </w:r>
      </w:hyperlink>
    </w:p>
    <w:p w14:paraId="20B30FAB" w14:textId="79415896" w:rsidR="00810F94" w:rsidRPr="00A829E7" w:rsidRDefault="00810F94" w:rsidP="00710B41">
      <w:pPr>
        <w:jc w:val="both"/>
        <w:rPr>
          <w:rFonts w:eastAsia="Times New Roman"/>
          <w:sz w:val="21"/>
          <w:szCs w:val="21"/>
          <w:lang w:eastAsia="en-GB"/>
        </w:rPr>
      </w:pPr>
      <w:hyperlink r:id="rId23">
        <w:r w:rsidRPr="328B72C2">
          <w:rPr>
            <w:rStyle w:val="Hyperlink"/>
            <w:b/>
            <w:bCs/>
            <w:lang w:eastAsia="en-GB"/>
          </w:rPr>
          <w:t xml:space="preserve">Student Complaints </w:t>
        </w:r>
        <w:r w:rsidR="435426F5" w:rsidRPr="328B72C2">
          <w:rPr>
            <w:rStyle w:val="Hyperlink"/>
            <w:b/>
            <w:bCs/>
            <w:lang w:eastAsia="en-GB"/>
          </w:rPr>
          <w:t xml:space="preserve">Policy and </w:t>
        </w:r>
        <w:r w:rsidRPr="328B72C2">
          <w:rPr>
            <w:rStyle w:val="Hyperlink"/>
            <w:b/>
            <w:bCs/>
            <w:lang w:eastAsia="en-GB"/>
          </w:rPr>
          <w:t>Procedure</w:t>
        </w:r>
      </w:hyperlink>
    </w:p>
    <w:p w14:paraId="106CCA7F" w14:textId="77777777" w:rsidR="00810F94" w:rsidRPr="00A829E7" w:rsidRDefault="00810F94" w:rsidP="00710B41">
      <w:pPr>
        <w:jc w:val="both"/>
        <w:rPr>
          <w:rFonts w:eastAsia="Times New Roman"/>
          <w:sz w:val="21"/>
          <w:szCs w:val="21"/>
          <w:lang w:eastAsia="en-GB"/>
        </w:rPr>
      </w:pPr>
      <w:hyperlink r:id="rId24" w:anchor="/f6f4426b-4e10-4eb1-8804-c67c66331c2b">
        <w:r w:rsidRPr="328B72C2">
          <w:rPr>
            <w:rStyle w:val="Hyperlink"/>
            <w:b/>
            <w:bCs/>
            <w:lang w:eastAsia="en-GB"/>
          </w:rPr>
          <w:t>Grievance Policy &amp; Procedure</w:t>
        </w:r>
      </w:hyperlink>
    </w:p>
    <w:p w14:paraId="38A12688" w14:textId="77777777" w:rsidR="00810F94" w:rsidRPr="00A829E7" w:rsidRDefault="00810F94" w:rsidP="00710B41">
      <w:pPr>
        <w:jc w:val="both"/>
        <w:rPr>
          <w:rFonts w:eastAsia="Times New Roman"/>
          <w:sz w:val="21"/>
          <w:szCs w:val="21"/>
          <w:lang w:eastAsia="en-GB"/>
        </w:rPr>
      </w:pPr>
      <w:hyperlink r:id="rId25">
        <w:r w:rsidRPr="328B72C2">
          <w:rPr>
            <w:rStyle w:val="Hyperlink"/>
            <w:b/>
            <w:bCs/>
            <w:lang w:eastAsia="en-GB"/>
          </w:rPr>
          <w:t>University Records Retention Schedule</w:t>
        </w:r>
      </w:hyperlink>
    </w:p>
    <w:p w14:paraId="194FF252" w14:textId="77777777" w:rsidR="00810F94" w:rsidRPr="00A829E7" w:rsidRDefault="00810F94" w:rsidP="00710B41">
      <w:pPr>
        <w:jc w:val="both"/>
        <w:rPr>
          <w:rFonts w:eastAsia="Times New Roman"/>
          <w:sz w:val="21"/>
          <w:szCs w:val="21"/>
          <w:lang w:eastAsia="en-GB"/>
        </w:rPr>
      </w:pPr>
      <w:hyperlink r:id="rId26">
        <w:r w:rsidRPr="328B72C2">
          <w:rPr>
            <w:rStyle w:val="Hyperlink"/>
            <w:b/>
            <w:bCs/>
            <w:lang w:eastAsia="en-GB"/>
          </w:rPr>
          <w:t>Data Protection Policy</w:t>
        </w:r>
      </w:hyperlink>
      <w:r w:rsidRPr="328B72C2">
        <w:rPr>
          <w:rFonts w:eastAsia="Times New Roman"/>
          <w:sz w:val="21"/>
          <w:szCs w:val="21"/>
          <w:lang w:eastAsia="en-GB"/>
        </w:rPr>
        <w:t xml:space="preserve"> and related guidance</w:t>
      </w:r>
    </w:p>
    <w:p w14:paraId="2B0FEF22" w14:textId="77777777" w:rsidR="00810F94" w:rsidRPr="00A829E7" w:rsidRDefault="00810F94" w:rsidP="00710B41">
      <w:pPr>
        <w:jc w:val="both"/>
        <w:rPr>
          <w:rFonts w:eastAsia="Times New Roman"/>
          <w:sz w:val="21"/>
          <w:szCs w:val="21"/>
          <w:lang w:eastAsia="en-GB"/>
        </w:rPr>
      </w:pPr>
      <w:r w:rsidRPr="328B72C2">
        <w:rPr>
          <w:rFonts w:eastAsia="Times New Roman"/>
          <w:sz w:val="21"/>
          <w:szCs w:val="21"/>
          <w:lang w:eastAsia="en-GB"/>
        </w:rPr>
        <w:t xml:space="preserve">Current committee chairs are listed on the </w:t>
      </w:r>
      <w:hyperlink r:id="rId27">
        <w:r w:rsidRPr="328B72C2">
          <w:rPr>
            <w:rStyle w:val="Hyperlink"/>
            <w:b/>
            <w:bCs/>
            <w:lang w:eastAsia="en-GB"/>
          </w:rPr>
          <w:t>Research Ethics and Integrity</w:t>
        </w:r>
      </w:hyperlink>
      <w:r w:rsidRPr="328B72C2">
        <w:rPr>
          <w:rFonts w:eastAsia="Times New Roman"/>
          <w:sz w:val="21"/>
          <w:szCs w:val="21"/>
          <w:lang w:eastAsia="en-GB"/>
        </w:rPr>
        <w:t xml:space="preserve"> webpage.</w:t>
      </w:r>
    </w:p>
    <w:p w14:paraId="1D55BFCC" w14:textId="149E1170" w:rsidR="00810F94" w:rsidRPr="00A829E7" w:rsidRDefault="00810F94" w:rsidP="00710B41">
      <w:pPr>
        <w:jc w:val="both"/>
        <w:rPr>
          <w:rFonts w:eastAsia="Times New Roman"/>
          <w:sz w:val="21"/>
          <w:szCs w:val="21"/>
          <w:lang w:eastAsia="en-GB"/>
        </w:rPr>
      </w:pPr>
    </w:p>
    <w:p w14:paraId="7DABC3C8" w14:textId="0209B1F5" w:rsidR="00810F94" w:rsidRPr="00A829E7" w:rsidRDefault="00810F94" w:rsidP="00710B41">
      <w:pPr>
        <w:jc w:val="both"/>
        <w:rPr>
          <w:rFonts w:eastAsia="Times New Roman"/>
          <w:b/>
          <w:bCs/>
          <w:sz w:val="36"/>
          <w:szCs w:val="36"/>
          <w:lang w:eastAsia="en-GB"/>
        </w:rPr>
      </w:pPr>
      <w:r w:rsidRPr="00A829E7">
        <w:rPr>
          <w:rFonts w:eastAsia="Times New Roman"/>
          <w:b/>
          <w:bCs/>
          <w:sz w:val="36"/>
          <w:szCs w:val="36"/>
          <w:lang w:eastAsia="en-GB"/>
        </w:rPr>
        <w:t>1</w:t>
      </w:r>
      <w:r w:rsidR="003C1AC6">
        <w:rPr>
          <w:rFonts w:eastAsia="Times New Roman"/>
          <w:b/>
          <w:bCs/>
          <w:sz w:val="36"/>
          <w:szCs w:val="36"/>
          <w:lang w:eastAsia="en-GB"/>
        </w:rPr>
        <w:t>4</w:t>
      </w:r>
      <w:r w:rsidRPr="00A829E7">
        <w:rPr>
          <w:rFonts w:eastAsia="Times New Roman"/>
          <w:b/>
          <w:bCs/>
          <w:sz w:val="36"/>
          <w:szCs w:val="36"/>
          <w:lang w:eastAsia="en-GB"/>
        </w:rPr>
        <w:t>. Contact</w:t>
      </w:r>
    </w:p>
    <w:p w14:paraId="557C9BDE" w14:textId="77777777" w:rsidR="002A0433" w:rsidRDefault="00810F94" w:rsidP="00710B41">
      <w:pPr>
        <w:jc w:val="both"/>
        <w:rPr>
          <w:rFonts w:eastAsia="Times New Roman"/>
          <w:sz w:val="21"/>
          <w:szCs w:val="21"/>
          <w:lang w:eastAsia="en-GB"/>
        </w:rPr>
      </w:pPr>
      <w:r w:rsidRPr="00A829E7">
        <w:rPr>
          <w:rFonts w:eastAsia="Times New Roman"/>
          <w:sz w:val="21"/>
          <w:szCs w:val="21"/>
          <w:lang w:eastAsia="en-GB"/>
        </w:rPr>
        <w:t>For advice on this Policy, research ethics, and the Code of Practice for Research Integrity:</w:t>
      </w:r>
    </w:p>
    <w:p w14:paraId="4182C538" w14:textId="73B3D844" w:rsidR="00810F94" w:rsidRPr="00A829E7" w:rsidRDefault="00810F94" w:rsidP="00710B41">
      <w:pPr>
        <w:jc w:val="both"/>
        <w:rPr>
          <w:rFonts w:eastAsia="Times New Roman"/>
          <w:sz w:val="21"/>
          <w:szCs w:val="21"/>
          <w:lang w:eastAsia="en-GB"/>
        </w:rPr>
      </w:pPr>
      <w:r w:rsidRPr="00A829E7">
        <w:rPr>
          <w:rFonts w:eastAsia="Times New Roman"/>
          <w:b/>
          <w:bCs/>
          <w:sz w:val="21"/>
          <w:szCs w:val="21"/>
          <w:lang w:eastAsia="en-GB"/>
        </w:rPr>
        <w:t>ResearchOffice@yorksj.ac.uk</w:t>
      </w:r>
    </w:p>
    <w:p w14:paraId="50D4CF08" w14:textId="5D14B410" w:rsidR="00810F94" w:rsidRPr="00A829E7" w:rsidRDefault="00810F94" w:rsidP="00710B41">
      <w:pPr>
        <w:jc w:val="both"/>
        <w:rPr>
          <w:rFonts w:eastAsia="Times New Roman"/>
          <w:sz w:val="21"/>
          <w:szCs w:val="21"/>
          <w:lang w:eastAsia="en-GB"/>
        </w:rPr>
      </w:pPr>
    </w:p>
    <w:p w14:paraId="0F175002" w14:textId="201AF240" w:rsidR="00810F94" w:rsidRPr="00A829E7" w:rsidRDefault="00810F94" w:rsidP="00710B41">
      <w:pPr>
        <w:jc w:val="both"/>
        <w:rPr>
          <w:rFonts w:eastAsia="Times New Roman"/>
          <w:b/>
          <w:bCs/>
          <w:sz w:val="36"/>
          <w:szCs w:val="36"/>
          <w:lang w:eastAsia="en-GB"/>
        </w:rPr>
      </w:pPr>
      <w:r w:rsidRPr="00A829E7">
        <w:rPr>
          <w:rFonts w:eastAsia="Times New Roman"/>
          <w:b/>
          <w:bCs/>
          <w:sz w:val="36"/>
          <w:szCs w:val="36"/>
          <w:lang w:eastAsia="en-GB"/>
        </w:rPr>
        <w:t>1</w:t>
      </w:r>
      <w:r w:rsidR="003C1AC6">
        <w:rPr>
          <w:rFonts w:eastAsia="Times New Roman"/>
          <w:b/>
          <w:bCs/>
          <w:sz w:val="36"/>
          <w:szCs w:val="36"/>
          <w:lang w:eastAsia="en-GB"/>
        </w:rPr>
        <w:t>5</w:t>
      </w:r>
      <w:r w:rsidRPr="00A829E7">
        <w:rPr>
          <w:rFonts w:eastAsia="Times New Roman"/>
          <w:b/>
          <w:bCs/>
          <w:sz w:val="36"/>
          <w:szCs w:val="36"/>
          <w:lang w:eastAsia="en-GB"/>
        </w:rPr>
        <w:t>. Version control</w:t>
      </w:r>
    </w:p>
    <w:tbl>
      <w:tblPr>
        <w:tblStyle w:val="TableGrid"/>
        <w:tblW w:w="0" w:type="auto"/>
        <w:tblLook w:val="04A0" w:firstRow="1" w:lastRow="0" w:firstColumn="1" w:lastColumn="0" w:noHBand="0" w:noVBand="1"/>
      </w:tblPr>
      <w:tblGrid>
        <w:gridCol w:w="2133"/>
        <w:gridCol w:w="6883"/>
      </w:tblGrid>
      <w:tr w:rsidR="002A0433" w:rsidRPr="00334FAF" w14:paraId="4A5A7B1A" w14:textId="77777777" w:rsidTr="328B72C2">
        <w:tc>
          <w:tcPr>
            <w:tcW w:w="2376" w:type="dxa"/>
            <w:vAlign w:val="center"/>
          </w:tcPr>
          <w:p w14:paraId="54E5AC3E" w14:textId="77777777" w:rsidR="002A0433" w:rsidRPr="00A7121B" w:rsidRDefault="002A0433" w:rsidP="00710B41">
            <w:pPr>
              <w:pStyle w:val="VersionControl"/>
              <w:jc w:val="both"/>
              <w:rPr>
                <w:rStyle w:val="Emphasis"/>
                <w:b w:val="0"/>
                <w:iCs w:val="0"/>
              </w:rPr>
            </w:pPr>
            <w:r w:rsidRPr="00A7121B">
              <w:rPr>
                <w:rStyle w:val="Emphasis"/>
              </w:rPr>
              <w:t>Policy reference code:</w:t>
            </w:r>
          </w:p>
        </w:tc>
        <w:tc>
          <w:tcPr>
            <w:tcW w:w="8306" w:type="dxa"/>
            <w:vAlign w:val="center"/>
          </w:tcPr>
          <w:p w14:paraId="0A0DB161" w14:textId="6E63DC6C" w:rsidR="002A0433" w:rsidRPr="00334FAF" w:rsidRDefault="002A0433" w:rsidP="00710B41">
            <w:pPr>
              <w:pStyle w:val="VersionControl"/>
              <w:jc w:val="both"/>
            </w:pPr>
            <w:r>
              <w:t>RO33</w:t>
            </w:r>
          </w:p>
        </w:tc>
      </w:tr>
      <w:tr w:rsidR="002A0433" w:rsidRPr="00334FAF" w14:paraId="183CCCA3" w14:textId="77777777" w:rsidTr="328B72C2">
        <w:tc>
          <w:tcPr>
            <w:tcW w:w="2376" w:type="dxa"/>
            <w:vAlign w:val="center"/>
          </w:tcPr>
          <w:p w14:paraId="0C317C60" w14:textId="77777777" w:rsidR="002A0433" w:rsidRPr="00334FAF" w:rsidRDefault="002A0433" w:rsidP="00710B41">
            <w:pPr>
              <w:pStyle w:val="VersionControl"/>
              <w:jc w:val="both"/>
            </w:pPr>
            <w:r w:rsidRPr="00334FAF">
              <w:t>Version:</w:t>
            </w:r>
          </w:p>
        </w:tc>
        <w:tc>
          <w:tcPr>
            <w:tcW w:w="8306" w:type="dxa"/>
            <w:vAlign w:val="center"/>
          </w:tcPr>
          <w:p w14:paraId="617D1FE0" w14:textId="532F2D50" w:rsidR="002A0433" w:rsidRPr="00334FAF" w:rsidRDefault="002A0433" w:rsidP="00710B41">
            <w:pPr>
              <w:pStyle w:val="VersionControl"/>
              <w:jc w:val="both"/>
            </w:pPr>
            <w:r>
              <w:t>6</w:t>
            </w:r>
          </w:p>
        </w:tc>
      </w:tr>
      <w:tr w:rsidR="002A0433" w:rsidRPr="00334FAF" w14:paraId="1DD3CD13" w14:textId="77777777" w:rsidTr="328B72C2">
        <w:tc>
          <w:tcPr>
            <w:tcW w:w="2376" w:type="dxa"/>
            <w:vAlign w:val="center"/>
          </w:tcPr>
          <w:p w14:paraId="6F835125" w14:textId="77777777" w:rsidR="002A0433" w:rsidRPr="00334FAF" w:rsidRDefault="002A0433" w:rsidP="00710B41">
            <w:pPr>
              <w:pStyle w:val="VersionControl"/>
              <w:jc w:val="both"/>
            </w:pPr>
            <w:r w:rsidRPr="00334FAF">
              <w:t>Document title:</w:t>
            </w:r>
          </w:p>
        </w:tc>
        <w:tc>
          <w:tcPr>
            <w:tcW w:w="8306" w:type="dxa"/>
            <w:vAlign w:val="center"/>
          </w:tcPr>
          <w:p w14:paraId="1BCCE0AB" w14:textId="77777777" w:rsidR="002A0433" w:rsidRPr="00334FAF" w:rsidRDefault="002A0433" w:rsidP="00710B41">
            <w:pPr>
              <w:pStyle w:val="VersionControl"/>
              <w:jc w:val="both"/>
            </w:pPr>
            <w:r>
              <w:t>Research Ethics Policy</w:t>
            </w:r>
          </w:p>
        </w:tc>
      </w:tr>
      <w:tr w:rsidR="002A0433" w:rsidRPr="00334FAF" w14:paraId="6414CA87" w14:textId="77777777" w:rsidTr="328B72C2">
        <w:tc>
          <w:tcPr>
            <w:tcW w:w="2376" w:type="dxa"/>
            <w:vAlign w:val="center"/>
          </w:tcPr>
          <w:p w14:paraId="616F1A48" w14:textId="77777777" w:rsidR="002A0433" w:rsidRPr="00334FAF" w:rsidRDefault="002A0433" w:rsidP="00710B41">
            <w:pPr>
              <w:pStyle w:val="VersionControl"/>
              <w:jc w:val="both"/>
            </w:pPr>
            <w:r w:rsidRPr="00334FAF">
              <w:t>Author role and department:</w:t>
            </w:r>
          </w:p>
        </w:tc>
        <w:tc>
          <w:tcPr>
            <w:tcW w:w="8306" w:type="dxa"/>
            <w:vAlign w:val="center"/>
          </w:tcPr>
          <w:p w14:paraId="7E5027D3" w14:textId="77777777" w:rsidR="002A0433" w:rsidRPr="00334FAF" w:rsidRDefault="002A0433" w:rsidP="00710B41">
            <w:pPr>
              <w:pStyle w:val="VersionControl"/>
              <w:jc w:val="both"/>
            </w:pPr>
            <w:r>
              <w:t>Research Office</w:t>
            </w:r>
          </w:p>
        </w:tc>
      </w:tr>
      <w:tr w:rsidR="002A0433" w:rsidRPr="00334FAF" w14:paraId="497816B4" w14:textId="77777777" w:rsidTr="328B72C2">
        <w:tc>
          <w:tcPr>
            <w:tcW w:w="2376" w:type="dxa"/>
            <w:vAlign w:val="center"/>
          </w:tcPr>
          <w:p w14:paraId="0CAA8712" w14:textId="77777777" w:rsidR="002A0433" w:rsidRPr="00334FAF" w:rsidRDefault="002A0433" w:rsidP="00710B41">
            <w:pPr>
              <w:pStyle w:val="VersionControl"/>
              <w:jc w:val="both"/>
            </w:pPr>
            <w:r w:rsidRPr="00334FAF">
              <w:t>Approved date:</w:t>
            </w:r>
          </w:p>
        </w:tc>
        <w:tc>
          <w:tcPr>
            <w:tcW w:w="8306" w:type="dxa"/>
            <w:vAlign w:val="center"/>
          </w:tcPr>
          <w:p w14:paraId="050C71D8" w14:textId="53EA3EF6" w:rsidR="002A0433" w:rsidRPr="00334FAF" w:rsidRDefault="002A0433" w:rsidP="00710B41">
            <w:pPr>
              <w:pStyle w:val="VersionControl"/>
              <w:jc w:val="both"/>
            </w:pPr>
          </w:p>
        </w:tc>
      </w:tr>
      <w:tr w:rsidR="002A0433" w:rsidRPr="00334FAF" w14:paraId="0C5E7007" w14:textId="77777777" w:rsidTr="328B72C2">
        <w:tc>
          <w:tcPr>
            <w:tcW w:w="2376" w:type="dxa"/>
            <w:vAlign w:val="center"/>
          </w:tcPr>
          <w:p w14:paraId="1F0BC9D0" w14:textId="77777777" w:rsidR="002A0433" w:rsidRPr="00334FAF" w:rsidRDefault="002A0433" w:rsidP="00710B41">
            <w:pPr>
              <w:pStyle w:val="VersionControl"/>
              <w:jc w:val="both"/>
            </w:pPr>
            <w:r w:rsidRPr="00334FAF">
              <w:t>Approved by:</w:t>
            </w:r>
          </w:p>
        </w:tc>
        <w:tc>
          <w:tcPr>
            <w:tcW w:w="8306" w:type="dxa"/>
            <w:vAlign w:val="center"/>
          </w:tcPr>
          <w:p w14:paraId="224A02E9" w14:textId="3EB293C5" w:rsidR="002A0433" w:rsidRPr="00334FAF" w:rsidRDefault="7AD6BBF8" w:rsidP="00710B41">
            <w:pPr>
              <w:pStyle w:val="VersionControl"/>
              <w:jc w:val="both"/>
            </w:pPr>
            <w:r>
              <w:t>URC</w:t>
            </w:r>
            <w:r w:rsidR="4967D893">
              <w:t xml:space="preserve"> 20/5/2026</w:t>
            </w:r>
          </w:p>
        </w:tc>
      </w:tr>
      <w:tr w:rsidR="002A0433" w:rsidRPr="00334FAF" w14:paraId="7A821CE3" w14:textId="77777777" w:rsidTr="328B72C2">
        <w:tc>
          <w:tcPr>
            <w:tcW w:w="2376" w:type="dxa"/>
            <w:tcBorders>
              <w:bottom w:val="single" w:sz="4" w:space="0" w:color="auto"/>
            </w:tcBorders>
            <w:vAlign w:val="center"/>
          </w:tcPr>
          <w:p w14:paraId="1DFC65AE" w14:textId="77777777" w:rsidR="002A0433" w:rsidRPr="00334FAF" w:rsidRDefault="002A0433" w:rsidP="00710B41">
            <w:pPr>
              <w:pStyle w:val="VersionControl"/>
              <w:jc w:val="both"/>
            </w:pPr>
            <w:r w:rsidRPr="00334FAF">
              <w:t>Equality analysis undertaken:</w:t>
            </w:r>
          </w:p>
        </w:tc>
        <w:tc>
          <w:tcPr>
            <w:tcW w:w="8306" w:type="dxa"/>
            <w:vAlign w:val="center"/>
          </w:tcPr>
          <w:p w14:paraId="76D59355" w14:textId="77777777" w:rsidR="002A0433" w:rsidRPr="00334FAF" w:rsidRDefault="002A0433" w:rsidP="00710B41">
            <w:pPr>
              <w:pStyle w:val="VersionControl"/>
              <w:jc w:val="both"/>
            </w:pPr>
            <w:hyperlink r:id="rId28" w:history="1">
              <w:r w:rsidRPr="00145432">
                <w:rPr>
                  <w:rStyle w:val="Hyperlink"/>
                </w:rPr>
                <w:t>Yes</w:t>
              </w:r>
            </w:hyperlink>
          </w:p>
        </w:tc>
      </w:tr>
    </w:tbl>
    <w:p w14:paraId="2FB5536B" w14:textId="45CA11EE" w:rsidR="00810F94" w:rsidRPr="00A829E7" w:rsidRDefault="00810F94" w:rsidP="00710B41">
      <w:pPr>
        <w:jc w:val="both"/>
        <w:rPr>
          <w:rFonts w:eastAsia="Times New Roman"/>
          <w:sz w:val="21"/>
          <w:szCs w:val="21"/>
          <w:lang w:eastAsia="en-GB"/>
        </w:rPr>
      </w:pPr>
    </w:p>
    <w:sectPr w:rsidR="00810F94" w:rsidRPr="00A829E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133D1" w14:textId="77777777" w:rsidR="00CF575C" w:rsidRDefault="00CF575C" w:rsidP="007077D7">
      <w:pPr>
        <w:spacing w:after="0" w:line="240" w:lineRule="auto"/>
      </w:pPr>
      <w:r>
        <w:separator/>
      </w:r>
    </w:p>
  </w:endnote>
  <w:endnote w:type="continuationSeparator" w:id="0">
    <w:p w14:paraId="58212AA7" w14:textId="77777777" w:rsidR="00CF575C" w:rsidRDefault="00CF575C" w:rsidP="007077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0413C" w14:textId="77777777" w:rsidR="00CF575C" w:rsidRDefault="00CF575C" w:rsidP="007077D7">
      <w:pPr>
        <w:spacing w:after="0" w:line="240" w:lineRule="auto"/>
      </w:pPr>
      <w:r>
        <w:separator/>
      </w:r>
    </w:p>
  </w:footnote>
  <w:footnote w:type="continuationSeparator" w:id="0">
    <w:p w14:paraId="48A05027" w14:textId="77777777" w:rsidR="00CF575C" w:rsidRDefault="00CF575C" w:rsidP="007077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A63BD"/>
    <w:multiLevelType w:val="multilevel"/>
    <w:tmpl w:val="17402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050BA5"/>
    <w:multiLevelType w:val="multilevel"/>
    <w:tmpl w:val="C1B82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2C308A"/>
    <w:multiLevelType w:val="multilevel"/>
    <w:tmpl w:val="A1862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F07D8C"/>
    <w:multiLevelType w:val="multilevel"/>
    <w:tmpl w:val="8806F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617BFA"/>
    <w:multiLevelType w:val="hybridMultilevel"/>
    <w:tmpl w:val="BFFA6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24324A"/>
    <w:multiLevelType w:val="hybridMultilevel"/>
    <w:tmpl w:val="C36CA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5F6CD7"/>
    <w:multiLevelType w:val="multilevel"/>
    <w:tmpl w:val="99D4DD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D33E16"/>
    <w:multiLevelType w:val="multilevel"/>
    <w:tmpl w:val="04BA9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FC663B"/>
    <w:multiLevelType w:val="multilevel"/>
    <w:tmpl w:val="8AC8A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44532F"/>
    <w:multiLevelType w:val="multilevel"/>
    <w:tmpl w:val="DB18B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002A75"/>
    <w:multiLevelType w:val="multilevel"/>
    <w:tmpl w:val="EF6814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5507D7"/>
    <w:multiLevelType w:val="hybridMultilevel"/>
    <w:tmpl w:val="A08A6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B37A12"/>
    <w:multiLevelType w:val="multilevel"/>
    <w:tmpl w:val="A8DA2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42545C"/>
    <w:multiLevelType w:val="multilevel"/>
    <w:tmpl w:val="1FE62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E5F006F"/>
    <w:multiLevelType w:val="multilevel"/>
    <w:tmpl w:val="95EC0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3F5577F"/>
    <w:multiLevelType w:val="multilevel"/>
    <w:tmpl w:val="E9389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673EC9"/>
    <w:multiLevelType w:val="multilevel"/>
    <w:tmpl w:val="EF262E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980BFB"/>
    <w:multiLevelType w:val="hybridMultilevel"/>
    <w:tmpl w:val="91700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F26857"/>
    <w:multiLevelType w:val="multilevel"/>
    <w:tmpl w:val="3D007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BD58B6"/>
    <w:multiLevelType w:val="multilevel"/>
    <w:tmpl w:val="17E4DF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BF66B1E"/>
    <w:multiLevelType w:val="hybridMultilevel"/>
    <w:tmpl w:val="9782F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1B1B60"/>
    <w:multiLevelType w:val="multilevel"/>
    <w:tmpl w:val="EA6E4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ECA6802"/>
    <w:multiLevelType w:val="hybridMultilevel"/>
    <w:tmpl w:val="0C661BC2"/>
    <w:lvl w:ilvl="0" w:tplc="3F6A4666">
      <w:start w:val="1"/>
      <w:numFmt w:val="bullet"/>
      <w:lvlText w:val=""/>
      <w:lvlJc w:val="left"/>
      <w:pPr>
        <w:ind w:left="720" w:hanging="360"/>
      </w:pPr>
      <w:rPr>
        <w:rFonts w:ascii="Symbol" w:hAnsi="Symbol" w:hint="default"/>
      </w:rPr>
    </w:lvl>
    <w:lvl w:ilvl="1" w:tplc="24D09E86">
      <w:start w:val="1"/>
      <w:numFmt w:val="bullet"/>
      <w:lvlText w:val="o"/>
      <w:lvlJc w:val="left"/>
      <w:pPr>
        <w:ind w:left="1440" w:hanging="360"/>
      </w:pPr>
      <w:rPr>
        <w:rFonts w:ascii="Courier New" w:hAnsi="Courier New" w:hint="default"/>
      </w:rPr>
    </w:lvl>
    <w:lvl w:ilvl="2" w:tplc="F9E21A08">
      <w:start w:val="1"/>
      <w:numFmt w:val="bullet"/>
      <w:lvlText w:val=""/>
      <w:lvlJc w:val="left"/>
      <w:pPr>
        <w:ind w:left="2160" w:hanging="360"/>
      </w:pPr>
      <w:rPr>
        <w:rFonts w:ascii="Wingdings" w:hAnsi="Wingdings" w:hint="default"/>
      </w:rPr>
    </w:lvl>
    <w:lvl w:ilvl="3" w:tplc="EBA0F7D0">
      <w:start w:val="1"/>
      <w:numFmt w:val="bullet"/>
      <w:lvlText w:val=""/>
      <w:lvlJc w:val="left"/>
      <w:pPr>
        <w:ind w:left="2880" w:hanging="360"/>
      </w:pPr>
      <w:rPr>
        <w:rFonts w:ascii="Symbol" w:hAnsi="Symbol" w:hint="default"/>
      </w:rPr>
    </w:lvl>
    <w:lvl w:ilvl="4" w:tplc="94F4E1AA">
      <w:start w:val="1"/>
      <w:numFmt w:val="bullet"/>
      <w:lvlText w:val="o"/>
      <w:lvlJc w:val="left"/>
      <w:pPr>
        <w:ind w:left="3600" w:hanging="360"/>
      </w:pPr>
      <w:rPr>
        <w:rFonts w:ascii="Courier New" w:hAnsi="Courier New" w:hint="default"/>
      </w:rPr>
    </w:lvl>
    <w:lvl w:ilvl="5" w:tplc="E0884AE2">
      <w:start w:val="1"/>
      <w:numFmt w:val="bullet"/>
      <w:lvlText w:val=""/>
      <w:lvlJc w:val="left"/>
      <w:pPr>
        <w:ind w:left="4320" w:hanging="360"/>
      </w:pPr>
      <w:rPr>
        <w:rFonts w:ascii="Wingdings" w:hAnsi="Wingdings" w:hint="default"/>
      </w:rPr>
    </w:lvl>
    <w:lvl w:ilvl="6" w:tplc="31C0EB7C">
      <w:start w:val="1"/>
      <w:numFmt w:val="bullet"/>
      <w:lvlText w:val=""/>
      <w:lvlJc w:val="left"/>
      <w:pPr>
        <w:ind w:left="5040" w:hanging="360"/>
      </w:pPr>
      <w:rPr>
        <w:rFonts w:ascii="Symbol" w:hAnsi="Symbol" w:hint="default"/>
      </w:rPr>
    </w:lvl>
    <w:lvl w:ilvl="7" w:tplc="B40830A6">
      <w:start w:val="1"/>
      <w:numFmt w:val="bullet"/>
      <w:lvlText w:val="o"/>
      <w:lvlJc w:val="left"/>
      <w:pPr>
        <w:ind w:left="5760" w:hanging="360"/>
      </w:pPr>
      <w:rPr>
        <w:rFonts w:ascii="Courier New" w:hAnsi="Courier New" w:hint="default"/>
      </w:rPr>
    </w:lvl>
    <w:lvl w:ilvl="8" w:tplc="AF1669BE">
      <w:start w:val="1"/>
      <w:numFmt w:val="bullet"/>
      <w:lvlText w:val=""/>
      <w:lvlJc w:val="left"/>
      <w:pPr>
        <w:ind w:left="6480" w:hanging="360"/>
      </w:pPr>
      <w:rPr>
        <w:rFonts w:ascii="Wingdings" w:hAnsi="Wingdings" w:hint="default"/>
      </w:rPr>
    </w:lvl>
  </w:abstractNum>
  <w:abstractNum w:abstractNumId="23" w15:restartNumberingAfterBreak="0">
    <w:nsid w:val="535C2B74"/>
    <w:multiLevelType w:val="hybridMultilevel"/>
    <w:tmpl w:val="6B54DBF2"/>
    <w:lvl w:ilvl="0" w:tplc="3F6A466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E977F4"/>
    <w:multiLevelType w:val="hybridMultilevel"/>
    <w:tmpl w:val="111CD646"/>
    <w:lvl w:ilvl="0" w:tplc="3F6A466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077502"/>
    <w:multiLevelType w:val="multilevel"/>
    <w:tmpl w:val="3F18D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365EE3"/>
    <w:multiLevelType w:val="multilevel"/>
    <w:tmpl w:val="DB2CEA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CA00378"/>
    <w:multiLevelType w:val="multilevel"/>
    <w:tmpl w:val="A6D4B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CA4609"/>
    <w:multiLevelType w:val="multilevel"/>
    <w:tmpl w:val="323A3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663959"/>
    <w:multiLevelType w:val="multilevel"/>
    <w:tmpl w:val="B7A24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290FDC"/>
    <w:multiLevelType w:val="hybridMultilevel"/>
    <w:tmpl w:val="BE16D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2B6C6C"/>
    <w:multiLevelType w:val="hybridMultilevel"/>
    <w:tmpl w:val="59765F28"/>
    <w:lvl w:ilvl="0" w:tplc="3F6A466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752328">
    <w:abstractNumId w:val="3"/>
  </w:num>
  <w:num w:numId="2" w16cid:durableId="651522614">
    <w:abstractNumId w:val="21"/>
  </w:num>
  <w:num w:numId="3" w16cid:durableId="2102217531">
    <w:abstractNumId w:val="28"/>
  </w:num>
  <w:num w:numId="4" w16cid:durableId="544408327">
    <w:abstractNumId w:val="13"/>
  </w:num>
  <w:num w:numId="5" w16cid:durableId="1687899895">
    <w:abstractNumId w:val="12"/>
  </w:num>
  <w:num w:numId="6" w16cid:durableId="194735577">
    <w:abstractNumId w:val="15"/>
  </w:num>
  <w:num w:numId="7" w16cid:durableId="2051607208">
    <w:abstractNumId w:val="9"/>
  </w:num>
  <w:num w:numId="8" w16cid:durableId="469830268">
    <w:abstractNumId w:val="10"/>
  </w:num>
  <w:num w:numId="9" w16cid:durableId="1065956541">
    <w:abstractNumId w:val="14"/>
  </w:num>
  <w:num w:numId="10" w16cid:durableId="1353536859">
    <w:abstractNumId w:val="19"/>
  </w:num>
  <w:num w:numId="11" w16cid:durableId="1815104896">
    <w:abstractNumId w:val="18"/>
  </w:num>
  <w:num w:numId="12" w16cid:durableId="1729763896">
    <w:abstractNumId w:val="7"/>
  </w:num>
  <w:num w:numId="13" w16cid:durableId="48115250">
    <w:abstractNumId w:val="1"/>
  </w:num>
  <w:num w:numId="14" w16cid:durableId="15439">
    <w:abstractNumId w:val="6"/>
  </w:num>
  <w:num w:numId="15" w16cid:durableId="388192157">
    <w:abstractNumId w:val="0"/>
  </w:num>
  <w:num w:numId="16" w16cid:durableId="1986817082">
    <w:abstractNumId w:val="29"/>
  </w:num>
  <w:num w:numId="17" w16cid:durableId="1300453819">
    <w:abstractNumId w:val="16"/>
  </w:num>
  <w:num w:numId="18" w16cid:durableId="13918574">
    <w:abstractNumId w:val="27"/>
  </w:num>
  <w:num w:numId="19" w16cid:durableId="1436363899">
    <w:abstractNumId w:val="25"/>
  </w:num>
  <w:num w:numId="20" w16cid:durableId="487088743">
    <w:abstractNumId w:val="8"/>
  </w:num>
  <w:num w:numId="21" w16cid:durableId="849032245">
    <w:abstractNumId w:val="26"/>
  </w:num>
  <w:num w:numId="22" w16cid:durableId="220217684">
    <w:abstractNumId w:val="2"/>
  </w:num>
  <w:num w:numId="23" w16cid:durableId="783379149">
    <w:abstractNumId w:val="4"/>
  </w:num>
  <w:num w:numId="24" w16cid:durableId="1939211372">
    <w:abstractNumId w:val="11"/>
  </w:num>
  <w:num w:numId="25" w16cid:durableId="248273321">
    <w:abstractNumId w:val="30"/>
  </w:num>
  <w:num w:numId="26" w16cid:durableId="290399667">
    <w:abstractNumId w:val="5"/>
  </w:num>
  <w:num w:numId="27" w16cid:durableId="180358996">
    <w:abstractNumId w:val="17"/>
  </w:num>
  <w:num w:numId="28" w16cid:durableId="98765306">
    <w:abstractNumId w:val="20"/>
  </w:num>
  <w:num w:numId="29" w16cid:durableId="2041659910">
    <w:abstractNumId w:val="22"/>
  </w:num>
  <w:num w:numId="30" w16cid:durableId="1470396139">
    <w:abstractNumId w:val="31"/>
  </w:num>
  <w:num w:numId="31" w16cid:durableId="633364975">
    <w:abstractNumId w:val="23"/>
  </w:num>
  <w:num w:numId="32" w16cid:durableId="47946631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F94"/>
    <w:rsid w:val="00000B54"/>
    <w:rsid w:val="00006B3C"/>
    <w:rsid w:val="000442DB"/>
    <w:rsid w:val="00051848"/>
    <w:rsid w:val="000A2A4B"/>
    <w:rsid w:val="000C0859"/>
    <w:rsid w:val="000D2901"/>
    <w:rsid w:val="000D33AF"/>
    <w:rsid w:val="00105023"/>
    <w:rsid w:val="001101EC"/>
    <w:rsid w:val="00137993"/>
    <w:rsid w:val="00160A08"/>
    <w:rsid w:val="001D243D"/>
    <w:rsid w:val="001D42A5"/>
    <w:rsid w:val="001F07D0"/>
    <w:rsid w:val="001F5D86"/>
    <w:rsid w:val="00221172"/>
    <w:rsid w:val="00292222"/>
    <w:rsid w:val="002A0433"/>
    <w:rsid w:val="002A6BC5"/>
    <w:rsid w:val="002D2C90"/>
    <w:rsid w:val="00303D10"/>
    <w:rsid w:val="0030794A"/>
    <w:rsid w:val="00316608"/>
    <w:rsid w:val="00321263"/>
    <w:rsid w:val="00335640"/>
    <w:rsid w:val="0034671D"/>
    <w:rsid w:val="00352D41"/>
    <w:rsid w:val="003674E3"/>
    <w:rsid w:val="00391C8C"/>
    <w:rsid w:val="003A5389"/>
    <w:rsid w:val="003B683C"/>
    <w:rsid w:val="003C1AC6"/>
    <w:rsid w:val="003E2503"/>
    <w:rsid w:val="003E5BC8"/>
    <w:rsid w:val="0041263C"/>
    <w:rsid w:val="004466AF"/>
    <w:rsid w:val="004824EE"/>
    <w:rsid w:val="00495349"/>
    <w:rsid w:val="004A14C5"/>
    <w:rsid w:val="004B0310"/>
    <w:rsid w:val="004B76F8"/>
    <w:rsid w:val="004C093B"/>
    <w:rsid w:val="004F24F5"/>
    <w:rsid w:val="00504BFB"/>
    <w:rsid w:val="00575796"/>
    <w:rsid w:val="005A2F86"/>
    <w:rsid w:val="005D036A"/>
    <w:rsid w:val="005F5B15"/>
    <w:rsid w:val="00602B49"/>
    <w:rsid w:val="00627729"/>
    <w:rsid w:val="006A38E4"/>
    <w:rsid w:val="006B5ABF"/>
    <w:rsid w:val="006C0276"/>
    <w:rsid w:val="006D2029"/>
    <w:rsid w:val="006E5A1D"/>
    <w:rsid w:val="006F16FE"/>
    <w:rsid w:val="00704AD4"/>
    <w:rsid w:val="007077D7"/>
    <w:rsid w:val="00710B41"/>
    <w:rsid w:val="00717F1A"/>
    <w:rsid w:val="0073588D"/>
    <w:rsid w:val="00741F50"/>
    <w:rsid w:val="00783928"/>
    <w:rsid w:val="00791C99"/>
    <w:rsid w:val="0079205B"/>
    <w:rsid w:val="00794BE1"/>
    <w:rsid w:val="007965AD"/>
    <w:rsid w:val="007B4D8A"/>
    <w:rsid w:val="00807FC3"/>
    <w:rsid w:val="00810F94"/>
    <w:rsid w:val="00826D58"/>
    <w:rsid w:val="008342D9"/>
    <w:rsid w:val="0084420B"/>
    <w:rsid w:val="00850DBA"/>
    <w:rsid w:val="00864B03"/>
    <w:rsid w:val="00876813"/>
    <w:rsid w:val="00880C2C"/>
    <w:rsid w:val="00881F0C"/>
    <w:rsid w:val="008906C4"/>
    <w:rsid w:val="008976F6"/>
    <w:rsid w:val="008D3F38"/>
    <w:rsid w:val="008E5BC5"/>
    <w:rsid w:val="008F39BD"/>
    <w:rsid w:val="0093030A"/>
    <w:rsid w:val="00931BC7"/>
    <w:rsid w:val="00946C1A"/>
    <w:rsid w:val="009500AE"/>
    <w:rsid w:val="00973C0B"/>
    <w:rsid w:val="00986B1B"/>
    <w:rsid w:val="009B0973"/>
    <w:rsid w:val="009F3072"/>
    <w:rsid w:val="009F4F4B"/>
    <w:rsid w:val="00A05CF2"/>
    <w:rsid w:val="00A10092"/>
    <w:rsid w:val="00A26933"/>
    <w:rsid w:val="00A32E41"/>
    <w:rsid w:val="00A37A2C"/>
    <w:rsid w:val="00A4288E"/>
    <w:rsid w:val="00A6597B"/>
    <w:rsid w:val="00A72701"/>
    <w:rsid w:val="00A829E7"/>
    <w:rsid w:val="00A876F9"/>
    <w:rsid w:val="00A91583"/>
    <w:rsid w:val="00AF61D7"/>
    <w:rsid w:val="00B12BD2"/>
    <w:rsid w:val="00B143FD"/>
    <w:rsid w:val="00B42020"/>
    <w:rsid w:val="00B46EC1"/>
    <w:rsid w:val="00B647CC"/>
    <w:rsid w:val="00B663AC"/>
    <w:rsid w:val="00BA00C5"/>
    <w:rsid w:val="00BE0055"/>
    <w:rsid w:val="00BE1402"/>
    <w:rsid w:val="00C073E5"/>
    <w:rsid w:val="00C258CB"/>
    <w:rsid w:val="00C32A41"/>
    <w:rsid w:val="00C66243"/>
    <w:rsid w:val="00C840D3"/>
    <w:rsid w:val="00CE691D"/>
    <w:rsid w:val="00CF575C"/>
    <w:rsid w:val="00D2285F"/>
    <w:rsid w:val="00D30A57"/>
    <w:rsid w:val="00D37EE3"/>
    <w:rsid w:val="00D42C80"/>
    <w:rsid w:val="00D511FD"/>
    <w:rsid w:val="00D7068F"/>
    <w:rsid w:val="00DB616F"/>
    <w:rsid w:val="00DC09AE"/>
    <w:rsid w:val="00DC1647"/>
    <w:rsid w:val="00DE5716"/>
    <w:rsid w:val="00DF1A87"/>
    <w:rsid w:val="00E15649"/>
    <w:rsid w:val="00E572F3"/>
    <w:rsid w:val="00E652B4"/>
    <w:rsid w:val="00E74164"/>
    <w:rsid w:val="00E97170"/>
    <w:rsid w:val="00EA66ED"/>
    <w:rsid w:val="00EB280F"/>
    <w:rsid w:val="00EB4967"/>
    <w:rsid w:val="00EF069E"/>
    <w:rsid w:val="00EF2980"/>
    <w:rsid w:val="00F03FEA"/>
    <w:rsid w:val="00F1024B"/>
    <w:rsid w:val="00F10976"/>
    <w:rsid w:val="00F13599"/>
    <w:rsid w:val="00F279A3"/>
    <w:rsid w:val="00F64234"/>
    <w:rsid w:val="00F75B20"/>
    <w:rsid w:val="00FB0661"/>
    <w:rsid w:val="00FB1654"/>
    <w:rsid w:val="00FC5EEC"/>
    <w:rsid w:val="00FC6EEF"/>
    <w:rsid w:val="09B91FE2"/>
    <w:rsid w:val="0A9593B2"/>
    <w:rsid w:val="0B416805"/>
    <w:rsid w:val="0FB8A38D"/>
    <w:rsid w:val="1252620D"/>
    <w:rsid w:val="20DF2F02"/>
    <w:rsid w:val="22283221"/>
    <w:rsid w:val="246A9864"/>
    <w:rsid w:val="27840D83"/>
    <w:rsid w:val="28E827E3"/>
    <w:rsid w:val="2E6BDCCC"/>
    <w:rsid w:val="2FABBB8C"/>
    <w:rsid w:val="328B72C2"/>
    <w:rsid w:val="38EBCBAD"/>
    <w:rsid w:val="3FD58E28"/>
    <w:rsid w:val="4292FCFD"/>
    <w:rsid w:val="435426F5"/>
    <w:rsid w:val="45034572"/>
    <w:rsid w:val="4882EC62"/>
    <w:rsid w:val="4967D893"/>
    <w:rsid w:val="4D9623BA"/>
    <w:rsid w:val="5306ED6B"/>
    <w:rsid w:val="5DE42535"/>
    <w:rsid w:val="622BAA15"/>
    <w:rsid w:val="629877DC"/>
    <w:rsid w:val="6687BBC3"/>
    <w:rsid w:val="6826F36A"/>
    <w:rsid w:val="690D1E11"/>
    <w:rsid w:val="742C12B8"/>
    <w:rsid w:val="74AE2E2A"/>
    <w:rsid w:val="76B68268"/>
    <w:rsid w:val="79153DAE"/>
    <w:rsid w:val="7AD6BBF8"/>
    <w:rsid w:val="7F3ACE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DBF5F"/>
  <w15:chartTrackingRefBased/>
  <w15:docId w15:val="{3DFD6E18-6874-40AA-A38E-FF6D242B3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6"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29E7"/>
    <w:rPr>
      <w:rFonts w:ascii="Arial" w:hAnsi="Arial"/>
    </w:rPr>
  </w:style>
  <w:style w:type="paragraph" w:styleId="Heading2">
    <w:name w:val="heading 2"/>
    <w:basedOn w:val="Normal"/>
    <w:link w:val="Heading2Char"/>
    <w:uiPriority w:val="9"/>
    <w:qFormat/>
    <w:rsid w:val="00810F94"/>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810F94"/>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10F94"/>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810F94"/>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810F9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10F94"/>
    <w:rPr>
      <w:b/>
      <w:bCs/>
    </w:rPr>
  </w:style>
  <w:style w:type="paragraph" w:styleId="ListParagraph">
    <w:name w:val="List Paragraph"/>
    <w:basedOn w:val="Normal"/>
    <w:uiPriority w:val="34"/>
    <w:qFormat/>
    <w:rsid w:val="00F75B20"/>
    <w:pPr>
      <w:ind w:left="720"/>
      <w:contextualSpacing/>
    </w:pPr>
  </w:style>
  <w:style w:type="table" w:styleId="TableGrid">
    <w:name w:val="Table Grid"/>
    <w:basedOn w:val="TableNormal"/>
    <w:uiPriority w:val="59"/>
    <w:rsid w:val="002A04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A0433"/>
    <w:rPr>
      <w:color w:val="0563C1" w:themeColor="hyperlink"/>
      <w:u w:val="single"/>
    </w:rPr>
  </w:style>
  <w:style w:type="paragraph" w:customStyle="1" w:styleId="VersionControl">
    <w:name w:val="Version Control"/>
    <w:basedOn w:val="Normal"/>
    <w:link w:val="VersionControlChar"/>
    <w:uiPriority w:val="5"/>
    <w:qFormat/>
    <w:rsid w:val="002A0433"/>
    <w:pPr>
      <w:spacing w:before="20" w:after="20" w:line="240" w:lineRule="auto"/>
      <w:outlineLvl w:val="0"/>
    </w:pPr>
    <w:rPr>
      <w:rFonts w:eastAsiaTheme="majorEastAsia" w:cstheme="majorBidi"/>
      <w:bCs/>
      <w:sz w:val="16"/>
      <w:szCs w:val="20"/>
      <w:lang w:eastAsia="en-GB"/>
    </w:rPr>
  </w:style>
  <w:style w:type="character" w:customStyle="1" w:styleId="VersionControlChar">
    <w:name w:val="Version Control Char"/>
    <w:basedOn w:val="DefaultParagraphFont"/>
    <w:link w:val="VersionControl"/>
    <w:uiPriority w:val="5"/>
    <w:rsid w:val="002A0433"/>
    <w:rPr>
      <w:rFonts w:ascii="Arial" w:eastAsiaTheme="majorEastAsia" w:hAnsi="Arial" w:cstheme="majorBidi"/>
      <w:bCs/>
      <w:sz w:val="16"/>
      <w:szCs w:val="20"/>
      <w:lang w:eastAsia="en-GB"/>
    </w:rPr>
  </w:style>
  <w:style w:type="character" w:styleId="Emphasis">
    <w:name w:val="Emphasis"/>
    <w:basedOn w:val="DefaultParagraphFont"/>
    <w:uiPriority w:val="6"/>
    <w:qFormat/>
    <w:rsid w:val="002A0433"/>
    <w:rPr>
      <w:rFonts w:ascii="Arial" w:hAnsi="Arial"/>
      <w:b/>
      <w:iCs/>
      <w:sz w:val="2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Arial" w:hAnsi="Arial"/>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E5716"/>
    <w:rPr>
      <w:b/>
      <w:bCs/>
    </w:rPr>
  </w:style>
  <w:style w:type="character" w:customStyle="1" w:styleId="CommentSubjectChar">
    <w:name w:val="Comment Subject Char"/>
    <w:basedOn w:val="CommentTextChar"/>
    <w:link w:val="CommentSubject"/>
    <w:uiPriority w:val="99"/>
    <w:semiHidden/>
    <w:rsid w:val="00DE5716"/>
    <w:rPr>
      <w:rFonts w:ascii="Arial" w:hAnsi="Arial"/>
      <w:b/>
      <w:bCs/>
      <w:sz w:val="20"/>
      <w:szCs w:val="20"/>
    </w:rPr>
  </w:style>
  <w:style w:type="paragraph" w:styleId="Header">
    <w:name w:val="header"/>
    <w:basedOn w:val="Normal"/>
    <w:link w:val="HeaderChar"/>
    <w:uiPriority w:val="99"/>
    <w:unhideWhenUsed/>
    <w:rsid w:val="007077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77D7"/>
    <w:rPr>
      <w:rFonts w:ascii="Arial" w:hAnsi="Arial"/>
    </w:rPr>
  </w:style>
  <w:style w:type="paragraph" w:styleId="Footer">
    <w:name w:val="footer"/>
    <w:basedOn w:val="Normal"/>
    <w:link w:val="FooterChar"/>
    <w:uiPriority w:val="99"/>
    <w:unhideWhenUsed/>
    <w:rsid w:val="007077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77D7"/>
    <w:rPr>
      <w:rFonts w:ascii="Arial" w:hAnsi="Arial"/>
    </w:rPr>
  </w:style>
  <w:style w:type="paragraph" w:styleId="Revision">
    <w:name w:val="Revision"/>
    <w:hidden/>
    <w:uiPriority w:val="99"/>
    <w:semiHidden/>
    <w:rsid w:val="00E15649"/>
    <w:pPr>
      <w:spacing w:after="0" w:line="240" w:lineRule="auto"/>
    </w:pPr>
    <w:rPr>
      <w:rFonts w:ascii="Arial" w:hAnsi="Arial"/>
    </w:rPr>
  </w:style>
  <w:style w:type="character" w:styleId="UnresolvedMention">
    <w:name w:val="Unresolved Mention"/>
    <w:basedOn w:val="DefaultParagraphFont"/>
    <w:uiPriority w:val="99"/>
    <w:semiHidden/>
    <w:unhideWhenUsed/>
    <w:rsid w:val="008442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0658125">
      <w:bodyDiv w:val="1"/>
      <w:marLeft w:val="0"/>
      <w:marRight w:val="0"/>
      <w:marTop w:val="0"/>
      <w:marBottom w:val="0"/>
      <w:divBdr>
        <w:top w:val="none" w:sz="0" w:space="0" w:color="auto"/>
        <w:left w:val="none" w:sz="0" w:space="0" w:color="auto"/>
        <w:bottom w:val="none" w:sz="0" w:space="0" w:color="auto"/>
        <w:right w:val="none" w:sz="0" w:space="0" w:color="auto"/>
      </w:divBdr>
      <w:divsChild>
        <w:div w:id="1096825574">
          <w:marLeft w:val="0"/>
          <w:marRight w:val="0"/>
          <w:marTop w:val="0"/>
          <w:marBottom w:val="0"/>
          <w:divBdr>
            <w:top w:val="none" w:sz="0" w:space="0" w:color="auto"/>
            <w:left w:val="none" w:sz="0" w:space="0" w:color="auto"/>
            <w:bottom w:val="none" w:sz="0" w:space="0" w:color="auto"/>
            <w:right w:val="none" w:sz="0" w:space="0" w:color="auto"/>
          </w:divBdr>
          <w:divsChild>
            <w:div w:id="990644467">
              <w:blockQuote w:val="1"/>
              <w:marLeft w:val="720"/>
              <w:marRight w:val="720"/>
              <w:marTop w:val="100"/>
              <w:marBottom w:val="100"/>
              <w:divBdr>
                <w:top w:val="none" w:sz="0" w:space="0" w:color="auto"/>
                <w:left w:val="none" w:sz="0" w:space="0" w:color="auto"/>
                <w:bottom w:val="none" w:sz="0" w:space="0" w:color="auto"/>
                <w:right w:val="none" w:sz="0" w:space="0" w:color="auto"/>
              </w:divBdr>
            </w:div>
            <w:div w:id="1153182655">
              <w:blockQuote w:val="1"/>
              <w:marLeft w:val="720"/>
              <w:marRight w:val="720"/>
              <w:marTop w:val="100"/>
              <w:marBottom w:val="100"/>
              <w:divBdr>
                <w:top w:val="none" w:sz="0" w:space="0" w:color="auto"/>
                <w:left w:val="none" w:sz="0" w:space="0" w:color="auto"/>
                <w:bottom w:val="none" w:sz="0" w:space="0" w:color="auto"/>
                <w:right w:val="none" w:sz="0" w:space="0" w:color="auto"/>
              </w:divBdr>
            </w:div>
            <w:div w:id="25495823">
              <w:blockQuote w:val="1"/>
              <w:marLeft w:val="720"/>
              <w:marRight w:val="720"/>
              <w:marTop w:val="100"/>
              <w:marBottom w:val="100"/>
              <w:divBdr>
                <w:top w:val="none" w:sz="0" w:space="0" w:color="auto"/>
                <w:left w:val="none" w:sz="0" w:space="0" w:color="auto"/>
                <w:bottom w:val="none" w:sz="0" w:space="0" w:color="auto"/>
                <w:right w:val="none" w:sz="0" w:space="0" w:color="auto"/>
              </w:divBdr>
            </w:div>
            <w:div w:id="5008525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krio.org/wp-content/uploads/UKRIO-Code-of-Practice-for-Research.pdf" TargetMode="External"/><Relationship Id="rId18" Type="http://schemas.openxmlformats.org/officeDocument/2006/relationships/hyperlink" Target="https://www.bps.org.uk/guideline/code-ethics-and-conduct" TargetMode="External"/><Relationship Id="rId26" Type="http://schemas.openxmlformats.org/officeDocument/2006/relationships/hyperlink" Target="https://www.yorksj.ac.uk/policies-and-documents/data-protection/" TargetMode="External"/><Relationship Id="rId3" Type="http://schemas.openxmlformats.org/officeDocument/2006/relationships/customXml" Target="../customXml/item3.xml"/><Relationship Id="rId21" Type="http://schemas.openxmlformats.org/officeDocument/2006/relationships/hyperlink" Target="https://www.yorksj.ac.uk/policies-and-documents/research/ethics-and-integrity/resources-and-downloads/" TargetMode="External"/><Relationship Id="rId7" Type="http://schemas.openxmlformats.org/officeDocument/2006/relationships/settings" Target="settings.xml"/><Relationship Id="rId12" Type="http://schemas.openxmlformats.org/officeDocument/2006/relationships/hyperlink" Target="https://ukcori.org/wp-content/uploads/2025/12/The-Concordat-to-Support-Research-Integrity-2025.pdf" TargetMode="External"/><Relationship Id="rId17" Type="http://schemas.openxmlformats.org/officeDocument/2006/relationships/hyperlink" Target="https://www.bera.ac.uk/publication/ethical-guidelines-for-educational-research-fifth-edition-2024" TargetMode="External"/><Relationship Id="rId25" Type="http://schemas.openxmlformats.org/officeDocument/2006/relationships/hyperlink" Target="https://staffroom.yorksj.ac.uk/Home/Index/156e59fd-fcba-49bc-9065-5fba40a76429" TargetMode="External"/><Relationship Id="rId2" Type="http://schemas.openxmlformats.org/officeDocument/2006/relationships/customXml" Target="../customXml/item2.xml"/><Relationship Id="rId16" Type="http://schemas.openxmlformats.org/officeDocument/2006/relationships/hyperlink" Target="https://ukrio.org/ukrio-resources/publications/code-of-practice-for-research/" TargetMode="External"/><Relationship Id="rId20" Type="http://schemas.openxmlformats.org/officeDocument/2006/relationships/hyperlink" Target="https://www.yorksj.ac.uk/policies-and-documents/research/ethics-and-integrity/working-with-the-nh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staffroom.yorksj.ac.uk/Content/File/Index/ca4067e0-1bca-4faf-b909-98f0f75b9f21?forceApprovalStatus=False&amp;reviewComplete=False" TargetMode="External"/><Relationship Id="rId5" Type="http://schemas.openxmlformats.org/officeDocument/2006/relationships/numbering" Target="numbering.xml"/><Relationship Id="rId15" Type="http://schemas.openxmlformats.org/officeDocument/2006/relationships/hyperlink" Target="https://ukrio.org/research-integrity/the-concordat-to-support-research-integrity/" TargetMode="External"/><Relationship Id="rId23" Type="http://schemas.openxmlformats.org/officeDocument/2006/relationships/hyperlink" Target="https://www.yorksj.ac.uk/students/concerns-and-complaints/concerns-about-the-university/student-complaints-policy-and-procedure/" TargetMode="External"/><Relationship Id="rId28" Type="http://schemas.openxmlformats.org/officeDocument/2006/relationships/hyperlink" Target="https://yorksj.sharepoint.com/:w:/r/sites/ResearchOffice51/Shared%20Documents/Ethics/University%20Research%20Ethics%20Policy/EIA%20Form%20190925.docx?d=w2a50dce636d74538bcdf50cb63480afd&amp;csf=1&amp;web=1&amp;e=tH1tnd" TargetMode="External"/><Relationship Id="rId10" Type="http://schemas.openxmlformats.org/officeDocument/2006/relationships/endnotes" Target="endnotes.xml"/><Relationship Id="rId19" Type="http://schemas.openxmlformats.org/officeDocument/2006/relationships/hyperlink" Target="https://www.yorksj.ac.uk/policies-and-documents/research/ethics-and-integrity/process-for-research-ethics-approva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searchethics.yorksj.ac.uk/" TargetMode="External"/><Relationship Id="rId22" Type="http://schemas.openxmlformats.org/officeDocument/2006/relationships/hyperlink" Target="https://www.yorksj.ac.uk/policies-and-documents/research/ethics-and-integrity/policies-and-guidance-/" TargetMode="External"/><Relationship Id="rId27" Type="http://schemas.openxmlformats.org/officeDocument/2006/relationships/hyperlink" Target="https://www.yorksj.ac.uk/policies-and-documents/research/ethics-and-integrity/"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3E3C3DE3CA63C43BF0106F51A39A6A7" ma:contentTypeVersion="19" ma:contentTypeDescription="Create a new document." ma:contentTypeScope="" ma:versionID="775402d035e879495eeb2eb52963cf82">
  <xsd:schema xmlns:xsd="http://www.w3.org/2001/XMLSchema" xmlns:xs="http://www.w3.org/2001/XMLSchema" xmlns:p="http://schemas.microsoft.com/office/2006/metadata/properties" xmlns:ns2="573911de-b43e-4b1a-a598-2314b1b61289" xmlns:ns3="fdef7881-3f0a-4c52-81b6-02c2d243e475" targetNamespace="http://schemas.microsoft.com/office/2006/metadata/properties" ma:root="true" ma:fieldsID="b9b55bcf8f47bae47f13f732e440adc5" ns2:_="" ns3:_="">
    <xsd:import namespace="573911de-b43e-4b1a-a598-2314b1b61289"/>
    <xsd:import namespace="fdef7881-3f0a-4c52-81b6-02c2d243e47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3911de-b43e-4b1a-a598-2314b1b612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bb1a67c-477c-4f54-866d-e73c7b3fe0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ef7881-3f0a-4c52-81b6-02c2d243e47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bc09255-ff91-4e81-9d65-72dd8ef76d1b}" ma:internalName="TaxCatchAll" ma:showField="CatchAllData" ma:web="fdef7881-3f0a-4c52-81b6-02c2d243e4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73911de-b43e-4b1a-a598-2314b1b61289">
      <Terms xmlns="http://schemas.microsoft.com/office/infopath/2007/PartnerControls"/>
    </lcf76f155ced4ddcb4097134ff3c332f>
    <TaxCatchAll xmlns="fdef7881-3f0a-4c52-81b6-02c2d243e475" xsi:nil="true"/>
  </documentManagement>
</p:properties>
</file>

<file path=customXml/itemProps1.xml><?xml version="1.0" encoding="utf-8"?>
<ds:datastoreItem xmlns:ds="http://schemas.openxmlformats.org/officeDocument/2006/customXml" ds:itemID="{44F36852-404D-4C8F-B83C-F7EE9E956DBC}">
  <ds:schemaRefs>
    <ds:schemaRef ds:uri="http://schemas.openxmlformats.org/officeDocument/2006/bibliography"/>
  </ds:schemaRefs>
</ds:datastoreItem>
</file>

<file path=customXml/itemProps2.xml><?xml version="1.0" encoding="utf-8"?>
<ds:datastoreItem xmlns:ds="http://schemas.openxmlformats.org/officeDocument/2006/customXml" ds:itemID="{CD92B6F8-5F1D-4B7C-AB09-0895E29C44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3911de-b43e-4b1a-a598-2314b1b61289"/>
    <ds:schemaRef ds:uri="fdef7881-3f0a-4c52-81b6-02c2d243e4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B6414C-0FDE-4F7D-9892-E55C51FCF9EA}">
  <ds:schemaRefs>
    <ds:schemaRef ds:uri="http://schemas.microsoft.com/sharepoint/v3/contenttype/forms"/>
  </ds:schemaRefs>
</ds:datastoreItem>
</file>

<file path=customXml/itemProps4.xml><?xml version="1.0" encoding="utf-8"?>
<ds:datastoreItem xmlns:ds="http://schemas.openxmlformats.org/officeDocument/2006/customXml" ds:itemID="{682E2841-FD06-45A2-AC5A-F16464FA2672}">
  <ds:schemaRefs>
    <ds:schemaRef ds:uri="http://schemas.microsoft.com/office/2006/metadata/properties"/>
    <ds:schemaRef ds:uri="http://schemas.microsoft.com/office/infopath/2007/PartnerControls"/>
    <ds:schemaRef ds:uri="573911de-b43e-4b1a-a598-2314b1b61289"/>
    <ds:schemaRef ds:uri="fdef7881-3f0a-4c52-81b6-02c2d243e47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2523</Words>
  <Characters>14384</Characters>
  <Application>Microsoft Office Word</Application>
  <DocSecurity>0</DocSecurity>
  <Lines>119</Lines>
  <Paragraphs>33</Paragraphs>
  <ScaleCrop>false</ScaleCrop>
  <Company/>
  <LinksUpToDate>false</LinksUpToDate>
  <CharactersWithSpaces>16874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Goodwin-Andersson</dc:creator>
  <cp:keywords/>
  <dc:description/>
  <cp:lastModifiedBy>Carl Shepherd</cp:lastModifiedBy>
  <cp:revision>2</cp:revision>
  <dcterms:created xsi:type="dcterms:W3CDTF">2026-08-24T08:13:00Z</dcterms:created>
  <dcterms:modified xsi:type="dcterms:W3CDTF">2026-08-24T08:13:00Z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0x01010033E3C3DE3CA63C43BF0106F51A39A6A7</vt:lpwstr>
  </property>
  <property fmtid="{D5CDD505-2E9C-101B-9397-08002B2CF9AE}" pid="3" name="MediaServiceImageTags">
    <vt:lpwstr/>
  </property>
</Properties>
</file>