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62A78DD9" w:rsidR="00000000" w:rsidRPr="003A09C6" w:rsidRDefault="00D40616" w:rsidP="7D0331EB">
      <w:pPr>
        <w:pStyle w:val="Heading1Factsheets"/>
        <w:rPr>
          <w:color w:val="FF0000"/>
        </w:rPr>
      </w:pPr>
      <w:r w:rsidRPr="7D0331EB">
        <w:rPr>
          <w:color w:val="FF0000"/>
        </w:rPr>
        <w:t>Editing and Proofreading</w:t>
      </w:r>
    </w:p>
    <w:p w14:paraId="42D37767" w14:textId="0910C643" w:rsidR="00D40616" w:rsidRPr="00D40616" w:rsidRDefault="007445A2" w:rsidP="00D40616">
      <w:pPr>
        <w:jc w:val="right"/>
        <w:rPr>
          <w:rFonts w:ascii="Arial" w:hAnsi="Arial" w:cs="Arial"/>
        </w:rPr>
      </w:pPr>
      <w:r>
        <w:rPr>
          <w:rFonts w:ascii="Arial" w:hAnsi="Arial" w:cs="Arial"/>
        </w:rPr>
        <w:t>Study Development</w:t>
      </w:r>
      <w:r w:rsidR="00BA5D25" w:rsidRPr="00BA5D25">
        <w:rPr>
          <w:rFonts w:ascii="Arial" w:hAnsi="Arial" w:cs="Arial"/>
        </w:rPr>
        <w:t xml:space="preserve"> </w:t>
      </w:r>
      <w:r w:rsidR="00BC0F28">
        <w:rPr>
          <w:rFonts w:ascii="Arial" w:hAnsi="Arial" w:cs="Arial"/>
        </w:rPr>
        <w:t>Worksheet</w:t>
      </w:r>
    </w:p>
    <w:p w14:paraId="43A8A923" w14:textId="77777777" w:rsidR="0075638A" w:rsidRDefault="00D40616" w:rsidP="0075638A">
      <w:pPr>
        <w:jc w:val="right"/>
        <w:rPr>
          <w:rFonts w:ascii="Arial" w:hAnsi="Arial" w:cs="Arial"/>
          <w:b/>
          <w:bCs/>
          <w:color w:val="000000" w:themeColor="text1"/>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19AF003C">
                <wp:simplePos x="0" y="0"/>
                <wp:positionH relativeFrom="column">
                  <wp:posOffset>-4272</wp:posOffset>
                </wp:positionH>
                <wp:positionV relativeFrom="paragraph">
                  <wp:posOffset>82838</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w14:anchorId="757A532F">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6.5pt" to="521.45pt,6.5pt" w14:anchorId="1B368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">
                <v:stroke joinstyle="miter"/>
              </v:line>
            </w:pict>
          </mc:Fallback>
        </mc:AlternateContent>
      </w:r>
    </w:p>
    <w:p w14:paraId="2D6249ED" w14:textId="4C8C7671" w:rsidR="0075638A" w:rsidRPr="0075638A" w:rsidRDefault="0075638A" w:rsidP="00AD6C73">
      <w:pPr>
        <w:pStyle w:val="Heading2"/>
      </w:pPr>
      <w:r w:rsidRPr="0075638A">
        <w:t>Top Tips for Proofreading</w:t>
      </w:r>
    </w:p>
    <w:p w14:paraId="2EBAE2DD" w14:textId="77777777" w:rsidR="0075638A" w:rsidRPr="0075638A" w:rsidRDefault="0075638A" w:rsidP="0075638A">
      <w:pPr>
        <w:pStyle w:val="ListParagraph"/>
        <w:numPr>
          <w:ilvl w:val="0"/>
          <w:numId w:val="26"/>
        </w:numPr>
        <w:spacing w:before="240" w:after="200" w:line="360" w:lineRule="auto"/>
        <w:rPr>
          <w:rFonts w:ascii="Arial" w:hAnsi="Arial" w:cs="Arial"/>
          <w:color w:val="000000" w:themeColor="text1"/>
        </w:rPr>
      </w:pPr>
      <w:r w:rsidRPr="0075638A">
        <w:rPr>
          <w:rFonts w:ascii="Arial" w:hAnsi="Arial" w:cs="Arial"/>
          <w:color w:val="000000" w:themeColor="text1"/>
        </w:rPr>
        <w:t xml:space="preserve">Develop a personal proofreading checklist. </w:t>
      </w:r>
    </w:p>
    <w:p w14:paraId="114F3BEB" w14:textId="77777777" w:rsidR="00AD6C73" w:rsidRDefault="0075638A" w:rsidP="00AD6C73">
      <w:pPr>
        <w:pStyle w:val="ListParagraph"/>
        <w:numPr>
          <w:ilvl w:val="0"/>
          <w:numId w:val="26"/>
        </w:numPr>
        <w:spacing w:after="200" w:line="360" w:lineRule="auto"/>
        <w:rPr>
          <w:rFonts w:ascii="Arial" w:hAnsi="Arial" w:cs="Arial"/>
          <w:color w:val="000000" w:themeColor="text1"/>
        </w:rPr>
      </w:pPr>
      <w:r w:rsidRPr="0075638A">
        <w:rPr>
          <w:rFonts w:ascii="Arial" w:hAnsi="Arial" w:cs="Arial"/>
          <w:color w:val="000000" w:themeColor="text1"/>
        </w:rPr>
        <w:t>Check your document once for each item on the list using ‘</w:t>
      </w:r>
      <w:proofErr w:type="spellStart"/>
      <w:r w:rsidRPr="0075638A">
        <w:rPr>
          <w:rFonts w:ascii="Arial" w:hAnsi="Arial" w:cs="Arial"/>
          <w:color w:val="000000" w:themeColor="text1"/>
        </w:rPr>
        <w:t>ctrl’+F</w:t>
      </w:r>
      <w:proofErr w:type="spellEnd"/>
      <w:r w:rsidRPr="0075638A">
        <w:rPr>
          <w:rFonts w:ascii="Arial" w:hAnsi="Arial" w:cs="Arial"/>
          <w:color w:val="000000" w:themeColor="text1"/>
        </w:rPr>
        <w:t xml:space="preserve"> and entering words or phrases you know you want to check.</w:t>
      </w:r>
    </w:p>
    <w:p w14:paraId="37EA4BFB" w14:textId="0EC4070D" w:rsidR="0075638A" w:rsidRPr="00AD6C73" w:rsidRDefault="0075638A" w:rsidP="00AD6C73">
      <w:pPr>
        <w:pStyle w:val="Heading2"/>
        <w:spacing w:line="360" w:lineRule="auto"/>
        <w:rPr>
          <w:rFonts w:cs="Arial"/>
        </w:rPr>
      </w:pPr>
      <w:r w:rsidRPr="0075638A">
        <w:t>Consistency and common errors</w:t>
      </w:r>
    </w:p>
    <w:p w14:paraId="09A2DA17" w14:textId="67DF8B97" w:rsidR="0075638A" w:rsidRPr="00AD6C73" w:rsidRDefault="0075638A" w:rsidP="00AD6C73">
      <w:pPr>
        <w:spacing w:line="360" w:lineRule="auto"/>
        <w:rPr>
          <w:rFonts w:ascii="Arial" w:hAnsi="Arial" w:cs="Arial"/>
          <w:color w:val="000000" w:themeColor="text1"/>
        </w:rPr>
      </w:pPr>
      <w:r w:rsidRPr="00AD6C73">
        <w:rPr>
          <w:rFonts w:ascii="Arial" w:hAnsi="Arial" w:cs="Arial"/>
          <w:color w:val="000000" w:themeColor="text1"/>
        </w:rPr>
        <w:t xml:space="preserve">References: </w:t>
      </w:r>
      <w:r w:rsidRPr="00AD6C73">
        <w:rPr>
          <w:rFonts w:ascii="Arial" w:hAnsi="Arial" w:cs="Arial"/>
          <w:color w:val="000000" w:themeColor="text1"/>
        </w:rPr>
        <w:tab/>
        <w:t>Are they consistent, and in line with your department’s required format?</w:t>
      </w:r>
    </w:p>
    <w:p w14:paraId="47954D44" w14:textId="77777777" w:rsidR="0075638A" w:rsidRPr="0075638A" w:rsidRDefault="0075638A" w:rsidP="00AD6C73">
      <w:pPr>
        <w:spacing w:line="360" w:lineRule="auto"/>
        <w:rPr>
          <w:rFonts w:ascii="Arial" w:hAnsi="Arial" w:cs="Arial"/>
          <w:color w:val="000000" w:themeColor="text1"/>
        </w:rPr>
      </w:pPr>
      <w:r w:rsidRPr="0075638A">
        <w:rPr>
          <w:rFonts w:ascii="Arial" w:hAnsi="Arial" w:cs="Arial"/>
          <w:color w:val="000000" w:themeColor="text1"/>
        </w:rPr>
        <w:t>Proper nouns: Are they all capitalised?</w:t>
      </w:r>
    </w:p>
    <w:p w14:paraId="45C20A49" w14:textId="035CF99D" w:rsidR="0075638A" w:rsidRPr="0075638A" w:rsidRDefault="0075638A" w:rsidP="00AD6C73">
      <w:pPr>
        <w:spacing w:line="360" w:lineRule="auto"/>
        <w:rPr>
          <w:rFonts w:ascii="Arial" w:hAnsi="Arial" w:cs="Arial"/>
          <w:color w:val="000000" w:themeColor="text1"/>
        </w:rPr>
      </w:pPr>
      <w:r w:rsidRPr="0075638A">
        <w:rPr>
          <w:rFonts w:ascii="Arial" w:hAnsi="Arial" w:cs="Arial"/>
          <w:color w:val="000000" w:themeColor="text1"/>
        </w:rPr>
        <w:t xml:space="preserve">Key terms: </w:t>
      </w:r>
      <w:r w:rsidRPr="0075638A">
        <w:rPr>
          <w:rFonts w:ascii="Arial" w:hAnsi="Arial" w:cs="Arial"/>
          <w:color w:val="000000" w:themeColor="text1"/>
        </w:rPr>
        <w:tab/>
        <w:t>Are they introduced appropriately the first time they appear?</w:t>
      </w:r>
    </w:p>
    <w:p w14:paraId="40117187" w14:textId="1163EA09" w:rsidR="0075638A" w:rsidRDefault="0075638A" w:rsidP="00AD6C73">
      <w:pPr>
        <w:spacing w:line="360" w:lineRule="auto"/>
        <w:rPr>
          <w:rFonts w:ascii="Arial" w:hAnsi="Arial" w:cs="Arial"/>
          <w:color w:val="000000" w:themeColor="text1"/>
        </w:rPr>
      </w:pPr>
      <w:r w:rsidRPr="0075638A">
        <w:rPr>
          <w:rFonts w:ascii="Arial" w:hAnsi="Arial" w:cs="Arial"/>
          <w:color w:val="000000" w:themeColor="text1"/>
        </w:rPr>
        <w:t xml:space="preserve">Contractions: </w:t>
      </w:r>
      <w:proofErr w:type="gramStart"/>
      <w:r w:rsidRPr="0075638A">
        <w:rPr>
          <w:rFonts w:ascii="Arial" w:hAnsi="Arial" w:cs="Arial"/>
          <w:strike/>
          <w:color w:val="000000" w:themeColor="text1"/>
        </w:rPr>
        <w:t>Don’t</w:t>
      </w:r>
      <w:r w:rsidRPr="0075638A">
        <w:rPr>
          <w:rFonts w:ascii="Arial" w:hAnsi="Arial" w:cs="Arial"/>
          <w:color w:val="000000" w:themeColor="text1"/>
        </w:rPr>
        <w:t xml:space="preserve">  Do</w:t>
      </w:r>
      <w:proofErr w:type="gramEnd"/>
      <w:r w:rsidRPr="0075638A">
        <w:rPr>
          <w:rFonts w:ascii="Arial" w:hAnsi="Arial" w:cs="Arial"/>
          <w:color w:val="000000" w:themeColor="text1"/>
        </w:rPr>
        <w:t xml:space="preserve"> not use them!</w:t>
      </w:r>
    </w:p>
    <w:p w14:paraId="7DEA9E4D" w14:textId="77777777" w:rsidR="00AD6C73" w:rsidRPr="0075638A" w:rsidRDefault="00AD6C73" w:rsidP="0075638A">
      <w:pPr>
        <w:spacing w:line="360" w:lineRule="auto"/>
        <w:rPr>
          <w:rFonts w:ascii="Arial" w:hAnsi="Arial" w:cs="Arial"/>
          <w:color w:val="000000" w:themeColor="text1"/>
        </w:rPr>
      </w:pPr>
    </w:p>
    <w:p w14:paraId="783D2E2B" w14:textId="77777777" w:rsidR="0075638A" w:rsidRDefault="0075638A" w:rsidP="00AD6C73">
      <w:pPr>
        <w:pStyle w:val="Heading2"/>
      </w:pPr>
      <w:r w:rsidRPr="0075638A">
        <w:t>Precision</w:t>
      </w:r>
    </w:p>
    <w:p w14:paraId="414B623D" w14:textId="77777777" w:rsidR="002E0A5F" w:rsidRPr="002E0A5F" w:rsidRDefault="002E0A5F" w:rsidP="002E0A5F">
      <w:pPr>
        <w:rPr>
          <w:lang w:eastAsia="en-US"/>
        </w:rPr>
      </w:pPr>
    </w:p>
    <w:p w14:paraId="5E211790" w14:textId="2CD190E7" w:rsidR="0075638A" w:rsidRPr="00AD6C73" w:rsidRDefault="0075638A" w:rsidP="00AD6C73">
      <w:pPr>
        <w:pStyle w:val="Heading3"/>
        <w:rPr>
          <w:rFonts w:ascii="Arial" w:hAnsi="Arial" w:cs="Arial"/>
          <w:b/>
          <w:bCs/>
          <w:color w:val="auto"/>
        </w:rPr>
      </w:pPr>
      <w:r w:rsidRPr="00AD6C73">
        <w:rPr>
          <w:rFonts w:ascii="Arial" w:hAnsi="Arial" w:cs="Arial"/>
          <w:b/>
          <w:bCs/>
          <w:color w:val="auto"/>
        </w:rPr>
        <w:t>Replace phrasal verbs with more precise terms to improve precision and clarity:</w:t>
      </w:r>
    </w:p>
    <w:p w14:paraId="3691D78A" w14:textId="67BCBA9F" w:rsidR="0075638A" w:rsidRDefault="0075638A" w:rsidP="0075638A">
      <w:pPr>
        <w:spacing w:line="360" w:lineRule="auto"/>
        <w:rPr>
          <w:rFonts w:ascii="Arial" w:hAnsi="Arial" w:cs="Arial"/>
          <w:color w:val="000000" w:themeColor="text1"/>
        </w:rPr>
      </w:pPr>
      <w:r w:rsidRPr="0075638A">
        <w:rPr>
          <w:rFonts w:ascii="Arial" w:hAnsi="Arial" w:cs="Arial"/>
          <w:color w:val="000000" w:themeColor="text1"/>
        </w:rPr>
        <w:t xml:space="preserve">Phrasal verbs such as ‘made up’ are vague and can mean a number of different things. Use a more precise verb such as ‘invented’, ‘designed’, or ‘comprised’ to more clearly convey your point. </w:t>
      </w:r>
    </w:p>
    <w:p w14:paraId="4E504BE3" w14:textId="77777777" w:rsidR="0075638A" w:rsidRPr="0075638A" w:rsidRDefault="0075638A" w:rsidP="0075638A">
      <w:pPr>
        <w:spacing w:line="360" w:lineRule="auto"/>
        <w:rPr>
          <w:rFonts w:ascii="Arial" w:hAnsi="Arial" w:cs="Arial"/>
          <w:color w:val="000000" w:themeColor="text1"/>
        </w:rPr>
      </w:pPr>
    </w:p>
    <w:p w14:paraId="14069603" w14:textId="77777777" w:rsidR="0075638A" w:rsidRPr="0075638A" w:rsidRDefault="0075638A" w:rsidP="0075638A">
      <w:pPr>
        <w:spacing w:line="360" w:lineRule="auto"/>
        <w:rPr>
          <w:rFonts w:ascii="Arial" w:hAnsi="Arial" w:cs="Arial"/>
          <w:color w:val="000000" w:themeColor="text1"/>
        </w:rPr>
      </w:pPr>
      <w:r w:rsidRPr="0075638A">
        <w:rPr>
          <w:rFonts w:ascii="Arial" w:hAnsi="Arial" w:cs="Arial"/>
          <w:color w:val="000000" w:themeColor="text1"/>
        </w:rPr>
        <w:t>Phrasal verbs contain two words:</w:t>
      </w:r>
    </w:p>
    <w:p w14:paraId="5BB5B280" w14:textId="77777777" w:rsidR="0075638A" w:rsidRPr="0075638A" w:rsidRDefault="0075638A" w:rsidP="0075638A">
      <w:pPr>
        <w:pStyle w:val="ListParagraph"/>
        <w:numPr>
          <w:ilvl w:val="0"/>
          <w:numId w:val="25"/>
        </w:numPr>
        <w:spacing w:after="200" w:line="360" w:lineRule="auto"/>
        <w:rPr>
          <w:rFonts w:ascii="Arial" w:hAnsi="Arial" w:cs="Arial"/>
          <w:color w:val="000000" w:themeColor="text1"/>
        </w:rPr>
      </w:pPr>
      <w:r w:rsidRPr="0075638A">
        <w:rPr>
          <w:rFonts w:ascii="Arial" w:hAnsi="Arial" w:cs="Arial"/>
          <w:color w:val="000000" w:themeColor="text1"/>
        </w:rPr>
        <w:t>A basic verb (make, do, get, go, take, think, come)</w:t>
      </w:r>
    </w:p>
    <w:p w14:paraId="2CCD04DC" w14:textId="3E5DE8E0" w:rsidR="0075638A" w:rsidRPr="0075638A" w:rsidRDefault="0075638A" w:rsidP="0075638A">
      <w:pPr>
        <w:pStyle w:val="ListParagraph"/>
        <w:numPr>
          <w:ilvl w:val="0"/>
          <w:numId w:val="25"/>
        </w:numPr>
        <w:spacing w:after="200" w:line="360" w:lineRule="auto"/>
        <w:rPr>
          <w:rFonts w:ascii="Arial" w:hAnsi="Arial" w:cs="Arial"/>
          <w:color w:val="000000" w:themeColor="text1"/>
        </w:rPr>
      </w:pPr>
      <w:r w:rsidRPr="0075638A">
        <w:rPr>
          <w:rFonts w:ascii="Arial" w:hAnsi="Arial" w:cs="Arial"/>
          <w:color w:val="000000" w:themeColor="text1"/>
        </w:rPr>
        <w:t>A preposition (in, on, up, down, under, over, away, about)</w:t>
      </w:r>
    </w:p>
    <w:p w14:paraId="2E49BF63" w14:textId="33BB9D90" w:rsidR="0075638A" w:rsidRDefault="0075638A" w:rsidP="0075638A">
      <w:pPr>
        <w:spacing w:line="360" w:lineRule="auto"/>
        <w:rPr>
          <w:rFonts w:ascii="Arial" w:hAnsi="Arial" w:cs="Arial"/>
          <w:color w:val="000000" w:themeColor="text1"/>
        </w:rPr>
      </w:pPr>
      <w:r w:rsidRPr="0075638A">
        <w:rPr>
          <w:rFonts w:ascii="Arial" w:hAnsi="Arial" w:cs="Arial"/>
          <w:color w:val="000000" w:themeColor="text1"/>
        </w:rPr>
        <w:t xml:space="preserve">You can use ‘ctrl’ + F to locate common phrasal verbs. Then, </w:t>
      </w:r>
      <w:r w:rsidRPr="0075638A">
        <w:rPr>
          <w:rFonts w:ascii="Arial" w:hAnsi="Arial" w:cs="Arial"/>
          <w:strike/>
          <w:color w:val="000000" w:themeColor="text1"/>
        </w:rPr>
        <w:t>think about</w:t>
      </w:r>
      <w:r w:rsidRPr="0075638A">
        <w:rPr>
          <w:rFonts w:ascii="Arial" w:hAnsi="Arial" w:cs="Arial"/>
          <w:color w:val="000000" w:themeColor="text1"/>
        </w:rPr>
        <w:t xml:space="preserve"> consider using a thesaurus to replace them with a more precise verb. </w:t>
      </w:r>
    </w:p>
    <w:p w14:paraId="3F985C07" w14:textId="77777777" w:rsidR="0075638A" w:rsidRPr="0075638A" w:rsidRDefault="0075638A" w:rsidP="0075638A">
      <w:pPr>
        <w:spacing w:line="360" w:lineRule="auto"/>
        <w:rPr>
          <w:rFonts w:ascii="Arial" w:hAnsi="Arial" w:cs="Arial"/>
          <w:color w:val="000000" w:themeColor="text1"/>
        </w:rPr>
      </w:pPr>
    </w:p>
    <w:p w14:paraId="5E400025" w14:textId="6BD9DAFD" w:rsidR="0075638A" w:rsidRDefault="0075638A" w:rsidP="0075638A">
      <w:pPr>
        <w:spacing w:line="360" w:lineRule="auto"/>
        <w:rPr>
          <w:rFonts w:ascii="Arial" w:hAnsi="Arial" w:cs="Arial"/>
          <w:color w:val="000000" w:themeColor="text1"/>
          <w:shd w:val="clear" w:color="auto" w:fill="FFFFFF"/>
        </w:rPr>
      </w:pPr>
      <w:r w:rsidRPr="0075638A">
        <w:rPr>
          <w:rFonts w:ascii="Arial" w:hAnsi="Arial" w:cs="Arial"/>
          <w:color w:val="000000" w:themeColor="text1"/>
        </w:rPr>
        <w:t xml:space="preserve">Practice: </w:t>
      </w:r>
      <w:hyperlink r:id="rId10" w:history="1">
        <w:r w:rsidRPr="0075638A">
          <w:rPr>
            <w:rStyle w:val="Hyperlink"/>
            <w:rFonts w:ascii="Arial" w:hAnsi="Arial" w:cs="Arial"/>
            <w:color w:val="000000" w:themeColor="text1"/>
            <w:shd w:val="clear" w:color="auto" w:fill="FFFFFF"/>
          </w:rPr>
          <w:t>Kahoot quiz on replacing phrasal verbs with more precise alternatives</w:t>
        </w:r>
      </w:hyperlink>
      <w:r w:rsidRPr="0075638A">
        <w:rPr>
          <w:rFonts w:ascii="Arial" w:hAnsi="Arial" w:cs="Arial"/>
          <w:color w:val="000000" w:themeColor="text1"/>
          <w:shd w:val="clear" w:color="auto" w:fill="FFFFFF"/>
        </w:rPr>
        <w:t>.</w:t>
      </w:r>
    </w:p>
    <w:p w14:paraId="09486233" w14:textId="77777777" w:rsidR="002E0A5F" w:rsidRDefault="002E0A5F" w:rsidP="0075638A">
      <w:pPr>
        <w:spacing w:line="360" w:lineRule="auto"/>
        <w:rPr>
          <w:rFonts w:ascii="Arial" w:hAnsi="Arial" w:cs="Arial"/>
          <w:color w:val="000000" w:themeColor="text1"/>
          <w:shd w:val="clear" w:color="auto" w:fill="FFFFFF"/>
        </w:rPr>
      </w:pPr>
    </w:p>
    <w:p w14:paraId="1FB31A2B" w14:textId="2BEDF7D8" w:rsidR="00AD6C73" w:rsidRPr="00302A5B" w:rsidRDefault="00302A5B" w:rsidP="00302A5B">
      <w:pPr>
        <w:pStyle w:val="Heading3"/>
        <w:rPr>
          <w:rFonts w:ascii="Arial" w:hAnsi="Arial" w:cs="Arial"/>
          <w:b/>
          <w:bCs/>
          <w:color w:val="auto"/>
          <w:shd w:val="clear" w:color="auto" w:fill="FFFFFF"/>
        </w:rPr>
      </w:pPr>
      <w:r w:rsidRPr="00302A5B">
        <w:rPr>
          <w:rFonts w:ascii="Arial" w:hAnsi="Arial" w:cs="Arial"/>
          <w:b/>
          <w:bCs/>
          <w:color w:val="auto"/>
          <w:shd w:val="clear" w:color="auto" w:fill="FFFFFF"/>
        </w:rPr>
        <w:t>Replace general link words with a word conveying the exact nature of the link:</w:t>
      </w:r>
    </w:p>
    <w:p w14:paraId="12225ACB" w14:textId="3B865815" w:rsidR="00AD6C73" w:rsidRPr="00AD6C73" w:rsidRDefault="0075638A" w:rsidP="00AD6C73">
      <w:pPr>
        <w:spacing w:after="480" w:line="360" w:lineRule="auto"/>
        <w:rPr>
          <w:rFonts w:ascii="Arial" w:hAnsi="Arial" w:cs="Arial"/>
          <w:color w:val="000000" w:themeColor="text1"/>
          <w:shd w:val="clear" w:color="auto" w:fill="FFFFFF"/>
        </w:rPr>
        <w:sectPr w:rsidR="00AD6C73" w:rsidRPr="00AD6C73" w:rsidSect="00D33B3A">
          <w:headerReference w:type="default" r:id="rId11"/>
          <w:footerReference w:type="even" r:id="rId12"/>
          <w:footerReference w:type="default" r:id="rId13"/>
          <w:headerReference w:type="first" r:id="rId14"/>
          <w:type w:val="continuous"/>
          <w:pgSz w:w="11900" w:h="16840"/>
          <w:pgMar w:top="720" w:right="720" w:bottom="720" w:left="720" w:header="1077" w:footer="624" w:gutter="0"/>
          <w:cols w:space="708"/>
          <w:docGrid w:linePitch="360"/>
        </w:sectPr>
      </w:pPr>
      <w:r w:rsidRPr="0075638A">
        <w:rPr>
          <w:rFonts w:ascii="Arial" w:hAnsi="Arial" w:cs="Arial"/>
          <w:color w:val="000000" w:themeColor="text1"/>
          <w:shd w:val="clear" w:color="auto" w:fill="FFFFFF"/>
        </w:rPr>
        <w:t>See overleaf for some common examples, and this webpage for an idea of how to improve link words, otherwise known as ‘</w:t>
      </w:r>
      <w:proofErr w:type="gramStart"/>
      <w:r w:rsidRPr="0075638A">
        <w:rPr>
          <w:rFonts w:ascii="Arial" w:hAnsi="Arial" w:cs="Arial"/>
          <w:color w:val="000000" w:themeColor="text1"/>
          <w:shd w:val="clear" w:color="auto" w:fill="FFFFFF"/>
        </w:rPr>
        <w:t>signals’</w:t>
      </w:r>
      <w:proofErr w:type="gramEnd"/>
      <w:r w:rsidRPr="0075638A">
        <w:rPr>
          <w:rFonts w:ascii="Arial" w:hAnsi="Arial" w:cs="Arial"/>
          <w:color w:val="000000" w:themeColor="text1"/>
          <w:shd w:val="clear" w:color="auto" w:fill="FFFFFF"/>
        </w:rPr>
        <w:t xml:space="preserve">. </w:t>
      </w:r>
      <w:hyperlink r:id="rId15" w:history="1">
        <w:r w:rsidRPr="0075638A">
          <w:rPr>
            <w:rStyle w:val="Hyperlink"/>
            <w:rFonts w:ascii="Arial" w:hAnsi="Arial" w:cs="Arial"/>
            <w:color w:val="000000" w:themeColor="text1"/>
            <w:shd w:val="clear" w:color="auto" w:fill="FFFFFF"/>
          </w:rPr>
          <w:t>Guidance on choosing and using signal words from uefap.net</w:t>
        </w:r>
      </w:hyperlink>
      <w:r w:rsidRPr="0075638A">
        <w:rPr>
          <w:rFonts w:ascii="Arial" w:hAnsi="Arial" w:cs="Arial"/>
          <w:color w:val="000000" w:themeColor="text1"/>
          <w:shd w:val="clear" w:color="auto" w:fill="FFFFFF"/>
        </w:rPr>
        <w:t>.</w:t>
      </w:r>
    </w:p>
    <w:p w14:paraId="31EA9111" w14:textId="42500025" w:rsidR="00AD6C73" w:rsidRDefault="00AD6C73" w:rsidP="0075638A">
      <w:pPr>
        <w:rPr>
          <w:rFonts w:ascii="Arial" w:hAnsi="Arial" w:cs="Arial"/>
          <w:b/>
          <w:bCs/>
          <w:color w:val="000000" w:themeColor="text1"/>
          <w:sz w:val="28"/>
          <w:szCs w:val="28"/>
        </w:rPr>
        <w:sectPr w:rsidR="00AD6C73" w:rsidSect="00AD6C73">
          <w:type w:val="continuous"/>
          <w:pgSz w:w="11900" w:h="16840"/>
          <w:pgMar w:top="2268" w:right="720" w:bottom="720" w:left="720" w:header="1077" w:footer="624" w:gutter="0"/>
          <w:cols w:space="708"/>
          <w:docGrid w:linePitch="360"/>
        </w:sectPr>
      </w:pPr>
    </w:p>
    <w:p w14:paraId="6F3A67D7" w14:textId="6C311474" w:rsidR="0075638A" w:rsidRPr="0075638A" w:rsidRDefault="0075638A" w:rsidP="00AD6C73">
      <w:pPr>
        <w:pStyle w:val="Heading2"/>
      </w:pPr>
      <w:r w:rsidRPr="0075638A">
        <w:lastRenderedPageBreak/>
        <w:t>Clarity</w:t>
      </w:r>
    </w:p>
    <w:p w14:paraId="2EAE8723" w14:textId="77777777" w:rsidR="0075638A" w:rsidRPr="00AD6C73" w:rsidRDefault="0075638A" w:rsidP="00AD6C73">
      <w:pPr>
        <w:pStyle w:val="Heading3"/>
        <w:rPr>
          <w:rFonts w:ascii="Arial" w:hAnsi="Arial" w:cs="Arial"/>
          <w:b/>
          <w:bCs/>
          <w:color w:val="auto"/>
        </w:rPr>
      </w:pPr>
      <w:r w:rsidRPr="00AD6C73">
        <w:rPr>
          <w:rFonts w:ascii="Arial" w:hAnsi="Arial" w:cs="Arial"/>
          <w:b/>
          <w:bCs/>
          <w:color w:val="auto"/>
        </w:rPr>
        <w:t>Identify unclear writing:</w:t>
      </w:r>
    </w:p>
    <w:p w14:paraId="78831012" w14:textId="77777777" w:rsidR="0075638A" w:rsidRPr="0075638A" w:rsidRDefault="0075638A" w:rsidP="0075638A">
      <w:pPr>
        <w:pStyle w:val="ListParagraph"/>
        <w:numPr>
          <w:ilvl w:val="0"/>
          <w:numId w:val="27"/>
        </w:numPr>
        <w:spacing w:after="200" w:line="360" w:lineRule="auto"/>
        <w:rPr>
          <w:rFonts w:ascii="Arial" w:hAnsi="Arial" w:cs="Arial"/>
          <w:color w:val="000000" w:themeColor="text1"/>
        </w:rPr>
      </w:pPr>
      <w:r w:rsidRPr="0075638A">
        <w:rPr>
          <w:rFonts w:ascii="Arial" w:hAnsi="Arial" w:cs="Arial"/>
          <w:color w:val="000000" w:themeColor="text1"/>
        </w:rPr>
        <w:t xml:space="preserve">We tend to read what we think we have written, so listening can be often more effective. Use the ‘Read Aloud’ option in Word to have your work read out to you. </w:t>
      </w:r>
    </w:p>
    <w:p w14:paraId="570C71E2" w14:textId="77777777" w:rsidR="0075638A" w:rsidRPr="0075638A" w:rsidRDefault="0075638A" w:rsidP="0075638A">
      <w:pPr>
        <w:pStyle w:val="ListParagraph"/>
        <w:numPr>
          <w:ilvl w:val="0"/>
          <w:numId w:val="27"/>
        </w:numPr>
        <w:spacing w:after="200" w:line="360" w:lineRule="auto"/>
        <w:rPr>
          <w:rFonts w:ascii="Arial" w:hAnsi="Arial" w:cs="Arial"/>
          <w:color w:val="000000" w:themeColor="text1"/>
        </w:rPr>
      </w:pPr>
      <w:r w:rsidRPr="0075638A">
        <w:rPr>
          <w:rFonts w:ascii="Arial" w:hAnsi="Arial" w:cs="Arial"/>
          <w:color w:val="000000" w:themeColor="text1"/>
        </w:rPr>
        <w:t>If you know you tend to write long sentences, why not try highlighting every full stop on a page? This way you can easily see where a sentence is obviously longer than your average sentence length (1-2.5 lines).</w:t>
      </w:r>
    </w:p>
    <w:p w14:paraId="1379C1F2" w14:textId="77777777" w:rsidR="0075638A" w:rsidRPr="00AD6C73" w:rsidRDefault="0075638A" w:rsidP="00AD6C73">
      <w:pPr>
        <w:pStyle w:val="Heading3"/>
        <w:rPr>
          <w:rFonts w:ascii="Arial" w:hAnsi="Arial" w:cs="Arial"/>
          <w:b/>
          <w:bCs/>
          <w:color w:val="auto"/>
        </w:rPr>
      </w:pPr>
      <w:r w:rsidRPr="00AD6C73">
        <w:rPr>
          <w:rFonts w:ascii="Arial" w:hAnsi="Arial" w:cs="Arial"/>
          <w:b/>
          <w:bCs/>
          <w:color w:val="auto"/>
        </w:rPr>
        <w:t xml:space="preserve">Diagnose and </w:t>
      </w:r>
      <w:proofErr w:type="gramStart"/>
      <w:r w:rsidRPr="00AD6C73">
        <w:rPr>
          <w:rFonts w:ascii="Arial" w:hAnsi="Arial" w:cs="Arial"/>
          <w:b/>
          <w:bCs/>
          <w:color w:val="auto"/>
        </w:rPr>
        <w:t>Resolve</w:t>
      </w:r>
      <w:proofErr w:type="gramEnd"/>
      <w:r w:rsidRPr="00AD6C73">
        <w:rPr>
          <w:rFonts w:ascii="Arial" w:hAnsi="Arial" w:cs="Arial"/>
          <w:b/>
          <w:bCs/>
          <w:color w:val="auto"/>
        </w:rPr>
        <w:t xml:space="preserve"> unclear writing:</w:t>
      </w:r>
    </w:p>
    <w:p w14:paraId="41122865" w14:textId="77777777" w:rsidR="0075638A" w:rsidRPr="0075638A" w:rsidRDefault="0075638A" w:rsidP="0075638A">
      <w:pPr>
        <w:pStyle w:val="ListParagraph"/>
        <w:numPr>
          <w:ilvl w:val="0"/>
          <w:numId w:val="28"/>
        </w:numPr>
        <w:spacing w:line="360" w:lineRule="auto"/>
        <w:rPr>
          <w:rFonts w:ascii="Arial" w:hAnsi="Arial" w:cs="Arial"/>
          <w:color w:val="000000" w:themeColor="text1"/>
        </w:rPr>
      </w:pPr>
      <w:r w:rsidRPr="0075638A">
        <w:rPr>
          <w:rFonts w:ascii="Arial" w:hAnsi="Arial" w:cs="Arial"/>
          <w:color w:val="000000" w:themeColor="text1"/>
        </w:rPr>
        <w:t>More than one idea? Split into two sentences.</w:t>
      </w:r>
    </w:p>
    <w:p w14:paraId="70A48F78" w14:textId="77777777" w:rsidR="0075638A" w:rsidRPr="0075638A" w:rsidRDefault="0075638A" w:rsidP="0075638A">
      <w:pPr>
        <w:pStyle w:val="ListParagraph"/>
        <w:numPr>
          <w:ilvl w:val="0"/>
          <w:numId w:val="28"/>
        </w:numPr>
        <w:spacing w:line="360" w:lineRule="auto"/>
        <w:rPr>
          <w:rFonts w:ascii="Arial" w:hAnsi="Arial" w:cs="Arial"/>
          <w:color w:val="000000" w:themeColor="text1"/>
        </w:rPr>
      </w:pPr>
      <w:r w:rsidRPr="0075638A">
        <w:rPr>
          <w:rFonts w:ascii="Arial" w:hAnsi="Arial" w:cs="Arial"/>
          <w:color w:val="000000" w:themeColor="text1"/>
        </w:rPr>
        <w:t xml:space="preserve">Lots of commas? Check if you need them, using a guide </w:t>
      </w:r>
      <w:hyperlink r:id="rId16" w:anchor=":~:text=Use%20a%20pair%20of%20commas,the%20end%20of%20the%20pause." w:history="1">
        <w:r w:rsidRPr="0075638A">
          <w:rPr>
            <w:rStyle w:val="Hyperlink"/>
            <w:rFonts w:ascii="Arial" w:hAnsi="Arial" w:cs="Arial"/>
            <w:color w:val="000000" w:themeColor="text1"/>
          </w:rPr>
          <w:t>like this one</w:t>
        </w:r>
      </w:hyperlink>
      <w:r w:rsidRPr="0075638A">
        <w:rPr>
          <w:rFonts w:ascii="Arial" w:hAnsi="Arial" w:cs="Arial"/>
          <w:color w:val="000000" w:themeColor="text1"/>
        </w:rPr>
        <w:t>.</w:t>
      </w:r>
    </w:p>
    <w:p w14:paraId="7420D432" w14:textId="77777777" w:rsidR="0075638A" w:rsidRPr="0075638A" w:rsidRDefault="0075638A" w:rsidP="0075638A">
      <w:pPr>
        <w:pStyle w:val="ListParagraph"/>
        <w:numPr>
          <w:ilvl w:val="0"/>
          <w:numId w:val="28"/>
        </w:numPr>
        <w:spacing w:line="360" w:lineRule="auto"/>
        <w:rPr>
          <w:rFonts w:ascii="Arial" w:hAnsi="Arial" w:cs="Arial"/>
          <w:color w:val="000000" w:themeColor="text1"/>
        </w:rPr>
      </w:pPr>
      <w:r w:rsidRPr="0075638A">
        <w:rPr>
          <w:rFonts w:ascii="Arial" w:hAnsi="Arial" w:cs="Arial"/>
          <w:color w:val="000000" w:themeColor="text1"/>
        </w:rPr>
        <w:t>Lots of pronouns (she, he, it, they…)? Check it is clear who is doing what to (or in relation to) whom.</w:t>
      </w:r>
    </w:p>
    <w:p w14:paraId="2A7967B2" w14:textId="77777777" w:rsidR="0075638A" w:rsidRDefault="0075638A" w:rsidP="0075638A">
      <w:pPr>
        <w:pStyle w:val="ListParagraph"/>
        <w:numPr>
          <w:ilvl w:val="0"/>
          <w:numId w:val="28"/>
        </w:numPr>
        <w:spacing w:line="360" w:lineRule="auto"/>
        <w:rPr>
          <w:rFonts w:ascii="Arial" w:hAnsi="Arial" w:cs="Arial"/>
          <w:color w:val="000000" w:themeColor="text1"/>
        </w:rPr>
      </w:pPr>
      <w:r w:rsidRPr="0075638A">
        <w:rPr>
          <w:rFonts w:ascii="Arial" w:hAnsi="Arial" w:cs="Arial"/>
          <w:color w:val="000000" w:themeColor="text1"/>
        </w:rPr>
        <w:t>Lots of function words (the, when, who, why, what…)? Rephrase that section.</w:t>
      </w:r>
    </w:p>
    <w:p w14:paraId="3F8CD09E" w14:textId="77777777" w:rsidR="004568AC" w:rsidRPr="004568AC" w:rsidRDefault="004568AC" w:rsidP="004568AC">
      <w:pPr>
        <w:spacing w:line="360" w:lineRule="auto"/>
        <w:rPr>
          <w:rFonts w:ascii="Arial" w:hAnsi="Arial" w:cs="Arial"/>
          <w:color w:val="000000" w:themeColor="text1"/>
        </w:rPr>
      </w:pPr>
    </w:p>
    <w:p w14:paraId="0E8BCFF0" w14:textId="77777777" w:rsidR="0075638A" w:rsidRPr="0075638A" w:rsidRDefault="0075638A" w:rsidP="002E0A5F">
      <w:pPr>
        <w:pStyle w:val="Heading2"/>
      </w:pPr>
      <w:r w:rsidRPr="0075638A">
        <w:t>Being precise</w:t>
      </w:r>
    </w:p>
    <w:p w14:paraId="651249A7" w14:textId="0C01ACAD" w:rsidR="0075638A" w:rsidRPr="0075638A" w:rsidRDefault="0075638A" w:rsidP="0075638A">
      <w:pPr>
        <w:spacing w:before="240" w:line="360" w:lineRule="auto"/>
        <w:rPr>
          <w:rFonts w:ascii="Arial" w:hAnsi="Arial" w:cs="Arial"/>
          <w:color w:val="000000" w:themeColor="text1"/>
        </w:rPr>
      </w:pPr>
      <w:r w:rsidRPr="0075638A">
        <w:rPr>
          <w:rFonts w:ascii="Arial" w:hAnsi="Arial" w:cs="Arial"/>
          <w:b/>
          <w:color w:val="000000" w:themeColor="text1"/>
        </w:rPr>
        <w:t>Tip 1: Think about the nature of the link</w:t>
      </w:r>
      <w:r w:rsidRPr="0075638A">
        <w:rPr>
          <w:rFonts w:ascii="Arial" w:hAnsi="Arial" w:cs="Arial"/>
          <w:color w:val="000000" w:themeColor="text1"/>
        </w:rPr>
        <w:t xml:space="preserve"> between information and choose an appropriate alternative phrase.</w:t>
      </w:r>
      <w:r w:rsidR="002E0A5F">
        <w:rPr>
          <w:rFonts w:ascii="Arial" w:hAnsi="Arial" w:cs="Arial"/>
          <w:color w:val="000000" w:themeColor="text1"/>
        </w:rPr>
        <w:br/>
      </w:r>
    </w:p>
    <w:p w14:paraId="4C071924" w14:textId="77777777" w:rsidR="0075638A" w:rsidRPr="00AD6C73" w:rsidRDefault="0075638A" w:rsidP="00AD6C73">
      <w:pPr>
        <w:pStyle w:val="Heading3"/>
        <w:rPr>
          <w:rFonts w:ascii="Arial" w:hAnsi="Arial" w:cs="Arial"/>
          <w:b/>
          <w:bCs/>
          <w:color w:val="auto"/>
        </w:rPr>
      </w:pPr>
      <w:r w:rsidRPr="00AD6C73">
        <w:rPr>
          <w:rFonts w:ascii="Arial" w:hAnsi="Arial" w:cs="Arial"/>
          <w:b/>
          <w:bCs/>
          <w:color w:val="auto"/>
        </w:rPr>
        <w:t xml:space="preserve">Commonly used phrases to link information: </w:t>
      </w:r>
    </w:p>
    <w:p w14:paraId="475C6048" w14:textId="77777777" w:rsidR="0075638A" w:rsidRPr="0075638A" w:rsidRDefault="0075638A" w:rsidP="0075638A">
      <w:pPr>
        <w:spacing w:line="360" w:lineRule="auto"/>
        <w:rPr>
          <w:rFonts w:ascii="Arial" w:hAnsi="Arial" w:cs="Arial"/>
          <w:color w:val="000000" w:themeColor="text1"/>
          <w:u w:val="single"/>
        </w:rPr>
      </w:pPr>
      <w:r w:rsidRPr="0075638A">
        <w:rPr>
          <w:rFonts w:ascii="Arial" w:hAnsi="Arial" w:cs="Arial"/>
          <w:color w:val="000000" w:themeColor="text1"/>
          <w:u w:val="single"/>
        </w:rPr>
        <w:t>Cause and effect</w:t>
      </w:r>
    </w:p>
    <w:p w14:paraId="6C373839" w14:textId="77777777" w:rsidR="0075638A" w:rsidRDefault="0075638A" w:rsidP="0075638A">
      <w:pPr>
        <w:pStyle w:val="ListParagraph"/>
        <w:numPr>
          <w:ilvl w:val="0"/>
          <w:numId w:val="29"/>
        </w:numPr>
        <w:spacing w:line="360" w:lineRule="auto"/>
        <w:rPr>
          <w:rFonts w:ascii="Arial" w:hAnsi="Arial" w:cs="Arial"/>
          <w:color w:val="000000" w:themeColor="text1"/>
        </w:rPr>
      </w:pPr>
      <w:r w:rsidRPr="0075638A">
        <w:rPr>
          <w:rFonts w:ascii="Arial" w:hAnsi="Arial" w:cs="Arial"/>
          <w:color w:val="000000" w:themeColor="text1"/>
        </w:rPr>
        <w:t>‘Because of X …’</w:t>
      </w:r>
    </w:p>
    <w:p w14:paraId="02BB4A28" w14:textId="77777777" w:rsidR="0075638A" w:rsidRDefault="0075638A" w:rsidP="0075638A">
      <w:pPr>
        <w:pStyle w:val="ListParagraph"/>
        <w:numPr>
          <w:ilvl w:val="0"/>
          <w:numId w:val="29"/>
        </w:numPr>
        <w:spacing w:line="360" w:lineRule="auto"/>
        <w:rPr>
          <w:rFonts w:ascii="Arial" w:hAnsi="Arial" w:cs="Arial"/>
          <w:color w:val="000000" w:themeColor="text1"/>
        </w:rPr>
      </w:pPr>
      <w:r w:rsidRPr="0075638A">
        <w:rPr>
          <w:rFonts w:ascii="Arial" w:hAnsi="Arial" w:cs="Arial"/>
          <w:color w:val="000000" w:themeColor="text1"/>
        </w:rPr>
        <w:t>‘As a consequence of X, …’</w:t>
      </w:r>
    </w:p>
    <w:p w14:paraId="2B6B28A6" w14:textId="02549A97" w:rsidR="0075638A" w:rsidRPr="0075638A" w:rsidRDefault="0075638A" w:rsidP="0075638A">
      <w:pPr>
        <w:pStyle w:val="ListParagraph"/>
        <w:numPr>
          <w:ilvl w:val="0"/>
          <w:numId w:val="29"/>
        </w:numPr>
        <w:spacing w:line="360" w:lineRule="auto"/>
        <w:rPr>
          <w:rFonts w:ascii="Arial" w:hAnsi="Arial" w:cs="Arial"/>
          <w:color w:val="000000" w:themeColor="text1"/>
        </w:rPr>
      </w:pPr>
      <w:r w:rsidRPr="0075638A">
        <w:rPr>
          <w:rFonts w:ascii="Arial" w:hAnsi="Arial" w:cs="Arial"/>
          <w:color w:val="000000" w:themeColor="text1"/>
        </w:rPr>
        <w:t>‘The result of X is that …’</w:t>
      </w:r>
    </w:p>
    <w:p w14:paraId="49032E70" w14:textId="77777777" w:rsidR="0075638A" w:rsidRPr="0075638A" w:rsidRDefault="0075638A" w:rsidP="0075638A">
      <w:pPr>
        <w:spacing w:line="360" w:lineRule="auto"/>
        <w:rPr>
          <w:rFonts w:ascii="Arial" w:hAnsi="Arial" w:cs="Arial"/>
          <w:color w:val="000000" w:themeColor="text1"/>
          <w:u w:val="single"/>
        </w:rPr>
      </w:pPr>
      <w:r w:rsidRPr="0075638A">
        <w:rPr>
          <w:rFonts w:ascii="Arial" w:hAnsi="Arial" w:cs="Arial"/>
          <w:color w:val="000000" w:themeColor="text1"/>
          <w:u w:val="single"/>
        </w:rPr>
        <w:t>Chronological</w:t>
      </w:r>
    </w:p>
    <w:p w14:paraId="57EE4397" w14:textId="77777777" w:rsidR="0075638A" w:rsidRDefault="0075638A" w:rsidP="0075638A">
      <w:pPr>
        <w:pStyle w:val="ListParagraph"/>
        <w:numPr>
          <w:ilvl w:val="0"/>
          <w:numId w:val="30"/>
        </w:numPr>
        <w:spacing w:line="360" w:lineRule="auto"/>
        <w:rPr>
          <w:rFonts w:ascii="Arial" w:hAnsi="Arial" w:cs="Arial"/>
          <w:color w:val="000000" w:themeColor="text1"/>
        </w:rPr>
      </w:pPr>
      <w:r w:rsidRPr="0075638A">
        <w:rPr>
          <w:rFonts w:ascii="Arial" w:hAnsi="Arial" w:cs="Arial"/>
          <w:color w:val="000000" w:themeColor="text1"/>
        </w:rPr>
        <w:t>‘Preceding X, …’</w:t>
      </w:r>
    </w:p>
    <w:p w14:paraId="36F20FA1" w14:textId="77777777" w:rsidR="0075638A" w:rsidRDefault="0075638A" w:rsidP="0075638A">
      <w:pPr>
        <w:pStyle w:val="ListParagraph"/>
        <w:numPr>
          <w:ilvl w:val="0"/>
          <w:numId w:val="30"/>
        </w:numPr>
        <w:spacing w:line="360" w:lineRule="auto"/>
        <w:rPr>
          <w:rFonts w:ascii="Arial" w:hAnsi="Arial" w:cs="Arial"/>
          <w:color w:val="000000" w:themeColor="text1"/>
        </w:rPr>
      </w:pPr>
      <w:r w:rsidRPr="0075638A">
        <w:rPr>
          <w:rFonts w:ascii="Arial" w:hAnsi="Arial" w:cs="Arial"/>
          <w:color w:val="000000" w:themeColor="text1"/>
        </w:rPr>
        <w:t>‘Subsequently, …’</w:t>
      </w:r>
    </w:p>
    <w:p w14:paraId="2C0308FF" w14:textId="61B9FB7F" w:rsidR="0075638A" w:rsidRPr="0075638A" w:rsidRDefault="0075638A" w:rsidP="0075638A">
      <w:pPr>
        <w:pStyle w:val="ListParagraph"/>
        <w:numPr>
          <w:ilvl w:val="0"/>
          <w:numId w:val="30"/>
        </w:numPr>
        <w:spacing w:line="360" w:lineRule="auto"/>
        <w:rPr>
          <w:rFonts w:ascii="Arial" w:hAnsi="Arial" w:cs="Arial"/>
          <w:color w:val="000000" w:themeColor="text1"/>
        </w:rPr>
      </w:pPr>
      <w:r w:rsidRPr="0075638A">
        <w:rPr>
          <w:rFonts w:ascii="Arial" w:hAnsi="Arial" w:cs="Arial"/>
          <w:color w:val="000000" w:themeColor="text1"/>
        </w:rPr>
        <w:t>‘Simultaneously, …’</w:t>
      </w:r>
    </w:p>
    <w:p w14:paraId="0B7CEFDD" w14:textId="77777777" w:rsidR="0075638A" w:rsidRPr="0075638A" w:rsidRDefault="0075638A" w:rsidP="0075638A">
      <w:pPr>
        <w:spacing w:line="360" w:lineRule="auto"/>
        <w:rPr>
          <w:rFonts w:ascii="Arial" w:hAnsi="Arial" w:cs="Arial"/>
          <w:color w:val="000000" w:themeColor="text1"/>
          <w:u w:val="single"/>
        </w:rPr>
      </w:pPr>
      <w:r w:rsidRPr="0075638A">
        <w:rPr>
          <w:rFonts w:ascii="Arial" w:hAnsi="Arial" w:cs="Arial"/>
          <w:color w:val="000000" w:themeColor="text1"/>
          <w:u w:val="single"/>
        </w:rPr>
        <w:t>Problem and solution</w:t>
      </w:r>
    </w:p>
    <w:p w14:paraId="13712328" w14:textId="3A99D99C" w:rsidR="00AD6C73" w:rsidRPr="00AD6C73" w:rsidRDefault="0075638A" w:rsidP="00AD6C73">
      <w:pPr>
        <w:pStyle w:val="ListParagraph"/>
        <w:numPr>
          <w:ilvl w:val="0"/>
          <w:numId w:val="31"/>
        </w:numPr>
        <w:spacing w:line="360" w:lineRule="auto"/>
        <w:rPr>
          <w:rFonts w:ascii="Arial" w:hAnsi="Arial" w:cs="Arial"/>
          <w:color w:val="000000" w:themeColor="text1"/>
        </w:rPr>
      </w:pPr>
      <w:r w:rsidRPr="0075638A">
        <w:rPr>
          <w:rFonts w:ascii="Arial" w:hAnsi="Arial" w:cs="Arial"/>
          <w:color w:val="000000" w:themeColor="text1"/>
        </w:rPr>
        <w:t>‘One solution could be that…’</w:t>
      </w:r>
    </w:p>
    <w:p w14:paraId="1DF1B3CB" w14:textId="3B3E040C" w:rsidR="0075638A" w:rsidRDefault="0075638A" w:rsidP="00AD6C73">
      <w:pPr>
        <w:rPr>
          <w:rFonts w:ascii="Arial" w:hAnsi="Arial" w:cs="Arial"/>
          <w:b/>
          <w:bCs/>
          <w:color w:val="000000" w:themeColor="text1"/>
          <w:sz w:val="28"/>
          <w:szCs w:val="28"/>
        </w:rPr>
      </w:pPr>
    </w:p>
    <w:p w14:paraId="59CA253C" w14:textId="47D6D322" w:rsidR="0075638A" w:rsidRDefault="0075638A" w:rsidP="0075638A">
      <w:pPr>
        <w:spacing w:line="360" w:lineRule="auto"/>
        <w:rPr>
          <w:rFonts w:ascii="Arial" w:hAnsi="Arial" w:cs="Arial"/>
          <w:color w:val="000000" w:themeColor="text1"/>
        </w:rPr>
      </w:pPr>
      <w:r w:rsidRPr="0075638A">
        <w:rPr>
          <w:rFonts w:ascii="Arial" w:hAnsi="Arial" w:cs="Arial"/>
          <w:b/>
          <w:color w:val="000000" w:themeColor="text1"/>
        </w:rPr>
        <w:lastRenderedPageBreak/>
        <w:t>Tip 2:</w:t>
      </w:r>
      <w:r w:rsidRPr="0075638A">
        <w:rPr>
          <w:rFonts w:ascii="Arial" w:hAnsi="Arial" w:cs="Arial"/>
          <w:color w:val="000000" w:themeColor="text1"/>
        </w:rPr>
        <w:t xml:space="preserve"> </w:t>
      </w:r>
      <w:r w:rsidRPr="0075638A">
        <w:rPr>
          <w:rFonts w:ascii="Arial" w:hAnsi="Arial" w:cs="Arial"/>
          <w:b/>
          <w:color w:val="000000" w:themeColor="text1"/>
        </w:rPr>
        <w:t>Be cautious</w:t>
      </w:r>
      <w:r w:rsidRPr="0075638A">
        <w:rPr>
          <w:rFonts w:ascii="Arial" w:hAnsi="Arial" w:cs="Arial"/>
          <w:color w:val="000000" w:themeColor="text1"/>
        </w:rPr>
        <w:t xml:space="preserve"> in expressing opinion or drawing conclusions. Try not to make general statements or claims without evidence.</w:t>
      </w:r>
    </w:p>
    <w:p w14:paraId="176EA329" w14:textId="77777777" w:rsidR="0075638A" w:rsidRPr="002E0A5F" w:rsidRDefault="0075638A" w:rsidP="0075638A">
      <w:pPr>
        <w:spacing w:line="360" w:lineRule="auto"/>
        <w:rPr>
          <w:rFonts w:ascii="Arial" w:hAnsi="Arial" w:cs="Arial"/>
          <w:iCs/>
          <w:color w:val="000000" w:themeColor="text1"/>
        </w:rPr>
      </w:pPr>
    </w:p>
    <w:p w14:paraId="3B035EAA" w14:textId="77777777" w:rsidR="0075638A" w:rsidRPr="00AD6C73" w:rsidRDefault="0075638A" w:rsidP="00AD6C73">
      <w:pPr>
        <w:pStyle w:val="Heading3"/>
        <w:rPr>
          <w:rFonts w:ascii="Arial" w:hAnsi="Arial" w:cs="Arial"/>
          <w:b/>
          <w:bCs/>
          <w:color w:val="auto"/>
        </w:rPr>
      </w:pPr>
      <w:r w:rsidRPr="00AD6C73">
        <w:rPr>
          <w:rFonts w:ascii="Arial" w:hAnsi="Arial" w:cs="Arial"/>
          <w:b/>
          <w:bCs/>
          <w:color w:val="auto"/>
        </w:rPr>
        <w:t xml:space="preserve">Commonly used phrases to express opinion: </w:t>
      </w:r>
    </w:p>
    <w:p w14:paraId="056FEC50" w14:textId="77777777" w:rsidR="0075638A" w:rsidRDefault="0075638A" w:rsidP="0075638A">
      <w:pPr>
        <w:pStyle w:val="ListParagraph"/>
        <w:numPr>
          <w:ilvl w:val="0"/>
          <w:numId w:val="31"/>
        </w:numPr>
        <w:spacing w:line="360" w:lineRule="auto"/>
        <w:rPr>
          <w:rFonts w:ascii="Arial" w:hAnsi="Arial" w:cs="Arial"/>
          <w:color w:val="000000" w:themeColor="text1"/>
        </w:rPr>
      </w:pPr>
      <w:r w:rsidRPr="0075638A">
        <w:rPr>
          <w:rFonts w:ascii="Arial" w:hAnsi="Arial" w:cs="Arial"/>
          <w:color w:val="000000" w:themeColor="text1"/>
        </w:rPr>
        <w:t>‘In my opinion, …’</w:t>
      </w:r>
    </w:p>
    <w:p w14:paraId="2E2446A9" w14:textId="77777777" w:rsidR="0075638A" w:rsidRDefault="0075638A" w:rsidP="0075638A">
      <w:pPr>
        <w:pStyle w:val="ListParagraph"/>
        <w:numPr>
          <w:ilvl w:val="0"/>
          <w:numId w:val="31"/>
        </w:numPr>
        <w:spacing w:line="360" w:lineRule="auto"/>
        <w:rPr>
          <w:rFonts w:ascii="Arial" w:hAnsi="Arial" w:cs="Arial"/>
          <w:color w:val="000000" w:themeColor="text1"/>
        </w:rPr>
      </w:pPr>
      <w:r w:rsidRPr="0075638A">
        <w:rPr>
          <w:rFonts w:ascii="Arial" w:hAnsi="Arial" w:cs="Arial"/>
          <w:color w:val="000000" w:themeColor="text1"/>
        </w:rPr>
        <w:t>‘It could be said that …’</w:t>
      </w:r>
    </w:p>
    <w:p w14:paraId="23EF29B8" w14:textId="77777777" w:rsidR="0075638A" w:rsidRDefault="0075638A" w:rsidP="0075638A">
      <w:pPr>
        <w:pStyle w:val="ListParagraph"/>
        <w:numPr>
          <w:ilvl w:val="0"/>
          <w:numId w:val="31"/>
        </w:numPr>
        <w:spacing w:line="360" w:lineRule="auto"/>
        <w:rPr>
          <w:rFonts w:ascii="Arial" w:hAnsi="Arial" w:cs="Arial"/>
          <w:color w:val="000000" w:themeColor="text1"/>
        </w:rPr>
      </w:pPr>
      <w:r w:rsidRPr="0075638A">
        <w:rPr>
          <w:rFonts w:ascii="Arial" w:hAnsi="Arial" w:cs="Arial"/>
          <w:color w:val="000000" w:themeColor="text1"/>
        </w:rPr>
        <w:t>‘This appears to suggest that …’</w:t>
      </w:r>
    </w:p>
    <w:p w14:paraId="6AD38741" w14:textId="31C9C09E" w:rsidR="0075638A" w:rsidRPr="0075638A" w:rsidRDefault="0075638A" w:rsidP="0075638A">
      <w:pPr>
        <w:pStyle w:val="ListParagraph"/>
        <w:numPr>
          <w:ilvl w:val="0"/>
          <w:numId w:val="31"/>
        </w:numPr>
        <w:spacing w:line="360" w:lineRule="auto"/>
        <w:rPr>
          <w:rFonts w:ascii="Arial" w:hAnsi="Arial" w:cs="Arial"/>
          <w:color w:val="000000" w:themeColor="text1"/>
        </w:rPr>
      </w:pPr>
      <w:r w:rsidRPr="0075638A">
        <w:rPr>
          <w:rFonts w:ascii="Arial" w:hAnsi="Arial" w:cs="Arial"/>
          <w:color w:val="000000" w:themeColor="text1"/>
        </w:rPr>
        <w:t>‘One possible explanation is that …’</w:t>
      </w:r>
    </w:p>
    <w:p w14:paraId="6DE804CD" w14:textId="77777777" w:rsidR="0075638A" w:rsidRPr="0075638A" w:rsidRDefault="0075638A" w:rsidP="0075638A">
      <w:pPr>
        <w:spacing w:line="360" w:lineRule="auto"/>
        <w:rPr>
          <w:rFonts w:ascii="Arial" w:hAnsi="Arial" w:cs="Arial"/>
          <w:color w:val="000000" w:themeColor="text1"/>
        </w:rPr>
      </w:pPr>
    </w:p>
    <w:p w14:paraId="4FF8BE66" w14:textId="790D2C86" w:rsidR="0075638A" w:rsidRDefault="0075638A" w:rsidP="0075638A">
      <w:pPr>
        <w:spacing w:line="360" w:lineRule="auto"/>
        <w:rPr>
          <w:rFonts w:ascii="Arial" w:hAnsi="Arial" w:cs="Arial"/>
          <w:color w:val="000000" w:themeColor="text1"/>
        </w:rPr>
      </w:pPr>
      <w:r w:rsidRPr="0075638A">
        <w:rPr>
          <w:rFonts w:ascii="Arial" w:hAnsi="Arial" w:cs="Arial"/>
          <w:b/>
          <w:color w:val="000000" w:themeColor="text1"/>
        </w:rPr>
        <w:t>Tip 3:</w:t>
      </w:r>
      <w:r w:rsidRPr="0075638A">
        <w:rPr>
          <w:rFonts w:ascii="Arial" w:hAnsi="Arial" w:cs="Arial"/>
          <w:color w:val="000000" w:themeColor="text1"/>
        </w:rPr>
        <w:t xml:space="preserve"> </w:t>
      </w:r>
      <w:r w:rsidRPr="0075638A">
        <w:rPr>
          <w:rFonts w:ascii="Arial" w:hAnsi="Arial" w:cs="Arial"/>
          <w:b/>
          <w:color w:val="000000" w:themeColor="text1"/>
        </w:rPr>
        <w:t>Be specific</w:t>
      </w:r>
      <w:r w:rsidRPr="0075638A">
        <w:rPr>
          <w:rFonts w:ascii="Arial" w:hAnsi="Arial" w:cs="Arial"/>
          <w:color w:val="000000" w:themeColor="text1"/>
        </w:rPr>
        <w:t xml:space="preserve"> about how the argument is developing. Are you adding further evidence? Are you presenting a different side of the argument?</w:t>
      </w:r>
    </w:p>
    <w:p w14:paraId="0971FADB" w14:textId="77777777" w:rsidR="0075638A" w:rsidRPr="0075638A" w:rsidRDefault="0075638A" w:rsidP="0075638A">
      <w:pPr>
        <w:spacing w:line="360" w:lineRule="auto"/>
        <w:rPr>
          <w:rFonts w:ascii="Arial" w:hAnsi="Arial" w:cs="Arial"/>
          <w:color w:val="000000" w:themeColor="text1"/>
        </w:rPr>
      </w:pPr>
    </w:p>
    <w:p w14:paraId="14AD3D94" w14:textId="77777777" w:rsidR="0075638A" w:rsidRPr="00AD6C73" w:rsidRDefault="0075638A" w:rsidP="00AD6C73">
      <w:pPr>
        <w:pStyle w:val="Heading3"/>
        <w:rPr>
          <w:rFonts w:ascii="Arial" w:hAnsi="Arial" w:cs="Arial"/>
          <w:b/>
          <w:bCs/>
          <w:color w:val="auto"/>
        </w:rPr>
      </w:pPr>
      <w:r w:rsidRPr="00AD6C73">
        <w:rPr>
          <w:rFonts w:ascii="Arial" w:hAnsi="Arial" w:cs="Arial"/>
          <w:b/>
          <w:bCs/>
          <w:color w:val="auto"/>
        </w:rPr>
        <w:t xml:space="preserve">Commonly used phrases to develop an argument: </w:t>
      </w:r>
    </w:p>
    <w:p w14:paraId="14E5DB48" w14:textId="77777777" w:rsidR="0075638A" w:rsidRDefault="0075638A" w:rsidP="0075638A">
      <w:pPr>
        <w:pStyle w:val="ListParagraph"/>
        <w:numPr>
          <w:ilvl w:val="0"/>
          <w:numId w:val="32"/>
        </w:numPr>
        <w:spacing w:line="360" w:lineRule="auto"/>
        <w:rPr>
          <w:rFonts w:ascii="Arial" w:hAnsi="Arial" w:cs="Arial"/>
          <w:color w:val="000000" w:themeColor="text1"/>
        </w:rPr>
      </w:pPr>
      <w:r w:rsidRPr="0075638A">
        <w:rPr>
          <w:rFonts w:ascii="Arial" w:hAnsi="Arial" w:cs="Arial"/>
          <w:color w:val="000000" w:themeColor="text1"/>
        </w:rPr>
        <w:t xml:space="preserve">‘Therefore, …’ </w:t>
      </w:r>
    </w:p>
    <w:p w14:paraId="094A42CC" w14:textId="77777777" w:rsidR="0075638A" w:rsidRDefault="0075638A" w:rsidP="0075638A">
      <w:pPr>
        <w:pStyle w:val="ListParagraph"/>
        <w:numPr>
          <w:ilvl w:val="0"/>
          <w:numId w:val="32"/>
        </w:numPr>
        <w:spacing w:line="360" w:lineRule="auto"/>
        <w:rPr>
          <w:rFonts w:ascii="Arial" w:hAnsi="Arial" w:cs="Arial"/>
          <w:color w:val="000000" w:themeColor="text1"/>
        </w:rPr>
      </w:pPr>
      <w:r w:rsidRPr="0075638A">
        <w:rPr>
          <w:rFonts w:ascii="Arial" w:hAnsi="Arial" w:cs="Arial"/>
          <w:color w:val="000000" w:themeColor="text1"/>
        </w:rPr>
        <w:t>‘However, …’</w:t>
      </w:r>
    </w:p>
    <w:p w14:paraId="2E97D876" w14:textId="77777777" w:rsidR="0075638A" w:rsidRDefault="0075638A" w:rsidP="0075638A">
      <w:pPr>
        <w:pStyle w:val="ListParagraph"/>
        <w:numPr>
          <w:ilvl w:val="0"/>
          <w:numId w:val="32"/>
        </w:numPr>
        <w:spacing w:line="360" w:lineRule="auto"/>
        <w:rPr>
          <w:rFonts w:ascii="Arial" w:hAnsi="Arial" w:cs="Arial"/>
          <w:color w:val="000000" w:themeColor="text1"/>
        </w:rPr>
      </w:pPr>
      <w:r w:rsidRPr="0075638A">
        <w:rPr>
          <w:rFonts w:ascii="Arial" w:hAnsi="Arial" w:cs="Arial"/>
          <w:color w:val="000000" w:themeColor="text1"/>
        </w:rPr>
        <w:t xml:space="preserve">‘Alternatively, …’ </w:t>
      </w:r>
    </w:p>
    <w:p w14:paraId="22CD3E55" w14:textId="77777777" w:rsidR="0075638A" w:rsidRDefault="0075638A" w:rsidP="0075638A">
      <w:pPr>
        <w:pStyle w:val="ListParagraph"/>
        <w:numPr>
          <w:ilvl w:val="0"/>
          <w:numId w:val="32"/>
        </w:numPr>
        <w:spacing w:line="360" w:lineRule="auto"/>
        <w:rPr>
          <w:rFonts w:ascii="Arial" w:hAnsi="Arial" w:cs="Arial"/>
          <w:color w:val="000000" w:themeColor="text1"/>
        </w:rPr>
      </w:pPr>
      <w:r w:rsidRPr="0075638A">
        <w:rPr>
          <w:rFonts w:ascii="Arial" w:hAnsi="Arial" w:cs="Arial"/>
          <w:color w:val="000000" w:themeColor="text1"/>
        </w:rPr>
        <w:t>‘Unlike X, Y …’</w:t>
      </w:r>
    </w:p>
    <w:p w14:paraId="2A991F30" w14:textId="36DD057E" w:rsidR="0075638A" w:rsidRDefault="0075638A" w:rsidP="0075638A">
      <w:pPr>
        <w:pStyle w:val="ListParagraph"/>
        <w:numPr>
          <w:ilvl w:val="0"/>
          <w:numId w:val="32"/>
        </w:numPr>
        <w:spacing w:line="360" w:lineRule="auto"/>
        <w:rPr>
          <w:rFonts w:ascii="Arial" w:hAnsi="Arial" w:cs="Arial"/>
          <w:color w:val="000000" w:themeColor="text1"/>
        </w:rPr>
      </w:pPr>
      <w:r w:rsidRPr="0075638A">
        <w:rPr>
          <w:rFonts w:ascii="Arial" w:hAnsi="Arial" w:cs="Arial"/>
          <w:color w:val="000000" w:themeColor="text1"/>
        </w:rPr>
        <w:t>‘Whereas X suggests 1, Y suggests 2 because…’</w:t>
      </w:r>
    </w:p>
    <w:p w14:paraId="5828789B" w14:textId="77777777" w:rsidR="0075638A" w:rsidRPr="0075638A" w:rsidRDefault="0075638A" w:rsidP="0075638A">
      <w:pPr>
        <w:spacing w:line="360" w:lineRule="auto"/>
        <w:rPr>
          <w:rFonts w:ascii="Arial" w:hAnsi="Arial" w:cs="Arial"/>
          <w:color w:val="000000" w:themeColor="text1"/>
        </w:rPr>
      </w:pPr>
    </w:p>
    <w:p w14:paraId="1981D6AA" w14:textId="3009BD87" w:rsidR="0075638A" w:rsidRDefault="00000000" w:rsidP="0075638A">
      <w:pPr>
        <w:spacing w:line="360" w:lineRule="auto"/>
        <w:rPr>
          <w:rFonts w:ascii="Arial" w:hAnsi="Arial" w:cs="Arial"/>
          <w:color w:val="000000" w:themeColor="text1"/>
        </w:rPr>
      </w:pPr>
      <w:hyperlink r:id="rId17" w:history="1">
        <w:r w:rsidR="0075638A" w:rsidRPr="0075638A">
          <w:rPr>
            <w:rStyle w:val="Hyperlink"/>
            <w:rFonts w:ascii="Arial" w:hAnsi="Arial" w:cs="Arial"/>
            <w:b/>
            <w:bCs/>
            <w:color w:val="000000" w:themeColor="text1"/>
          </w:rPr>
          <w:t>Manchester</w:t>
        </w:r>
      </w:hyperlink>
      <w:r w:rsidR="0075638A" w:rsidRPr="0075638A">
        <w:rPr>
          <w:rStyle w:val="Hyperlink"/>
          <w:rFonts w:ascii="Arial" w:hAnsi="Arial" w:cs="Arial"/>
          <w:b/>
          <w:bCs/>
          <w:color w:val="000000" w:themeColor="text1"/>
        </w:rPr>
        <w:t xml:space="preserve"> </w:t>
      </w:r>
      <w:proofErr w:type="spellStart"/>
      <w:r w:rsidR="0075638A" w:rsidRPr="0075638A">
        <w:rPr>
          <w:rStyle w:val="Hyperlink"/>
          <w:rFonts w:ascii="Arial" w:hAnsi="Arial" w:cs="Arial"/>
          <w:b/>
          <w:bCs/>
          <w:color w:val="000000" w:themeColor="text1"/>
        </w:rPr>
        <w:t>phrasebank</w:t>
      </w:r>
      <w:proofErr w:type="spellEnd"/>
      <w:r w:rsidR="0075638A" w:rsidRPr="0075638A">
        <w:rPr>
          <w:rFonts w:ascii="Arial" w:hAnsi="Arial" w:cs="Arial"/>
          <w:color w:val="000000" w:themeColor="text1"/>
        </w:rPr>
        <w:t xml:space="preserve"> can be helpful for improving phrasing. Identify the purpose of your sentence, and then choose the appropriate subsection of the website for some suggestions on phrasing.</w:t>
      </w:r>
    </w:p>
    <w:p w14:paraId="00B8BAAA" w14:textId="77777777" w:rsidR="0075638A" w:rsidRPr="0075638A" w:rsidRDefault="0075638A" w:rsidP="0075638A">
      <w:pPr>
        <w:spacing w:line="360" w:lineRule="auto"/>
        <w:rPr>
          <w:rFonts w:ascii="Arial" w:hAnsi="Arial" w:cs="Arial"/>
          <w:color w:val="000000" w:themeColor="text1"/>
        </w:rPr>
      </w:pPr>
    </w:p>
    <w:p w14:paraId="0829A1F9" w14:textId="77777777" w:rsidR="0075638A" w:rsidRPr="0075638A" w:rsidRDefault="0075638A" w:rsidP="0075638A">
      <w:pPr>
        <w:spacing w:line="360" w:lineRule="auto"/>
        <w:rPr>
          <w:rFonts w:ascii="Arial" w:hAnsi="Arial" w:cs="Arial"/>
          <w:b/>
          <w:bCs/>
          <w:color w:val="000000" w:themeColor="text1"/>
        </w:rPr>
      </w:pPr>
      <w:r w:rsidRPr="0075638A">
        <w:rPr>
          <w:rFonts w:ascii="Arial" w:hAnsi="Arial" w:cs="Arial"/>
          <w:b/>
          <w:bCs/>
          <w:color w:val="000000" w:themeColor="text1"/>
        </w:rPr>
        <w:t>The Online Writing Lab</w:t>
      </w:r>
      <w:r w:rsidRPr="0075638A">
        <w:rPr>
          <w:rFonts w:ascii="Arial" w:hAnsi="Arial" w:cs="Arial"/>
          <w:color w:val="000000" w:themeColor="text1"/>
        </w:rPr>
        <w:t xml:space="preserve"> offers lots of useful help pages on academic style, including this </w:t>
      </w:r>
      <w:hyperlink r:id="rId18" w:history="1">
        <w:r w:rsidRPr="0075638A">
          <w:rPr>
            <w:rStyle w:val="Hyperlink"/>
            <w:rFonts w:ascii="Arial" w:hAnsi="Arial" w:cs="Arial"/>
            <w:color w:val="000000" w:themeColor="text1"/>
          </w:rPr>
          <w:t>Transition Words Checklist</w:t>
        </w:r>
      </w:hyperlink>
      <w:r w:rsidRPr="0075638A">
        <w:rPr>
          <w:rFonts w:ascii="Arial" w:hAnsi="Arial" w:cs="Arial"/>
          <w:color w:val="000000" w:themeColor="text1"/>
        </w:rPr>
        <w:t>.</w:t>
      </w:r>
    </w:p>
    <w:p w14:paraId="488EB29F" w14:textId="77777777" w:rsidR="00481EAE" w:rsidRDefault="00481EAE" w:rsidP="00481EAE">
      <w:pPr>
        <w:rPr>
          <w:rFonts w:ascii="Arial" w:hAnsi="Arial" w:cs="Arial"/>
        </w:rPr>
      </w:pPr>
    </w:p>
    <w:p w14:paraId="2A82B7B5" w14:textId="76F9C5A4" w:rsidR="0075638A" w:rsidRPr="00481EAE" w:rsidRDefault="0075638A" w:rsidP="00481EAE">
      <w:pPr>
        <w:rPr>
          <w:rFonts w:ascii="Arial" w:hAnsi="Arial" w:cs="Arial"/>
        </w:rPr>
      </w:pPr>
      <w:r w:rsidRPr="00481EAE">
        <w:rPr>
          <w:rFonts w:ascii="Arial" w:hAnsi="Arial" w:cs="Arial"/>
        </w:rPr>
        <w:t>Lastly…</w:t>
      </w:r>
      <w:r w:rsidR="00481EAE">
        <w:rPr>
          <w:rFonts w:ascii="Arial" w:hAnsi="Arial" w:cs="Arial"/>
        </w:rPr>
        <w:t xml:space="preserve"> </w:t>
      </w:r>
      <w:r w:rsidRPr="0075638A">
        <w:rPr>
          <w:rFonts w:ascii="Arial" w:hAnsi="Arial" w:cs="Arial"/>
          <w:color w:val="000000" w:themeColor="text1"/>
        </w:rPr>
        <w:t>Remember to re-read (or listen to) the full paragraph after making any changes within it!</w:t>
      </w:r>
    </w:p>
    <w:p w14:paraId="5F35A839" w14:textId="5136D0ED" w:rsidR="00595116" w:rsidRPr="0075638A" w:rsidRDefault="00595116" w:rsidP="0075638A">
      <w:pPr>
        <w:spacing w:line="360" w:lineRule="auto"/>
        <w:rPr>
          <w:rFonts w:ascii="Arial" w:hAnsi="Arial" w:cs="Arial"/>
          <w:color w:val="000000" w:themeColor="text1"/>
        </w:rPr>
      </w:pPr>
    </w:p>
    <w:p w14:paraId="1C8629A5" w14:textId="672026BA" w:rsidR="00595116" w:rsidRDefault="00595116" w:rsidP="0075638A">
      <w:pPr>
        <w:rPr>
          <w:rFonts w:ascii="Arial" w:hAnsi="Arial" w:cs="Arial"/>
          <w:b/>
          <w:bCs/>
          <w:sz w:val="28"/>
          <w:szCs w:val="28"/>
        </w:rPr>
      </w:pPr>
    </w:p>
    <w:p w14:paraId="577A9B0A" w14:textId="159AB6F0" w:rsidR="00481EAE" w:rsidRDefault="00481EAE" w:rsidP="0075638A">
      <w:pPr>
        <w:rPr>
          <w:rFonts w:ascii="Arial" w:hAnsi="Arial" w:cs="Arial"/>
          <w:b/>
          <w:bCs/>
          <w:sz w:val="28"/>
          <w:szCs w:val="28"/>
        </w:rPr>
      </w:pPr>
    </w:p>
    <w:p w14:paraId="6B68C2AB" w14:textId="77777777" w:rsidR="00481EAE" w:rsidRDefault="00481EAE" w:rsidP="0075638A">
      <w:pPr>
        <w:rPr>
          <w:rFonts w:ascii="Arial" w:hAnsi="Arial" w:cs="Arial"/>
          <w:b/>
          <w:bCs/>
          <w:sz w:val="28"/>
          <w:szCs w:val="28"/>
        </w:rPr>
      </w:pPr>
    </w:p>
    <w:p w14:paraId="11819995" w14:textId="552E1A0C" w:rsidR="00595116" w:rsidRDefault="00595116" w:rsidP="0075638A">
      <w:pPr>
        <w:jc w:val="right"/>
        <w:rPr>
          <w:rFonts w:ascii="Arial" w:hAnsi="Arial" w:cs="Arial"/>
          <w:b/>
          <w:bCs/>
          <w:sz w:val="28"/>
          <w:szCs w:val="28"/>
        </w:rPr>
      </w:pPr>
    </w:p>
    <w:p w14:paraId="6E865871" w14:textId="2D00853C" w:rsidR="00154C41" w:rsidRDefault="003176F3" w:rsidP="004568AC">
      <w:pPr>
        <w:pStyle w:val="Heading2"/>
      </w:pPr>
      <w:r>
        <w:lastRenderedPageBreak/>
        <w:t>Your turn! In the examples below, do the following:</w:t>
      </w:r>
    </w:p>
    <w:p w14:paraId="04DADAAD" w14:textId="77777777" w:rsidR="00154C41" w:rsidRPr="00595116" w:rsidRDefault="00154C41" w:rsidP="0075638A">
      <w:pPr>
        <w:rPr>
          <w:rFonts w:ascii="Arial" w:hAnsi="Arial" w:cs="Arial"/>
          <w:sz w:val="28"/>
          <w:szCs w:val="28"/>
        </w:rPr>
      </w:pPr>
    </w:p>
    <w:p w14:paraId="38715E52" w14:textId="77777777" w:rsidR="0075638A" w:rsidRPr="00595116" w:rsidRDefault="0075638A" w:rsidP="0075638A">
      <w:pPr>
        <w:pStyle w:val="ListParagraph"/>
        <w:numPr>
          <w:ilvl w:val="0"/>
          <w:numId w:val="24"/>
        </w:numPr>
        <w:spacing w:after="200" w:line="276" w:lineRule="auto"/>
        <w:rPr>
          <w:rFonts w:ascii="Arial" w:hAnsi="Arial" w:cs="Arial"/>
          <w:sz w:val="28"/>
          <w:szCs w:val="28"/>
        </w:rPr>
      </w:pPr>
      <w:r w:rsidRPr="00595116">
        <w:rPr>
          <w:rFonts w:ascii="Arial" w:hAnsi="Arial" w:cs="Arial"/>
          <w:sz w:val="28"/>
          <w:szCs w:val="28"/>
        </w:rPr>
        <w:t>Identify and correct any mistakes</w:t>
      </w:r>
    </w:p>
    <w:p w14:paraId="703C534B" w14:textId="77777777" w:rsidR="0075638A" w:rsidRPr="00595116" w:rsidRDefault="0075638A" w:rsidP="0075638A">
      <w:pPr>
        <w:pStyle w:val="ListParagraph"/>
        <w:numPr>
          <w:ilvl w:val="0"/>
          <w:numId w:val="24"/>
        </w:numPr>
        <w:spacing w:after="200" w:line="276" w:lineRule="auto"/>
        <w:rPr>
          <w:rFonts w:ascii="Arial" w:hAnsi="Arial" w:cs="Arial"/>
          <w:sz w:val="28"/>
          <w:szCs w:val="28"/>
        </w:rPr>
      </w:pPr>
      <w:r w:rsidRPr="00595116">
        <w:rPr>
          <w:rFonts w:ascii="Arial" w:hAnsi="Arial" w:cs="Arial"/>
          <w:sz w:val="28"/>
          <w:szCs w:val="28"/>
        </w:rPr>
        <w:t>Rephrase so as to improve clarity and reduce word count</w:t>
      </w:r>
    </w:p>
    <w:p w14:paraId="5554467A" w14:textId="77777777" w:rsidR="0075638A" w:rsidRPr="00595116" w:rsidRDefault="0075638A" w:rsidP="0075638A">
      <w:pPr>
        <w:rPr>
          <w:rFonts w:ascii="Arial" w:hAnsi="Arial" w:cs="Arial"/>
          <w:sz w:val="28"/>
          <w:szCs w:val="28"/>
        </w:rPr>
      </w:pPr>
    </w:p>
    <w:p w14:paraId="1D209542"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t xml:space="preserve">This organisation primarily has members who are older in </w:t>
      </w:r>
      <w:proofErr w:type="gramStart"/>
      <w:r w:rsidRPr="00595116">
        <w:rPr>
          <w:rFonts w:ascii="Arial" w:hAnsi="Arial" w:cs="Arial"/>
          <w:sz w:val="28"/>
          <w:szCs w:val="28"/>
        </w:rPr>
        <w:t>age, but</w:t>
      </w:r>
      <w:proofErr w:type="gramEnd"/>
      <w:r w:rsidRPr="00595116">
        <w:rPr>
          <w:rFonts w:ascii="Arial" w:hAnsi="Arial" w:cs="Arial"/>
          <w:sz w:val="28"/>
          <w:szCs w:val="28"/>
        </w:rPr>
        <w:t xml:space="preserve"> has an open door policy to those who may have mental health issues, and want to join.</w:t>
      </w:r>
    </w:p>
    <w:p w14:paraId="060ABDC7" w14:textId="77777777" w:rsidR="0075638A" w:rsidRPr="00595116" w:rsidRDefault="0075638A" w:rsidP="0075638A">
      <w:pPr>
        <w:pStyle w:val="ListParagraph"/>
        <w:rPr>
          <w:rFonts w:ascii="Arial" w:hAnsi="Arial" w:cs="Arial"/>
          <w:sz w:val="28"/>
          <w:szCs w:val="28"/>
        </w:rPr>
      </w:pPr>
    </w:p>
    <w:p w14:paraId="651F22A1" w14:textId="77777777" w:rsidR="0075638A" w:rsidRPr="00595116" w:rsidRDefault="0075638A" w:rsidP="0075638A">
      <w:pPr>
        <w:pBdr>
          <w:top w:val="single" w:sz="6" w:space="1" w:color="auto"/>
          <w:bottom w:val="single" w:sz="6" w:space="1" w:color="auto"/>
        </w:pBdr>
        <w:ind w:left="720"/>
        <w:rPr>
          <w:rFonts w:ascii="Arial" w:hAnsi="Arial" w:cs="Arial"/>
          <w:sz w:val="28"/>
          <w:szCs w:val="28"/>
        </w:rPr>
      </w:pPr>
    </w:p>
    <w:p w14:paraId="76806230" w14:textId="77777777" w:rsidR="0075638A" w:rsidRPr="00595116" w:rsidRDefault="0075638A" w:rsidP="0075638A">
      <w:pPr>
        <w:pBdr>
          <w:top w:val="single" w:sz="6" w:space="1" w:color="auto"/>
          <w:bottom w:val="single" w:sz="6" w:space="1" w:color="auto"/>
        </w:pBdr>
        <w:ind w:left="720"/>
        <w:rPr>
          <w:rFonts w:ascii="Arial" w:hAnsi="Arial" w:cs="Arial"/>
          <w:sz w:val="28"/>
          <w:szCs w:val="28"/>
        </w:rPr>
      </w:pPr>
    </w:p>
    <w:p w14:paraId="3643B443" w14:textId="77777777" w:rsidR="0075638A" w:rsidRPr="00595116" w:rsidRDefault="0075638A" w:rsidP="0075638A">
      <w:pPr>
        <w:rPr>
          <w:rFonts w:ascii="Arial" w:hAnsi="Arial" w:cs="Arial"/>
          <w:sz w:val="28"/>
          <w:szCs w:val="28"/>
        </w:rPr>
      </w:pPr>
    </w:p>
    <w:p w14:paraId="5E674CAC"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t>The passion of the volunteers that run the organisation, keeps it a place of peacefulness and support for the members.</w:t>
      </w:r>
    </w:p>
    <w:p w14:paraId="3BF556A0" w14:textId="77777777" w:rsidR="0075638A" w:rsidRPr="00595116" w:rsidRDefault="0075638A" w:rsidP="0075638A">
      <w:pPr>
        <w:pStyle w:val="ListParagraph"/>
        <w:rPr>
          <w:rFonts w:ascii="Arial" w:hAnsi="Arial" w:cs="Arial"/>
          <w:sz w:val="28"/>
          <w:szCs w:val="28"/>
        </w:rPr>
      </w:pPr>
    </w:p>
    <w:p w14:paraId="4E09006E" w14:textId="77777777" w:rsidR="0075638A" w:rsidRPr="00595116" w:rsidRDefault="0075638A" w:rsidP="0075638A">
      <w:pPr>
        <w:pStyle w:val="ListParagraph"/>
        <w:rPr>
          <w:rFonts w:ascii="Arial" w:hAnsi="Arial" w:cs="Arial"/>
          <w:sz w:val="28"/>
          <w:szCs w:val="28"/>
        </w:rPr>
      </w:pPr>
    </w:p>
    <w:p w14:paraId="4A6260AA"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3B233865"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51373DFA" w14:textId="77777777" w:rsidR="0075638A" w:rsidRPr="00595116" w:rsidRDefault="0075638A" w:rsidP="0075638A">
      <w:pPr>
        <w:rPr>
          <w:rFonts w:ascii="Arial" w:hAnsi="Arial" w:cs="Arial"/>
          <w:sz w:val="28"/>
          <w:szCs w:val="28"/>
        </w:rPr>
      </w:pPr>
    </w:p>
    <w:p w14:paraId="4F517E01"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t>They believe in equality and are an association that members can be assured their views and wishes will be listened to and where practicable, acted upon.</w:t>
      </w:r>
    </w:p>
    <w:p w14:paraId="045BD292" w14:textId="77777777" w:rsidR="0075638A" w:rsidRPr="00595116" w:rsidRDefault="0075638A" w:rsidP="0075638A">
      <w:pPr>
        <w:pStyle w:val="ListParagraph"/>
        <w:rPr>
          <w:rFonts w:ascii="Arial" w:hAnsi="Arial" w:cs="Arial"/>
          <w:sz w:val="28"/>
          <w:szCs w:val="28"/>
        </w:rPr>
      </w:pPr>
    </w:p>
    <w:p w14:paraId="51A9D539" w14:textId="77777777" w:rsidR="0075638A" w:rsidRPr="00595116" w:rsidRDefault="0075638A" w:rsidP="0075638A">
      <w:pPr>
        <w:pStyle w:val="ListParagraph"/>
        <w:rPr>
          <w:rFonts w:ascii="Arial" w:hAnsi="Arial" w:cs="Arial"/>
          <w:sz w:val="28"/>
          <w:szCs w:val="28"/>
        </w:rPr>
      </w:pPr>
    </w:p>
    <w:p w14:paraId="7B65CFA8"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0BDC6C13"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222ADB1D" w14:textId="77777777" w:rsidR="0075638A" w:rsidRPr="00595116" w:rsidRDefault="0075638A" w:rsidP="0075638A">
      <w:pPr>
        <w:rPr>
          <w:rFonts w:ascii="Arial" w:hAnsi="Arial" w:cs="Arial"/>
          <w:sz w:val="28"/>
          <w:szCs w:val="28"/>
        </w:rPr>
      </w:pPr>
    </w:p>
    <w:p w14:paraId="6124A294"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t xml:space="preserve">The opportunity to just talk to the volunteers and peers, develops </w:t>
      </w:r>
      <w:proofErr w:type="gramStart"/>
      <w:r w:rsidRPr="00595116">
        <w:rPr>
          <w:rFonts w:ascii="Arial" w:hAnsi="Arial" w:cs="Arial"/>
          <w:sz w:val="28"/>
          <w:szCs w:val="28"/>
        </w:rPr>
        <w:t>there</w:t>
      </w:r>
      <w:proofErr w:type="gramEnd"/>
      <w:r w:rsidRPr="00595116">
        <w:rPr>
          <w:rFonts w:ascii="Arial" w:hAnsi="Arial" w:cs="Arial"/>
          <w:sz w:val="28"/>
          <w:szCs w:val="28"/>
        </w:rPr>
        <w:t xml:space="preserve"> social skills and personal growth.</w:t>
      </w:r>
    </w:p>
    <w:p w14:paraId="557DE6B3" w14:textId="77777777" w:rsidR="0075638A" w:rsidRPr="00595116" w:rsidRDefault="0075638A" w:rsidP="0075638A">
      <w:pPr>
        <w:pStyle w:val="ListParagraph"/>
        <w:rPr>
          <w:rFonts w:ascii="Arial" w:hAnsi="Arial" w:cs="Arial"/>
          <w:sz w:val="28"/>
          <w:szCs w:val="28"/>
        </w:rPr>
      </w:pPr>
    </w:p>
    <w:p w14:paraId="5A08402F" w14:textId="77777777" w:rsidR="0075638A" w:rsidRPr="00595116" w:rsidRDefault="0075638A" w:rsidP="0075638A">
      <w:pPr>
        <w:pStyle w:val="ListParagraph"/>
        <w:rPr>
          <w:rFonts w:ascii="Arial" w:hAnsi="Arial" w:cs="Arial"/>
          <w:sz w:val="28"/>
          <w:szCs w:val="28"/>
        </w:rPr>
      </w:pPr>
    </w:p>
    <w:p w14:paraId="09933F24"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70EA096A" w14:textId="77777777" w:rsidR="0075638A" w:rsidRDefault="0075638A" w:rsidP="0075638A">
      <w:pPr>
        <w:pStyle w:val="ListParagraph"/>
        <w:pBdr>
          <w:top w:val="single" w:sz="6" w:space="1" w:color="auto"/>
          <w:bottom w:val="single" w:sz="6" w:space="1" w:color="auto"/>
        </w:pBdr>
        <w:rPr>
          <w:rFonts w:ascii="Arial" w:hAnsi="Arial" w:cs="Arial"/>
          <w:sz w:val="28"/>
          <w:szCs w:val="28"/>
        </w:rPr>
      </w:pPr>
    </w:p>
    <w:p w14:paraId="5D781055" w14:textId="77777777" w:rsidR="0075638A" w:rsidRDefault="0075638A" w:rsidP="0075638A">
      <w:pPr>
        <w:rPr>
          <w:rFonts w:ascii="Arial" w:eastAsiaTheme="minorHAnsi" w:hAnsi="Arial" w:cs="Arial"/>
          <w:sz w:val="28"/>
          <w:szCs w:val="28"/>
          <w:lang w:eastAsia="en-US"/>
        </w:rPr>
      </w:pPr>
    </w:p>
    <w:p w14:paraId="62176B36" w14:textId="77777777" w:rsidR="0075638A" w:rsidRDefault="0075638A" w:rsidP="0075638A">
      <w:pPr>
        <w:tabs>
          <w:tab w:val="left" w:pos="5917"/>
        </w:tabs>
        <w:rPr>
          <w:lang w:eastAsia="en-US"/>
        </w:rPr>
      </w:pPr>
      <w:r>
        <w:rPr>
          <w:lang w:eastAsia="en-US"/>
        </w:rPr>
        <w:tab/>
      </w:r>
    </w:p>
    <w:p w14:paraId="186CC95D" w14:textId="2D00FDC7" w:rsidR="0075638A" w:rsidRPr="00595116" w:rsidRDefault="0075638A" w:rsidP="0075638A">
      <w:pPr>
        <w:jc w:val="right"/>
        <w:rPr>
          <w:rFonts w:ascii="Arial" w:hAnsi="Arial" w:cs="Arial"/>
          <w:b/>
          <w:bCs/>
          <w:sz w:val="28"/>
          <w:szCs w:val="28"/>
        </w:rPr>
      </w:pPr>
    </w:p>
    <w:p w14:paraId="2075AD0F" w14:textId="77777777" w:rsidR="0075638A" w:rsidRPr="00595116" w:rsidRDefault="0075638A" w:rsidP="0075638A">
      <w:pPr>
        <w:tabs>
          <w:tab w:val="left" w:pos="5917"/>
        </w:tabs>
        <w:rPr>
          <w:lang w:eastAsia="en-US"/>
        </w:rPr>
      </w:pPr>
    </w:p>
    <w:p w14:paraId="5D7CDBBC"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lastRenderedPageBreak/>
        <w:t xml:space="preserve">I can particularly see this when I volunteered on games day. Where they all participate and help each other out to get the final outcome which is the prizes. </w:t>
      </w:r>
    </w:p>
    <w:p w14:paraId="1A06997C" w14:textId="77777777" w:rsidR="0075638A" w:rsidRPr="00595116" w:rsidRDefault="0075638A" w:rsidP="0075638A">
      <w:pPr>
        <w:pStyle w:val="ListParagraph"/>
        <w:rPr>
          <w:rFonts w:ascii="Arial" w:hAnsi="Arial" w:cs="Arial"/>
          <w:sz w:val="28"/>
          <w:szCs w:val="28"/>
        </w:rPr>
      </w:pPr>
    </w:p>
    <w:p w14:paraId="0A3AE9E4" w14:textId="77777777" w:rsidR="0075638A" w:rsidRPr="00595116" w:rsidRDefault="0075638A" w:rsidP="0075638A">
      <w:pPr>
        <w:pStyle w:val="ListParagraph"/>
        <w:rPr>
          <w:rFonts w:ascii="Arial" w:hAnsi="Arial" w:cs="Arial"/>
          <w:sz w:val="28"/>
          <w:szCs w:val="28"/>
        </w:rPr>
      </w:pPr>
    </w:p>
    <w:p w14:paraId="112B7A04"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4BF4A90B"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0405F0AE" w14:textId="77777777" w:rsidR="0075638A" w:rsidRPr="00595116" w:rsidRDefault="0075638A" w:rsidP="0075638A">
      <w:pPr>
        <w:rPr>
          <w:rFonts w:ascii="Arial" w:hAnsi="Arial" w:cs="Arial"/>
          <w:sz w:val="28"/>
          <w:szCs w:val="28"/>
        </w:rPr>
      </w:pPr>
    </w:p>
    <w:p w14:paraId="72EEE2FA" w14:textId="77777777" w:rsidR="0075638A" w:rsidRPr="00595116" w:rsidRDefault="0075638A" w:rsidP="0075638A">
      <w:pPr>
        <w:pStyle w:val="ListParagraph"/>
        <w:numPr>
          <w:ilvl w:val="0"/>
          <w:numId w:val="23"/>
        </w:numPr>
        <w:spacing w:after="200" w:line="276" w:lineRule="auto"/>
        <w:rPr>
          <w:rFonts w:ascii="Arial" w:hAnsi="Arial" w:cs="Arial"/>
          <w:sz w:val="28"/>
          <w:szCs w:val="28"/>
        </w:rPr>
      </w:pPr>
      <w:r w:rsidRPr="00595116">
        <w:rPr>
          <w:rFonts w:ascii="Arial" w:hAnsi="Arial" w:cs="Arial"/>
          <w:sz w:val="28"/>
          <w:szCs w:val="28"/>
        </w:rPr>
        <w:t xml:space="preserve">Case studies give the views and opinions of members and </w:t>
      </w:r>
      <w:proofErr w:type="gramStart"/>
      <w:r w:rsidRPr="00595116">
        <w:rPr>
          <w:rFonts w:ascii="Arial" w:hAnsi="Arial" w:cs="Arial"/>
          <w:sz w:val="28"/>
          <w:szCs w:val="28"/>
        </w:rPr>
        <w:t>there</w:t>
      </w:r>
      <w:proofErr w:type="gramEnd"/>
      <w:r w:rsidRPr="00595116">
        <w:rPr>
          <w:rFonts w:ascii="Arial" w:hAnsi="Arial" w:cs="Arial"/>
          <w:sz w:val="28"/>
          <w:szCs w:val="28"/>
        </w:rPr>
        <w:t xml:space="preserve"> positive experiences they have had.</w:t>
      </w:r>
    </w:p>
    <w:p w14:paraId="5186919F" w14:textId="77777777" w:rsidR="0075638A" w:rsidRPr="00595116" w:rsidRDefault="0075638A" w:rsidP="0075638A">
      <w:pPr>
        <w:pStyle w:val="ListParagraph"/>
        <w:rPr>
          <w:rFonts w:ascii="Arial" w:hAnsi="Arial" w:cs="Arial"/>
          <w:sz w:val="28"/>
          <w:szCs w:val="28"/>
        </w:rPr>
      </w:pPr>
    </w:p>
    <w:p w14:paraId="328D63E5" w14:textId="77777777" w:rsidR="0075638A" w:rsidRPr="00595116" w:rsidRDefault="0075638A" w:rsidP="0075638A">
      <w:pPr>
        <w:pStyle w:val="ListParagraph"/>
        <w:rPr>
          <w:rFonts w:ascii="Arial" w:hAnsi="Arial" w:cs="Arial"/>
          <w:sz w:val="28"/>
          <w:szCs w:val="28"/>
        </w:rPr>
      </w:pPr>
    </w:p>
    <w:p w14:paraId="753E0794"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67B5AC3A" w14:textId="77777777" w:rsidR="0075638A" w:rsidRPr="00595116" w:rsidRDefault="0075638A" w:rsidP="0075638A">
      <w:pPr>
        <w:pStyle w:val="ListParagraph"/>
        <w:pBdr>
          <w:top w:val="single" w:sz="6" w:space="1" w:color="auto"/>
          <w:bottom w:val="single" w:sz="6" w:space="1" w:color="auto"/>
        </w:pBdr>
        <w:rPr>
          <w:rFonts w:ascii="Arial" w:hAnsi="Arial" w:cs="Arial"/>
          <w:sz w:val="28"/>
          <w:szCs w:val="28"/>
        </w:rPr>
      </w:pPr>
    </w:p>
    <w:p w14:paraId="3F63E38C" w14:textId="761D4C4B" w:rsidR="00595116" w:rsidRDefault="00595116" w:rsidP="00D30BEE">
      <w:pPr>
        <w:jc w:val="right"/>
        <w:rPr>
          <w:rFonts w:ascii="Arial" w:hAnsi="Arial" w:cs="Arial"/>
          <w:b/>
          <w:bCs/>
          <w:sz w:val="28"/>
          <w:szCs w:val="28"/>
        </w:rPr>
      </w:pPr>
    </w:p>
    <w:p w14:paraId="5D04E2AA" w14:textId="1F7872B2" w:rsidR="00595116" w:rsidRDefault="00595116" w:rsidP="003176F3">
      <w:pPr>
        <w:spacing w:line="360" w:lineRule="auto"/>
        <w:jc w:val="right"/>
        <w:rPr>
          <w:rFonts w:ascii="Arial" w:hAnsi="Arial" w:cs="Arial"/>
          <w:b/>
          <w:bCs/>
          <w:sz w:val="28"/>
          <w:szCs w:val="28"/>
        </w:rPr>
      </w:pPr>
    </w:p>
    <w:p w14:paraId="6AD4CF75" w14:textId="1248B2F0" w:rsidR="00595116" w:rsidRPr="003176F3" w:rsidRDefault="003176F3" w:rsidP="003176F3">
      <w:pPr>
        <w:spacing w:line="360" w:lineRule="auto"/>
        <w:rPr>
          <w:rFonts w:ascii="Arial" w:hAnsi="Arial" w:cs="Arial"/>
          <w:sz w:val="28"/>
          <w:szCs w:val="28"/>
        </w:rPr>
      </w:pPr>
      <w:r w:rsidRPr="003176F3">
        <w:rPr>
          <w:rFonts w:ascii="Arial" w:hAnsi="Arial" w:cs="Arial"/>
          <w:sz w:val="28"/>
          <w:szCs w:val="28"/>
        </w:rPr>
        <w:t xml:space="preserve">On </w:t>
      </w:r>
      <w:r>
        <w:rPr>
          <w:rFonts w:ascii="Arial" w:hAnsi="Arial" w:cs="Arial"/>
          <w:sz w:val="28"/>
          <w:szCs w:val="28"/>
        </w:rPr>
        <w:t xml:space="preserve">the next page, you can read through two extracts that have been edited to reduce wordy and repetitive sentences.  </w:t>
      </w:r>
    </w:p>
    <w:p w14:paraId="6A873573" w14:textId="601A6C92" w:rsidR="00595116" w:rsidRDefault="00595116" w:rsidP="00D30BEE">
      <w:pPr>
        <w:jc w:val="right"/>
        <w:rPr>
          <w:rFonts w:ascii="Arial" w:hAnsi="Arial" w:cs="Arial"/>
          <w:b/>
          <w:bCs/>
          <w:sz w:val="28"/>
          <w:szCs w:val="28"/>
        </w:rPr>
      </w:pPr>
    </w:p>
    <w:p w14:paraId="70C402A4" w14:textId="2AA6331C" w:rsidR="00595116" w:rsidRDefault="00595116" w:rsidP="00D30BEE">
      <w:pPr>
        <w:jc w:val="right"/>
        <w:rPr>
          <w:rFonts w:ascii="Arial" w:hAnsi="Arial" w:cs="Arial"/>
          <w:b/>
          <w:bCs/>
          <w:sz w:val="28"/>
          <w:szCs w:val="28"/>
        </w:rPr>
      </w:pPr>
    </w:p>
    <w:p w14:paraId="45037171" w14:textId="3023E5B3" w:rsidR="00595116" w:rsidRDefault="00595116" w:rsidP="00D30BEE">
      <w:pPr>
        <w:jc w:val="right"/>
        <w:rPr>
          <w:rFonts w:ascii="Arial" w:hAnsi="Arial" w:cs="Arial"/>
          <w:b/>
          <w:bCs/>
          <w:sz w:val="28"/>
          <w:szCs w:val="28"/>
        </w:rPr>
      </w:pPr>
    </w:p>
    <w:p w14:paraId="6C2FE236" w14:textId="040617D3" w:rsidR="00595116" w:rsidRDefault="00595116" w:rsidP="00D30BEE">
      <w:pPr>
        <w:jc w:val="right"/>
        <w:rPr>
          <w:rFonts w:ascii="Arial" w:hAnsi="Arial" w:cs="Arial"/>
          <w:b/>
          <w:bCs/>
          <w:sz w:val="28"/>
          <w:szCs w:val="28"/>
        </w:rPr>
      </w:pPr>
    </w:p>
    <w:p w14:paraId="78CCA3D5" w14:textId="5DB62CB2" w:rsidR="00595116" w:rsidRDefault="00595116" w:rsidP="00D30BEE">
      <w:pPr>
        <w:jc w:val="right"/>
        <w:rPr>
          <w:rFonts w:ascii="Arial" w:hAnsi="Arial" w:cs="Arial"/>
          <w:b/>
          <w:bCs/>
          <w:sz w:val="28"/>
          <w:szCs w:val="28"/>
        </w:rPr>
      </w:pPr>
    </w:p>
    <w:p w14:paraId="30DD8E7E" w14:textId="3EB04BD8" w:rsidR="00595116" w:rsidRDefault="00595116" w:rsidP="00D30BEE">
      <w:pPr>
        <w:jc w:val="right"/>
        <w:rPr>
          <w:rFonts w:ascii="Arial" w:hAnsi="Arial" w:cs="Arial"/>
          <w:b/>
          <w:bCs/>
          <w:sz w:val="28"/>
          <w:szCs w:val="28"/>
        </w:rPr>
      </w:pPr>
    </w:p>
    <w:p w14:paraId="0C5A6FAB" w14:textId="047AB091" w:rsidR="00595116" w:rsidRDefault="00595116" w:rsidP="00D30BEE">
      <w:pPr>
        <w:jc w:val="right"/>
        <w:rPr>
          <w:rFonts w:ascii="Arial" w:hAnsi="Arial" w:cs="Arial"/>
          <w:b/>
          <w:bCs/>
          <w:sz w:val="28"/>
          <w:szCs w:val="28"/>
        </w:rPr>
      </w:pPr>
    </w:p>
    <w:p w14:paraId="71D45C0D" w14:textId="7ADC5375" w:rsidR="00595116" w:rsidRDefault="00595116" w:rsidP="00D30BEE">
      <w:pPr>
        <w:jc w:val="right"/>
        <w:rPr>
          <w:rFonts w:ascii="Arial" w:hAnsi="Arial" w:cs="Arial"/>
          <w:b/>
          <w:bCs/>
          <w:sz w:val="28"/>
          <w:szCs w:val="28"/>
        </w:rPr>
      </w:pPr>
    </w:p>
    <w:p w14:paraId="717AAFB4" w14:textId="0AB38481" w:rsidR="00595116" w:rsidRDefault="00595116" w:rsidP="00D30BEE">
      <w:pPr>
        <w:jc w:val="right"/>
        <w:rPr>
          <w:rFonts w:ascii="Arial" w:hAnsi="Arial" w:cs="Arial"/>
          <w:b/>
          <w:bCs/>
          <w:sz w:val="28"/>
          <w:szCs w:val="28"/>
        </w:rPr>
      </w:pPr>
    </w:p>
    <w:p w14:paraId="23EF02EF" w14:textId="23505BE6" w:rsidR="00595116" w:rsidRDefault="00595116" w:rsidP="00D30BEE">
      <w:pPr>
        <w:jc w:val="right"/>
        <w:rPr>
          <w:rFonts w:ascii="Arial" w:hAnsi="Arial" w:cs="Arial"/>
          <w:b/>
          <w:bCs/>
          <w:sz w:val="28"/>
          <w:szCs w:val="28"/>
        </w:rPr>
      </w:pPr>
    </w:p>
    <w:p w14:paraId="5CE24E8F" w14:textId="70ECB324" w:rsidR="00595116" w:rsidRDefault="00595116" w:rsidP="00D30BEE">
      <w:pPr>
        <w:jc w:val="right"/>
        <w:rPr>
          <w:rFonts w:ascii="Arial" w:hAnsi="Arial" w:cs="Arial"/>
          <w:b/>
          <w:bCs/>
          <w:sz w:val="28"/>
          <w:szCs w:val="28"/>
        </w:rPr>
      </w:pPr>
    </w:p>
    <w:p w14:paraId="43A15B32" w14:textId="20347564" w:rsidR="00595116" w:rsidRDefault="00595116" w:rsidP="00D30BEE">
      <w:pPr>
        <w:jc w:val="right"/>
        <w:rPr>
          <w:rFonts w:ascii="Arial" w:hAnsi="Arial" w:cs="Arial"/>
          <w:b/>
          <w:bCs/>
          <w:sz w:val="28"/>
          <w:szCs w:val="28"/>
        </w:rPr>
      </w:pPr>
    </w:p>
    <w:p w14:paraId="17884A35" w14:textId="629394AA" w:rsidR="00595116" w:rsidRDefault="00595116" w:rsidP="00D30BEE">
      <w:pPr>
        <w:jc w:val="right"/>
        <w:rPr>
          <w:rFonts w:ascii="Arial" w:hAnsi="Arial" w:cs="Arial"/>
          <w:b/>
          <w:bCs/>
          <w:sz w:val="28"/>
          <w:szCs w:val="28"/>
        </w:rPr>
      </w:pPr>
    </w:p>
    <w:p w14:paraId="52BB2D8D" w14:textId="71CF545C" w:rsidR="00595116" w:rsidRDefault="00595116" w:rsidP="00D30BEE">
      <w:pPr>
        <w:jc w:val="right"/>
        <w:rPr>
          <w:rFonts w:ascii="Arial" w:hAnsi="Arial" w:cs="Arial"/>
          <w:b/>
          <w:bCs/>
          <w:sz w:val="28"/>
          <w:szCs w:val="28"/>
        </w:rPr>
      </w:pPr>
    </w:p>
    <w:p w14:paraId="7FEE3C38" w14:textId="718939FC" w:rsidR="00595116" w:rsidRDefault="00595116" w:rsidP="003176F3">
      <w:pPr>
        <w:rPr>
          <w:rFonts w:ascii="Arial" w:hAnsi="Arial" w:cs="Arial"/>
          <w:b/>
          <w:bCs/>
          <w:sz w:val="28"/>
          <w:szCs w:val="28"/>
        </w:rPr>
      </w:pPr>
    </w:p>
    <w:p w14:paraId="38826C50" w14:textId="7E8204F6" w:rsidR="00595116" w:rsidRDefault="00595116" w:rsidP="00D30BEE">
      <w:pPr>
        <w:jc w:val="right"/>
        <w:rPr>
          <w:rFonts w:ascii="Arial" w:hAnsi="Arial" w:cs="Arial"/>
          <w:b/>
          <w:bCs/>
          <w:sz w:val="28"/>
          <w:szCs w:val="28"/>
        </w:rPr>
      </w:pPr>
    </w:p>
    <w:p w14:paraId="2928000D" w14:textId="64AA2875" w:rsidR="003176F3" w:rsidRPr="00595116" w:rsidRDefault="003176F3" w:rsidP="003176F3">
      <w:pPr>
        <w:jc w:val="right"/>
        <w:rPr>
          <w:rFonts w:ascii="Arial" w:hAnsi="Arial" w:cs="Arial"/>
          <w:b/>
          <w:bCs/>
          <w:sz w:val="28"/>
          <w:szCs w:val="28"/>
        </w:rPr>
      </w:pPr>
    </w:p>
    <w:p w14:paraId="706ECC65" w14:textId="77777777" w:rsidR="00595116" w:rsidRPr="00D30BEE" w:rsidRDefault="00595116" w:rsidP="003176F3">
      <w:pPr>
        <w:rPr>
          <w:rFonts w:ascii="Arial" w:hAnsi="Arial" w:cs="Arial"/>
          <w:b/>
          <w:bCs/>
          <w:sz w:val="28"/>
          <w:szCs w:val="28"/>
        </w:rPr>
      </w:pPr>
    </w:p>
    <w:tbl>
      <w:tblPr>
        <w:tblStyle w:val="TableGrid"/>
        <w:tblW w:w="0" w:type="auto"/>
        <w:tblLook w:val="04A0" w:firstRow="1" w:lastRow="0" w:firstColumn="1" w:lastColumn="0" w:noHBand="0" w:noVBand="1"/>
        <w:tblCaption w:val="Table with two different extracts"/>
        <w:tblDescription w:val="Two extracts with suggested cuts to make the writing less wordy and repetitive. "/>
      </w:tblPr>
      <w:tblGrid>
        <w:gridCol w:w="7745"/>
        <w:gridCol w:w="2705"/>
      </w:tblGrid>
      <w:tr w:rsidR="00D40616" w:rsidRPr="00304B15" w14:paraId="0CB7ECDC" w14:textId="77777777" w:rsidTr="5488C491">
        <w:tc>
          <w:tcPr>
            <w:tcW w:w="9180" w:type="dxa"/>
          </w:tcPr>
          <w:p w14:paraId="42521CD3" w14:textId="77777777" w:rsidR="00D40616" w:rsidRPr="00D40616" w:rsidRDefault="00D40616" w:rsidP="00D40616">
            <w:pPr>
              <w:spacing w:line="360" w:lineRule="auto"/>
              <w:jc w:val="both"/>
              <w:rPr>
                <w:rFonts w:ascii="Arial" w:hAnsi="Arial" w:cs="Arial"/>
                <w:sz w:val="28"/>
                <w:szCs w:val="28"/>
                <w:u w:val="single"/>
              </w:rPr>
            </w:pPr>
            <w:r w:rsidRPr="00D40616">
              <w:rPr>
                <w:rFonts w:ascii="Arial" w:hAnsi="Arial" w:cs="Arial"/>
                <w:sz w:val="28"/>
                <w:szCs w:val="28"/>
                <w:u w:val="single"/>
              </w:rPr>
              <w:lastRenderedPageBreak/>
              <w:t>Extract 1 – suggested cuts</w:t>
            </w:r>
          </w:p>
          <w:p w14:paraId="6328AF34" w14:textId="77777777" w:rsidR="00D40616" w:rsidRPr="00D40616" w:rsidRDefault="00D40616" w:rsidP="00D40616">
            <w:pPr>
              <w:spacing w:line="360" w:lineRule="auto"/>
              <w:jc w:val="both"/>
              <w:rPr>
                <w:rFonts w:ascii="Arial" w:hAnsi="Arial" w:cs="Arial"/>
                <w:sz w:val="28"/>
                <w:szCs w:val="28"/>
              </w:rPr>
            </w:pPr>
            <w:r w:rsidRPr="00D40616">
              <w:rPr>
                <w:rFonts w:ascii="Arial" w:hAnsi="Arial" w:cs="Arial"/>
                <w:sz w:val="28"/>
                <w:szCs w:val="28"/>
              </w:rPr>
              <w:t>The Sex Pistols were one of the most iconic</w:t>
            </w:r>
            <w:r w:rsidRPr="00D40616">
              <w:rPr>
                <w:rFonts w:ascii="Arial" w:hAnsi="Arial" w:cs="Arial"/>
                <w:strike/>
                <w:sz w:val="28"/>
                <w:szCs w:val="28"/>
              </w:rPr>
              <w:t>, important, significant, prominent, influential</w:t>
            </w:r>
            <w:r w:rsidRPr="00D40616">
              <w:rPr>
                <w:rFonts w:ascii="Arial" w:hAnsi="Arial" w:cs="Arial"/>
                <w:sz w:val="28"/>
                <w:szCs w:val="28"/>
              </w:rPr>
              <w:t xml:space="preserve"> British Punk bands, originating </w:t>
            </w:r>
            <w:r w:rsidRPr="00D40616">
              <w:rPr>
                <w:rFonts w:ascii="Arial" w:hAnsi="Arial" w:cs="Arial"/>
                <w:strike/>
                <w:sz w:val="28"/>
                <w:szCs w:val="28"/>
              </w:rPr>
              <w:t>in Britain,</w:t>
            </w:r>
            <w:r w:rsidRPr="00D40616">
              <w:rPr>
                <w:rFonts w:ascii="Arial" w:hAnsi="Arial" w:cs="Arial"/>
                <w:sz w:val="28"/>
                <w:szCs w:val="28"/>
              </w:rPr>
              <w:t xml:space="preserve"> in London in 1975. As </w:t>
            </w:r>
            <w:r w:rsidRPr="00D40616">
              <w:rPr>
                <w:rFonts w:ascii="Arial" w:hAnsi="Arial" w:cs="Arial"/>
                <w:strike/>
                <w:sz w:val="28"/>
                <w:szCs w:val="28"/>
              </w:rPr>
              <w:t>Matthew</w:t>
            </w:r>
            <w:r w:rsidRPr="00D40616">
              <w:rPr>
                <w:rFonts w:ascii="Arial" w:hAnsi="Arial" w:cs="Arial"/>
                <w:sz w:val="28"/>
                <w:szCs w:val="28"/>
              </w:rPr>
              <w:t xml:space="preserve"> Worley puts it, </w:t>
            </w:r>
            <w:r w:rsidRPr="00D40616">
              <w:rPr>
                <w:rFonts w:ascii="Arial" w:hAnsi="Arial" w:cs="Arial"/>
                <w:strike/>
                <w:sz w:val="28"/>
                <w:szCs w:val="28"/>
              </w:rPr>
              <w:t xml:space="preserve">eloquently, in his book </w:t>
            </w:r>
            <w:r w:rsidRPr="00D40616">
              <w:rPr>
                <w:rFonts w:ascii="Arial" w:hAnsi="Arial" w:cs="Arial"/>
                <w:i/>
                <w:strike/>
                <w:sz w:val="28"/>
                <w:szCs w:val="28"/>
              </w:rPr>
              <w:t>No Future: Punk, Politics and British Youth Culture, 1976-1984</w:t>
            </w:r>
            <w:r w:rsidRPr="00D40616">
              <w:rPr>
                <w:rFonts w:ascii="Arial" w:hAnsi="Arial" w:cs="Arial"/>
                <w:sz w:val="28"/>
                <w:szCs w:val="28"/>
              </w:rPr>
              <w:t xml:space="preserve">: ‘British Punk is synonymous with the Sex Pistols.’ (Worley, 2017, p.3) In this essay I will use the Sex Pistols as a case study, exploring the links between their music and the politics of 1970s Britain. </w:t>
            </w:r>
            <w:r w:rsidRPr="00D40616">
              <w:rPr>
                <w:rFonts w:ascii="Arial" w:hAnsi="Arial" w:cs="Arial"/>
                <w:strike/>
                <w:sz w:val="28"/>
                <w:szCs w:val="28"/>
              </w:rPr>
              <w:t>This will demonstrate and show how the Sex Pistols and their music were relevant to in politics in 1970s Britain.</w:t>
            </w:r>
            <w:r w:rsidRPr="00D40616">
              <w:rPr>
                <w:rFonts w:ascii="Arial" w:hAnsi="Arial" w:cs="Arial"/>
                <w:sz w:val="28"/>
                <w:szCs w:val="28"/>
              </w:rPr>
              <w:t xml:space="preserve">  </w:t>
            </w:r>
          </w:p>
          <w:p w14:paraId="2AD654F4" w14:textId="77777777" w:rsidR="00D40616" w:rsidRPr="00D40616" w:rsidRDefault="00D40616" w:rsidP="00D40616">
            <w:pPr>
              <w:spacing w:line="360" w:lineRule="auto"/>
              <w:jc w:val="both"/>
              <w:rPr>
                <w:rFonts w:ascii="Arial" w:hAnsi="Arial" w:cs="Arial"/>
                <w:color w:val="FFC000" w:themeColor="accent4"/>
                <w:sz w:val="28"/>
                <w:szCs w:val="28"/>
                <w:u w:val="single"/>
              </w:rPr>
            </w:pPr>
          </w:p>
        </w:tc>
        <w:tc>
          <w:tcPr>
            <w:tcW w:w="1382" w:type="dxa"/>
          </w:tcPr>
          <w:p w14:paraId="7B85E02A" w14:textId="77777777" w:rsidR="00D40616" w:rsidRPr="00D40616" w:rsidRDefault="00D40616" w:rsidP="007F7838">
            <w:pPr>
              <w:spacing w:line="360" w:lineRule="auto"/>
              <w:rPr>
                <w:rFonts w:ascii="Arial" w:hAnsi="Arial" w:cs="Arial"/>
                <w:color w:val="FFC000" w:themeColor="accent4"/>
                <w:sz w:val="28"/>
                <w:szCs w:val="28"/>
                <w:u w:val="single"/>
              </w:rPr>
            </w:pPr>
          </w:p>
          <w:p w14:paraId="59F5AF0E" w14:textId="77777777" w:rsidR="00D40616" w:rsidRPr="00D40616" w:rsidRDefault="00D40616" w:rsidP="007F7838">
            <w:pPr>
              <w:spacing w:line="360" w:lineRule="auto"/>
              <w:rPr>
                <w:rFonts w:ascii="Arial" w:hAnsi="Arial" w:cs="Arial"/>
                <w:sz w:val="28"/>
                <w:szCs w:val="28"/>
              </w:rPr>
            </w:pPr>
          </w:p>
          <w:p w14:paraId="41499968" w14:textId="77777777" w:rsidR="00D40616" w:rsidRPr="00D40616" w:rsidRDefault="00D40616" w:rsidP="007F7838">
            <w:pPr>
              <w:spacing w:line="360" w:lineRule="auto"/>
              <w:rPr>
                <w:rFonts w:ascii="Arial" w:hAnsi="Arial" w:cs="Arial"/>
                <w:b/>
                <w:sz w:val="28"/>
                <w:szCs w:val="28"/>
              </w:rPr>
            </w:pPr>
            <w:r w:rsidRPr="00D40616">
              <w:rPr>
                <w:rFonts w:ascii="Arial" w:hAnsi="Arial" w:cs="Arial"/>
                <w:b/>
                <w:sz w:val="28"/>
                <w:szCs w:val="28"/>
              </w:rPr>
              <w:t>Wordy</w:t>
            </w:r>
          </w:p>
          <w:p w14:paraId="3F8F0525" w14:textId="77777777" w:rsidR="00D40616" w:rsidRPr="00D40616" w:rsidRDefault="00D40616" w:rsidP="007F7838">
            <w:pPr>
              <w:spacing w:line="360" w:lineRule="auto"/>
              <w:rPr>
                <w:rFonts w:ascii="Arial" w:hAnsi="Arial" w:cs="Arial"/>
                <w:b/>
                <w:sz w:val="28"/>
                <w:szCs w:val="28"/>
              </w:rPr>
            </w:pPr>
          </w:p>
          <w:p w14:paraId="6CC53887" w14:textId="77777777" w:rsidR="00D40616" w:rsidRPr="00D40616" w:rsidRDefault="00D40616" w:rsidP="007F7838">
            <w:pPr>
              <w:spacing w:line="360" w:lineRule="auto"/>
              <w:rPr>
                <w:rFonts w:ascii="Arial" w:hAnsi="Arial" w:cs="Arial"/>
                <w:b/>
                <w:sz w:val="28"/>
                <w:szCs w:val="28"/>
              </w:rPr>
            </w:pPr>
            <w:r w:rsidRPr="00D40616">
              <w:rPr>
                <w:rFonts w:ascii="Arial" w:hAnsi="Arial" w:cs="Arial"/>
                <w:b/>
                <w:sz w:val="28"/>
                <w:szCs w:val="28"/>
              </w:rPr>
              <w:t>Wordy/Mishandled quotation</w:t>
            </w:r>
          </w:p>
          <w:p w14:paraId="651675F2" w14:textId="77777777" w:rsidR="00D40616" w:rsidRPr="00D40616" w:rsidRDefault="00D40616" w:rsidP="007F7838">
            <w:pPr>
              <w:spacing w:line="360" w:lineRule="auto"/>
              <w:rPr>
                <w:rFonts w:ascii="Arial" w:hAnsi="Arial" w:cs="Arial"/>
                <w:b/>
                <w:sz w:val="28"/>
                <w:szCs w:val="28"/>
              </w:rPr>
            </w:pPr>
          </w:p>
          <w:p w14:paraId="29B7BC20" w14:textId="77777777" w:rsidR="00D40616" w:rsidRPr="00D40616" w:rsidRDefault="00D40616" w:rsidP="007F7838">
            <w:pPr>
              <w:spacing w:line="360" w:lineRule="auto"/>
              <w:rPr>
                <w:rFonts w:ascii="Arial" w:hAnsi="Arial" w:cs="Arial"/>
                <w:b/>
                <w:sz w:val="28"/>
                <w:szCs w:val="28"/>
              </w:rPr>
            </w:pPr>
          </w:p>
          <w:p w14:paraId="08B8F118" w14:textId="77777777" w:rsidR="00D40616" w:rsidRPr="00D40616" w:rsidRDefault="00D40616" w:rsidP="007F7838">
            <w:pPr>
              <w:spacing w:line="360" w:lineRule="auto"/>
              <w:rPr>
                <w:rFonts w:ascii="Arial" w:hAnsi="Arial" w:cs="Arial"/>
                <w:b/>
                <w:sz w:val="28"/>
                <w:szCs w:val="28"/>
              </w:rPr>
            </w:pPr>
          </w:p>
          <w:p w14:paraId="3A05D48D" w14:textId="77777777" w:rsidR="00D40616" w:rsidRPr="00D40616" w:rsidRDefault="00D40616" w:rsidP="007F7838">
            <w:pPr>
              <w:spacing w:line="360" w:lineRule="auto"/>
              <w:rPr>
                <w:rFonts w:ascii="Arial" w:hAnsi="Arial" w:cs="Arial"/>
                <w:sz w:val="28"/>
                <w:szCs w:val="28"/>
              </w:rPr>
            </w:pPr>
            <w:r w:rsidRPr="00D40616">
              <w:rPr>
                <w:rFonts w:ascii="Arial" w:hAnsi="Arial" w:cs="Arial"/>
                <w:b/>
                <w:sz w:val="28"/>
                <w:szCs w:val="28"/>
              </w:rPr>
              <w:t>Repetitive</w:t>
            </w:r>
          </w:p>
        </w:tc>
      </w:tr>
      <w:tr w:rsidR="00D40616" w:rsidRPr="00304B15" w14:paraId="648C4FDF" w14:textId="77777777" w:rsidTr="5488C491">
        <w:tc>
          <w:tcPr>
            <w:tcW w:w="9180" w:type="dxa"/>
          </w:tcPr>
          <w:p w14:paraId="070659EA" w14:textId="77777777" w:rsidR="00D40616" w:rsidRPr="00D40616" w:rsidRDefault="00D40616" w:rsidP="00D40616">
            <w:pPr>
              <w:spacing w:line="360" w:lineRule="auto"/>
              <w:jc w:val="both"/>
              <w:rPr>
                <w:rFonts w:ascii="Arial" w:hAnsi="Arial" w:cs="Arial"/>
                <w:sz w:val="28"/>
                <w:szCs w:val="28"/>
                <w:u w:val="single"/>
              </w:rPr>
            </w:pPr>
            <w:r w:rsidRPr="00D40616">
              <w:rPr>
                <w:rFonts w:ascii="Arial" w:hAnsi="Arial" w:cs="Arial"/>
                <w:sz w:val="28"/>
                <w:szCs w:val="28"/>
                <w:u w:val="single"/>
              </w:rPr>
              <w:t xml:space="preserve">Extract 2 - suggested cuts: </w:t>
            </w:r>
          </w:p>
          <w:p w14:paraId="19B41D02" w14:textId="77777777" w:rsidR="00D40616" w:rsidRPr="00D40616" w:rsidRDefault="00D40616" w:rsidP="00D40616">
            <w:pPr>
              <w:spacing w:line="360" w:lineRule="auto"/>
              <w:jc w:val="both"/>
              <w:rPr>
                <w:rFonts w:ascii="Arial" w:hAnsi="Arial" w:cs="Arial"/>
                <w:sz w:val="28"/>
                <w:szCs w:val="28"/>
              </w:rPr>
            </w:pPr>
            <w:r w:rsidRPr="00D40616">
              <w:rPr>
                <w:rFonts w:ascii="Arial" w:hAnsi="Arial" w:cs="Arial"/>
                <w:sz w:val="28"/>
                <w:szCs w:val="28"/>
              </w:rPr>
              <w:t xml:space="preserve">Academic studies on the Punk movement and its cultural significance are becoming more prevalent. </w:t>
            </w:r>
            <w:r w:rsidRPr="00D40616">
              <w:rPr>
                <w:rFonts w:ascii="Arial" w:hAnsi="Arial" w:cs="Arial"/>
                <w:strike/>
                <w:sz w:val="28"/>
                <w:szCs w:val="28"/>
              </w:rPr>
              <w:t xml:space="preserve">As Matthew Worley explains in his 2017 book </w:t>
            </w:r>
            <w:r w:rsidRPr="00D40616">
              <w:rPr>
                <w:rFonts w:ascii="Arial" w:hAnsi="Arial" w:cs="Arial"/>
                <w:i/>
                <w:strike/>
                <w:sz w:val="28"/>
                <w:szCs w:val="28"/>
              </w:rPr>
              <w:t>No Future: Punk, Politics and British Youth Culture, 1976-1984</w:t>
            </w:r>
            <w:r w:rsidRPr="00D40616">
              <w:rPr>
                <w:rFonts w:ascii="Arial" w:hAnsi="Arial" w:cs="Arial"/>
                <w:strike/>
                <w:sz w:val="28"/>
                <w:szCs w:val="28"/>
              </w:rPr>
              <w:t xml:space="preserve">: ‘Academic work on punk and punk-related cultures appears to be broadening in scope.’ </w:t>
            </w:r>
            <w:r w:rsidRPr="00D40616">
              <w:rPr>
                <w:rFonts w:ascii="Arial" w:hAnsi="Arial" w:cs="Arial"/>
                <w:sz w:val="28"/>
                <w:szCs w:val="28"/>
              </w:rPr>
              <w:t xml:space="preserve">(Worley, 2017, p.22) To understand the significance and relevance of punk it is necessary to look at it in its social, cultural and political contexts. </w:t>
            </w:r>
            <w:r w:rsidRPr="00D40616">
              <w:rPr>
                <w:rFonts w:ascii="Arial" w:hAnsi="Arial" w:cs="Arial"/>
                <w:strike/>
                <w:sz w:val="28"/>
                <w:szCs w:val="28"/>
              </w:rPr>
              <w:t>This will help us understand its social, cultural and political relevance.</w:t>
            </w:r>
            <w:r w:rsidRPr="00D40616">
              <w:rPr>
                <w:rFonts w:ascii="Arial" w:hAnsi="Arial" w:cs="Arial"/>
                <w:sz w:val="28"/>
                <w:szCs w:val="28"/>
              </w:rPr>
              <w:t xml:space="preserve"> </w:t>
            </w:r>
          </w:p>
          <w:p w14:paraId="2DC995A4" w14:textId="77777777" w:rsidR="00D40616" w:rsidRPr="00D40616" w:rsidRDefault="00D40616" w:rsidP="00D40616">
            <w:pPr>
              <w:spacing w:line="360" w:lineRule="auto"/>
              <w:jc w:val="both"/>
              <w:rPr>
                <w:rFonts w:ascii="Arial" w:hAnsi="Arial" w:cs="Arial"/>
                <w:color w:val="FFC000" w:themeColor="accent4"/>
                <w:sz w:val="28"/>
                <w:szCs w:val="28"/>
                <w:u w:val="single"/>
              </w:rPr>
            </w:pPr>
          </w:p>
        </w:tc>
        <w:tc>
          <w:tcPr>
            <w:tcW w:w="1382" w:type="dxa"/>
          </w:tcPr>
          <w:p w14:paraId="297E8C19" w14:textId="77777777" w:rsidR="00D40616" w:rsidRPr="00D40616" w:rsidRDefault="00D40616" w:rsidP="007F7838">
            <w:pPr>
              <w:spacing w:line="360" w:lineRule="auto"/>
              <w:rPr>
                <w:rFonts w:ascii="Arial" w:hAnsi="Arial" w:cs="Arial"/>
                <w:color w:val="FFC000" w:themeColor="accent4"/>
                <w:sz w:val="28"/>
                <w:szCs w:val="28"/>
                <w:u w:val="single"/>
              </w:rPr>
            </w:pPr>
          </w:p>
          <w:p w14:paraId="76D1548D" w14:textId="77777777" w:rsidR="00D40616" w:rsidRPr="00D40616" w:rsidRDefault="00D40616" w:rsidP="007F7838">
            <w:pPr>
              <w:spacing w:line="360" w:lineRule="auto"/>
              <w:rPr>
                <w:rFonts w:ascii="Arial" w:hAnsi="Arial" w:cs="Arial"/>
                <w:b/>
                <w:color w:val="FFC000" w:themeColor="accent4"/>
                <w:sz w:val="28"/>
                <w:szCs w:val="28"/>
                <w:u w:val="single"/>
              </w:rPr>
            </w:pPr>
          </w:p>
          <w:p w14:paraId="57A58B46" w14:textId="77777777" w:rsidR="00D40616" w:rsidRPr="00D40616" w:rsidRDefault="00D40616" w:rsidP="007F7838">
            <w:pPr>
              <w:spacing w:line="360" w:lineRule="auto"/>
              <w:rPr>
                <w:rFonts w:ascii="Arial" w:hAnsi="Arial" w:cs="Arial"/>
                <w:b/>
                <w:color w:val="FFC000" w:themeColor="accent4"/>
                <w:sz w:val="28"/>
                <w:szCs w:val="28"/>
                <w:u w:val="single"/>
              </w:rPr>
            </w:pPr>
          </w:p>
          <w:p w14:paraId="04DCE58F" w14:textId="77777777" w:rsidR="00D40616" w:rsidRPr="00D40616" w:rsidRDefault="00D40616" w:rsidP="007F7838">
            <w:pPr>
              <w:spacing w:line="360" w:lineRule="auto"/>
              <w:rPr>
                <w:rFonts w:ascii="Arial" w:hAnsi="Arial" w:cs="Arial"/>
                <w:b/>
                <w:sz w:val="28"/>
                <w:szCs w:val="28"/>
              </w:rPr>
            </w:pPr>
            <w:r w:rsidRPr="00D40616">
              <w:rPr>
                <w:rFonts w:ascii="Arial" w:hAnsi="Arial" w:cs="Arial"/>
                <w:b/>
                <w:sz w:val="28"/>
                <w:szCs w:val="28"/>
              </w:rPr>
              <w:t>Mishandled Quotation</w:t>
            </w:r>
          </w:p>
          <w:p w14:paraId="295F4C5C" w14:textId="77777777" w:rsidR="00D40616" w:rsidRPr="00D40616" w:rsidRDefault="00D40616" w:rsidP="007F7838">
            <w:pPr>
              <w:spacing w:line="360" w:lineRule="auto"/>
              <w:rPr>
                <w:rFonts w:ascii="Arial" w:hAnsi="Arial" w:cs="Arial"/>
                <w:b/>
                <w:sz w:val="28"/>
                <w:szCs w:val="28"/>
              </w:rPr>
            </w:pPr>
          </w:p>
          <w:p w14:paraId="48011BBF" w14:textId="77777777" w:rsidR="00D40616" w:rsidRPr="00D40616" w:rsidRDefault="00D40616" w:rsidP="007F7838">
            <w:pPr>
              <w:spacing w:line="360" w:lineRule="auto"/>
              <w:rPr>
                <w:rFonts w:ascii="Arial" w:hAnsi="Arial" w:cs="Arial"/>
                <w:b/>
                <w:sz w:val="28"/>
                <w:szCs w:val="28"/>
              </w:rPr>
            </w:pPr>
          </w:p>
          <w:p w14:paraId="6D923C4F" w14:textId="77777777" w:rsidR="00D40616" w:rsidRPr="00D40616" w:rsidRDefault="00D40616" w:rsidP="007F7838">
            <w:pPr>
              <w:spacing w:line="360" w:lineRule="auto"/>
              <w:rPr>
                <w:rFonts w:ascii="Arial" w:hAnsi="Arial" w:cs="Arial"/>
                <w:b/>
                <w:sz w:val="28"/>
                <w:szCs w:val="28"/>
              </w:rPr>
            </w:pPr>
          </w:p>
          <w:p w14:paraId="1E209F4F" w14:textId="77777777" w:rsidR="00D40616" w:rsidRPr="00D40616" w:rsidRDefault="00D40616" w:rsidP="007F7838">
            <w:pPr>
              <w:spacing w:line="360" w:lineRule="auto"/>
              <w:rPr>
                <w:rFonts w:ascii="Arial" w:hAnsi="Arial" w:cs="Arial"/>
                <w:sz w:val="28"/>
                <w:szCs w:val="28"/>
              </w:rPr>
            </w:pPr>
            <w:r w:rsidRPr="00D40616">
              <w:rPr>
                <w:rFonts w:ascii="Arial" w:hAnsi="Arial" w:cs="Arial"/>
                <w:b/>
                <w:sz w:val="28"/>
                <w:szCs w:val="28"/>
              </w:rPr>
              <w:t>Repetitive</w:t>
            </w:r>
          </w:p>
        </w:tc>
      </w:tr>
    </w:tbl>
    <w:p w14:paraId="096905C4" w14:textId="77777777" w:rsidR="00D40616" w:rsidRPr="00594C24" w:rsidRDefault="00D40616" w:rsidP="00D40616">
      <w:pPr>
        <w:spacing w:line="276" w:lineRule="auto"/>
        <w:jc w:val="both"/>
        <w:rPr>
          <w:rFonts w:ascii="Arial" w:hAnsi="Arial" w:cs="Arial"/>
          <w:lang w:val="en"/>
        </w:rPr>
      </w:pPr>
    </w:p>
    <w:p w14:paraId="6459C386" w14:textId="77777777" w:rsidR="0075638A" w:rsidRDefault="0075638A" w:rsidP="00594C24">
      <w:pPr>
        <w:pStyle w:val="Heading1Factsheets"/>
      </w:pPr>
    </w:p>
    <w:p w14:paraId="1B4E7D9D" w14:textId="6EDEF222" w:rsidR="00594C24" w:rsidRPr="00AD6C73" w:rsidRDefault="00594C24" w:rsidP="00AD6C73">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60288" behindDoc="0" locked="0" layoutInCell="1" allowOverlap="1" wp14:anchorId="161DBB77" wp14:editId="0DAD784F">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w14:anchorId="6F6A8DB3">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25A3C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">
                <v:stroke joinstyle="miter"/>
              </v:line>
            </w:pict>
          </mc:Fallback>
        </mc:AlternateContent>
      </w:r>
    </w:p>
    <w:p w14:paraId="0E17E1CA" w14:textId="77777777" w:rsidR="00D40616" w:rsidRPr="00D40616" w:rsidRDefault="00D40616" w:rsidP="00D40616">
      <w:pPr>
        <w:spacing w:line="360" w:lineRule="auto"/>
        <w:rPr>
          <w:rFonts w:ascii="Arial" w:hAnsi="Arial" w:cs="Arial"/>
          <w:sz w:val="28"/>
          <w:szCs w:val="28"/>
          <w:u w:val="single"/>
        </w:rPr>
      </w:pPr>
      <w:r w:rsidRPr="00D40616">
        <w:rPr>
          <w:rFonts w:ascii="Arial" w:hAnsi="Arial" w:cs="Arial"/>
          <w:sz w:val="28"/>
          <w:szCs w:val="28"/>
          <w:u w:val="single"/>
        </w:rPr>
        <w:lastRenderedPageBreak/>
        <w:t>Extract 1 – edited version</w:t>
      </w:r>
    </w:p>
    <w:p w14:paraId="453DC239" w14:textId="77777777" w:rsidR="00D40616" w:rsidRPr="00D40616" w:rsidRDefault="00D40616" w:rsidP="00D40616">
      <w:pPr>
        <w:spacing w:line="360" w:lineRule="auto"/>
        <w:rPr>
          <w:rFonts w:ascii="Arial" w:hAnsi="Arial" w:cs="Arial"/>
          <w:sz w:val="28"/>
          <w:szCs w:val="28"/>
        </w:rPr>
      </w:pPr>
      <w:r w:rsidRPr="00D40616">
        <w:rPr>
          <w:rFonts w:ascii="Arial" w:hAnsi="Arial" w:cs="Arial"/>
          <w:sz w:val="28"/>
          <w:szCs w:val="28"/>
        </w:rPr>
        <w:t>The Sex Pistols were one of the most iconic British Punk bands, originating in London in 1975. As Worley puts it, ‘British Punk is synonymous with the Sex Pistols’ (Worley, 2017, p.3). In this essay I will use the Sex Pistols as a case study, exploring the links between their music and the politics of 1970s Britain.</w:t>
      </w:r>
    </w:p>
    <w:p w14:paraId="6D50D541" w14:textId="77777777" w:rsidR="00D40616" w:rsidRPr="00D40616" w:rsidRDefault="00D40616" w:rsidP="00D40616">
      <w:pPr>
        <w:spacing w:line="360" w:lineRule="auto"/>
        <w:rPr>
          <w:rFonts w:ascii="Arial" w:hAnsi="Arial" w:cs="Arial"/>
          <w:sz w:val="28"/>
          <w:szCs w:val="28"/>
        </w:rPr>
      </w:pPr>
    </w:p>
    <w:p w14:paraId="51120291" w14:textId="77777777" w:rsidR="00D40616" w:rsidRPr="00D40616" w:rsidRDefault="00D40616" w:rsidP="00D40616">
      <w:pPr>
        <w:spacing w:line="360" w:lineRule="auto"/>
        <w:rPr>
          <w:rFonts w:ascii="Arial" w:hAnsi="Arial" w:cs="Arial"/>
          <w:sz w:val="28"/>
          <w:szCs w:val="28"/>
        </w:rPr>
      </w:pPr>
      <w:r w:rsidRPr="00D40616">
        <w:rPr>
          <w:rFonts w:ascii="Arial" w:hAnsi="Arial" w:cs="Arial"/>
          <w:sz w:val="28"/>
          <w:szCs w:val="28"/>
          <w:u w:val="single"/>
        </w:rPr>
        <w:t>Extract 2 – edited version</w:t>
      </w:r>
    </w:p>
    <w:p w14:paraId="3AF95A81" w14:textId="522088BF" w:rsidR="00D40616" w:rsidRDefault="00D40616" w:rsidP="00D40616">
      <w:pPr>
        <w:spacing w:line="360" w:lineRule="auto"/>
        <w:rPr>
          <w:rFonts w:ascii="Arial" w:hAnsi="Arial" w:cs="Arial"/>
          <w:sz w:val="28"/>
          <w:szCs w:val="28"/>
        </w:rPr>
      </w:pPr>
      <w:r w:rsidRPr="00D40616">
        <w:rPr>
          <w:rFonts w:ascii="Arial" w:hAnsi="Arial" w:cs="Arial"/>
          <w:sz w:val="28"/>
          <w:szCs w:val="28"/>
        </w:rPr>
        <w:t>Academic studies on the Punk movement and its cultural significance are becoming more prevalent (Worley, 2017, p.22). To understand the significance of punk it is necessary to look at it in its social, cultural and political contexts.</w:t>
      </w:r>
    </w:p>
    <w:p w14:paraId="452AE439" w14:textId="77777777" w:rsidR="00AD6C73" w:rsidRPr="00D40616" w:rsidRDefault="00AD6C73" w:rsidP="00D40616">
      <w:pPr>
        <w:spacing w:line="360" w:lineRule="auto"/>
        <w:rPr>
          <w:rFonts w:ascii="Arial" w:hAnsi="Arial" w:cs="Arial"/>
          <w:sz w:val="28"/>
          <w:szCs w:val="28"/>
        </w:rPr>
      </w:pPr>
    </w:p>
    <w:p w14:paraId="57BE938B" w14:textId="77777777" w:rsidR="00BC0F28" w:rsidRPr="00BC0F28" w:rsidRDefault="00BC0F28" w:rsidP="00594C24">
      <w:pPr>
        <w:spacing w:line="276" w:lineRule="auto"/>
      </w:pPr>
    </w:p>
    <w:p w14:paraId="6799BDC2" w14:textId="1011A0B5" w:rsidR="00A64DC5" w:rsidRPr="00A64DC5" w:rsidRDefault="006E31B1" w:rsidP="00A64DC5">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rsidRPr="00D27F74">
        <w:t xml:space="preserve"> on the </w:t>
      </w:r>
      <w:hyperlink r:id="rId19" w:history="1">
        <w:r w:rsidR="00AF513C" w:rsidRPr="005675B5">
          <w:rPr>
            <w:rStyle w:val="Hyperlink"/>
            <w:color w:val="9CC2E5" w:themeColor="accent5" w:themeTint="99"/>
            <w:sz w:val="21"/>
            <w:szCs w:val="21"/>
          </w:rPr>
          <w:t>Study Development tutorial and workshop webpage</w:t>
        </w:r>
      </w:hyperlink>
      <w:r w:rsidR="00AF513C" w:rsidRPr="00D27F74">
        <w:t xml:space="preserve"> or search ‘YSJ study development tutorials.’ </w:t>
      </w:r>
      <w:r>
        <w:t xml:space="preserve"> </w:t>
      </w:r>
    </w:p>
    <w:p w14:paraId="50326730" w14:textId="3485E034" w:rsidR="00B505F9" w:rsidRPr="00B505F9" w:rsidRDefault="006E31B1" w:rsidP="00B505F9">
      <w:pPr>
        <w:pStyle w:val="IntenseQuote"/>
        <w:numPr>
          <w:ilvl w:val="0"/>
          <w:numId w:val="17"/>
        </w:numPr>
      </w:pPr>
      <w:r w:rsidRPr="00D27F74">
        <w:t xml:space="preserve">Access our Study Success resources </w:t>
      </w:r>
      <w:r w:rsidR="00AF513C" w:rsidRPr="00D27F74">
        <w:t xml:space="preserve">on the </w:t>
      </w:r>
      <w:hyperlink r:id="rId20" w:history="1">
        <w:r w:rsidR="00AF513C" w:rsidRPr="005675B5">
          <w:rPr>
            <w:rStyle w:val="Hyperlink"/>
            <w:color w:val="9CC2E5" w:themeColor="accent5" w:themeTint="99"/>
            <w:sz w:val="21"/>
            <w:szCs w:val="21"/>
          </w:rPr>
          <w:t>Study Success webpage</w:t>
        </w:r>
      </w:hyperlink>
      <w:r w:rsidRPr="005675B5">
        <w:rPr>
          <w:color w:val="9CC2E5" w:themeColor="accent5" w:themeTint="99"/>
        </w:rPr>
        <w:t xml:space="preserve"> </w:t>
      </w:r>
      <w:r w:rsidR="00AF513C" w:rsidRPr="00D27F74">
        <w:t>or s</w:t>
      </w:r>
      <w:r w:rsidRPr="00D27F74">
        <w:t>earch ‘YSJ study success.’</w:t>
      </w:r>
    </w:p>
    <w:sectPr w:rsidR="00B505F9" w:rsidRPr="00B505F9" w:rsidSect="00AD6C73">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4DE7" w14:textId="77777777" w:rsidR="0068142A" w:rsidRDefault="0068142A" w:rsidP="00BA5D25">
      <w:r>
        <w:separator/>
      </w:r>
    </w:p>
  </w:endnote>
  <w:endnote w:type="continuationSeparator" w:id="0">
    <w:p w14:paraId="65A67C5A" w14:textId="77777777" w:rsidR="0068142A" w:rsidRDefault="0068142A"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467C168C">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276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30F8" w14:textId="77777777" w:rsidR="0068142A" w:rsidRDefault="0068142A" w:rsidP="00BA5D25">
      <w:r>
        <w:separator/>
      </w:r>
    </w:p>
  </w:footnote>
  <w:footnote w:type="continuationSeparator" w:id="0">
    <w:p w14:paraId="2F3903E1" w14:textId="77777777" w:rsidR="0068142A" w:rsidRDefault="0068142A"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481E337A" w:rsidR="00BA5D25" w:rsidRDefault="00AD6C73">
    <w:pPr>
      <w:pStyle w:val="Header"/>
    </w:pPr>
    <w:r>
      <w:rPr>
        <w:rFonts w:cs="Arial"/>
        <w:b/>
        <w:bCs/>
        <w:noProof/>
        <w:sz w:val="22"/>
        <w:szCs w:val="22"/>
      </w:rPr>
      <w:drawing>
        <wp:anchor distT="0" distB="0" distL="114300" distR="114300" simplePos="0" relativeHeight="251661824" behindDoc="1" locked="0" layoutInCell="1" allowOverlap="1" wp14:anchorId="49A9B034" wp14:editId="00CE0FB9">
          <wp:simplePos x="0" y="0"/>
          <wp:positionH relativeFrom="margin">
            <wp:posOffset>-76200</wp:posOffset>
          </wp:positionH>
          <wp:positionV relativeFrom="paragraph">
            <wp:posOffset>-591820</wp:posOffset>
          </wp:positionV>
          <wp:extent cx="1798320" cy="1019175"/>
          <wp:effectExtent l="0" t="0" r="0" b="0"/>
          <wp:wrapTight wrapText="bothSides">
            <wp:wrapPolygon edited="0">
              <wp:start x="4347" y="1211"/>
              <wp:lineTo x="458" y="3230"/>
              <wp:lineTo x="458" y="7671"/>
              <wp:lineTo x="4347" y="8479"/>
              <wp:lineTo x="4347" y="19379"/>
              <wp:lineTo x="5034" y="19783"/>
              <wp:lineTo x="11212" y="20591"/>
              <wp:lineTo x="12585" y="20591"/>
              <wp:lineTo x="18992" y="19783"/>
              <wp:lineTo x="18992" y="17361"/>
              <wp:lineTo x="12814" y="14938"/>
              <wp:lineTo x="20822" y="12920"/>
              <wp:lineTo x="21051" y="12112"/>
              <wp:lineTo x="15788" y="8479"/>
              <wp:lineTo x="10754" y="1211"/>
              <wp:lineTo x="4347" y="121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59D259B2">
          <wp:simplePos x="0" y="0"/>
          <wp:positionH relativeFrom="column">
            <wp:posOffset>4390349</wp:posOffset>
          </wp:positionH>
          <wp:positionV relativeFrom="page">
            <wp:posOffset>-96726</wp:posOffset>
          </wp:positionV>
          <wp:extent cx="2616200" cy="120856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428D"/>
    <w:multiLevelType w:val="hybridMultilevel"/>
    <w:tmpl w:val="94F88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B1563"/>
    <w:multiLevelType w:val="hybridMultilevel"/>
    <w:tmpl w:val="D4626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44364"/>
    <w:multiLevelType w:val="hybridMultilevel"/>
    <w:tmpl w:val="93B05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F536E"/>
    <w:multiLevelType w:val="hybridMultilevel"/>
    <w:tmpl w:val="F2A68D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32B62"/>
    <w:multiLevelType w:val="hybridMultilevel"/>
    <w:tmpl w:val="1478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77CCB"/>
    <w:multiLevelType w:val="hybridMultilevel"/>
    <w:tmpl w:val="06043E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17583D"/>
    <w:multiLevelType w:val="hybridMultilevel"/>
    <w:tmpl w:val="A4F856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B0549D"/>
    <w:multiLevelType w:val="hybridMultilevel"/>
    <w:tmpl w:val="92FEBE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307C25"/>
    <w:multiLevelType w:val="hybridMultilevel"/>
    <w:tmpl w:val="D8A4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D7BFE"/>
    <w:multiLevelType w:val="hybridMultilevel"/>
    <w:tmpl w:val="EF8433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84703">
    <w:abstractNumId w:val="11"/>
  </w:num>
  <w:num w:numId="2" w16cid:durableId="941381768">
    <w:abstractNumId w:val="21"/>
  </w:num>
  <w:num w:numId="3" w16cid:durableId="148326054">
    <w:abstractNumId w:val="18"/>
  </w:num>
  <w:num w:numId="4" w16cid:durableId="1787499724">
    <w:abstractNumId w:val="16"/>
  </w:num>
  <w:num w:numId="5" w16cid:durableId="1322732210">
    <w:abstractNumId w:val="17"/>
  </w:num>
  <w:num w:numId="6" w16cid:durableId="1406344392">
    <w:abstractNumId w:val="13"/>
  </w:num>
  <w:num w:numId="7" w16cid:durableId="2075468617">
    <w:abstractNumId w:val="0"/>
  </w:num>
  <w:num w:numId="8" w16cid:durableId="2093893409">
    <w:abstractNumId w:val="12"/>
  </w:num>
  <w:num w:numId="9" w16cid:durableId="1150248200">
    <w:abstractNumId w:val="25"/>
  </w:num>
  <w:num w:numId="10" w16cid:durableId="1414089382">
    <w:abstractNumId w:val="7"/>
  </w:num>
  <w:num w:numId="11" w16cid:durableId="1103722211">
    <w:abstractNumId w:val="28"/>
  </w:num>
  <w:num w:numId="12" w16cid:durableId="125973430">
    <w:abstractNumId w:val="9"/>
  </w:num>
  <w:num w:numId="13" w16cid:durableId="1504662107">
    <w:abstractNumId w:val="6"/>
  </w:num>
  <w:num w:numId="14" w16cid:durableId="2084451954">
    <w:abstractNumId w:val="26"/>
  </w:num>
  <w:num w:numId="15" w16cid:durableId="1826121999">
    <w:abstractNumId w:val="15"/>
  </w:num>
  <w:num w:numId="16" w16cid:durableId="1979719343">
    <w:abstractNumId w:val="2"/>
  </w:num>
  <w:num w:numId="17" w16cid:durableId="381439948">
    <w:abstractNumId w:val="31"/>
  </w:num>
  <w:num w:numId="18" w16cid:durableId="1390684981">
    <w:abstractNumId w:val="22"/>
  </w:num>
  <w:num w:numId="19" w16cid:durableId="362948403">
    <w:abstractNumId w:val="10"/>
  </w:num>
  <w:num w:numId="20" w16cid:durableId="382682116">
    <w:abstractNumId w:val="23"/>
  </w:num>
  <w:num w:numId="21" w16cid:durableId="544216929">
    <w:abstractNumId w:val="19"/>
  </w:num>
  <w:num w:numId="22" w16cid:durableId="322584251">
    <w:abstractNumId w:val="5"/>
  </w:num>
  <w:num w:numId="23" w16cid:durableId="164706121">
    <w:abstractNumId w:val="3"/>
  </w:num>
  <w:num w:numId="24" w16cid:durableId="2025207211">
    <w:abstractNumId w:val="29"/>
  </w:num>
  <w:num w:numId="25" w16cid:durableId="1736466347">
    <w:abstractNumId w:val="1"/>
  </w:num>
  <w:num w:numId="26" w16cid:durableId="168714636">
    <w:abstractNumId w:val="20"/>
  </w:num>
  <w:num w:numId="27" w16cid:durableId="1536848436">
    <w:abstractNumId w:val="4"/>
  </w:num>
  <w:num w:numId="28" w16cid:durableId="861894952">
    <w:abstractNumId w:val="14"/>
  </w:num>
  <w:num w:numId="29" w16cid:durableId="486675013">
    <w:abstractNumId w:val="27"/>
  </w:num>
  <w:num w:numId="30" w16cid:durableId="1439327031">
    <w:abstractNumId w:val="24"/>
  </w:num>
  <w:num w:numId="31" w16cid:durableId="1788695973">
    <w:abstractNumId w:val="30"/>
  </w:num>
  <w:num w:numId="32" w16cid:durableId="421100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F3C3D"/>
    <w:rsid w:val="00103A43"/>
    <w:rsid w:val="00113516"/>
    <w:rsid w:val="00154C41"/>
    <w:rsid w:val="0016797A"/>
    <w:rsid w:val="00184FB8"/>
    <w:rsid w:val="001E1C5D"/>
    <w:rsid w:val="00237EAF"/>
    <w:rsid w:val="00264E2C"/>
    <w:rsid w:val="002940EB"/>
    <w:rsid w:val="0029477F"/>
    <w:rsid w:val="002B28A7"/>
    <w:rsid w:val="002E0A5F"/>
    <w:rsid w:val="00300860"/>
    <w:rsid w:val="00302A5B"/>
    <w:rsid w:val="003176F3"/>
    <w:rsid w:val="003544FC"/>
    <w:rsid w:val="00370EA3"/>
    <w:rsid w:val="003A09C6"/>
    <w:rsid w:val="004568AC"/>
    <w:rsid w:val="0046001A"/>
    <w:rsid w:val="00481EAE"/>
    <w:rsid w:val="004852F0"/>
    <w:rsid w:val="004F0FA0"/>
    <w:rsid w:val="0050643E"/>
    <w:rsid w:val="005167AD"/>
    <w:rsid w:val="0054370A"/>
    <w:rsid w:val="005675B5"/>
    <w:rsid w:val="00594C24"/>
    <w:rsid w:val="00595116"/>
    <w:rsid w:val="005B6EC5"/>
    <w:rsid w:val="005F0AC6"/>
    <w:rsid w:val="00621CA2"/>
    <w:rsid w:val="0068142A"/>
    <w:rsid w:val="006A0D79"/>
    <w:rsid w:val="006B283C"/>
    <w:rsid w:val="006E2A57"/>
    <w:rsid w:val="006E31B1"/>
    <w:rsid w:val="006E723F"/>
    <w:rsid w:val="00717B37"/>
    <w:rsid w:val="007445A2"/>
    <w:rsid w:val="00747199"/>
    <w:rsid w:val="0075638A"/>
    <w:rsid w:val="007645BC"/>
    <w:rsid w:val="007C4798"/>
    <w:rsid w:val="008243D6"/>
    <w:rsid w:val="00885581"/>
    <w:rsid w:val="008A143A"/>
    <w:rsid w:val="008A7B6A"/>
    <w:rsid w:val="008B3F2D"/>
    <w:rsid w:val="008B6191"/>
    <w:rsid w:val="008D13F0"/>
    <w:rsid w:val="00905392"/>
    <w:rsid w:val="0091457F"/>
    <w:rsid w:val="00916FFF"/>
    <w:rsid w:val="0093528E"/>
    <w:rsid w:val="00980A71"/>
    <w:rsid w:val="009C736F"/>
    <w:rsid w:val="00A64DC5"/>
    <w:rsid w:val="00A65B41"/>
    <w:rsid w:val="00A817E0"/>
    <w:rsid w:val="00AD6C73"/>
    <w:rsid w:val="00AF513C"/>
    <w:rsid w:val="00B25E0D"/>
    <w:rsid w:val="00B505F9"/>
    <w:rsid w:val="00B80074"/>
    <w:rsid w:val="00B8046C"/>
    <w:rsid w:val="00B903D8"/>
    <w:rsid w:val="00BA5D25"/>
    <w:rsid w:val="00BC0F28"/>
    <w:rsid w:val="00C050DC"/>
    <w:rsid w:val="00C06C3E"/>
    <w:rsid w:val="00C32B38"/>
    <w:rsid w:val="00C446C3"/>
    <w:rsid w:val="00C557D3"/>
    <w:rsid w:val="00C640B2"/>
    <w:rsid w:val="00C91658"/>
    <w:rsid w:val="00C96705"/>
    <w:rsid w:val="00CE323F"/>
    <w:rsid w:val="00D27F74"/>
    <w:rsid w:val="00D30BEE"/>
    <w:rsid w:val="00D33B3A"/>
    <w:rsid w:val="00D40616"/>
    <w:rsid w:val="00D41A16"/>
    <w:rsid w:val="00D8122A"/>
    <w:rsid w:val="00DC781F"/>
    <w:rsid w:val="00E737E0"/>
    <w:rsid w:val="00E87EFA"/>
    <w:rsid w:val="00EE74FD"/>
    <w:rsid w:val="00F2395B"/>
    <w:rsid w:val="00F40955"/>
    <w:rsid w:val="00F55A24"/>
    <w:rsid w:val="00F57050"/>
    <w:rsid w:val="00F579C6"/>
    <w:rsid w:val="00FA4373"/>
    <w:rsid w:val="0AC1C7CF"/>
    <w:rsid w:val="2847EC24"/>
    <w:rsid w:val="465542D0"/>
    <w:rsid w:val="5488C491"/>
    <w:rsid w:val="5A7FDF64"/>
    <w:rsid w:val="6BDEC15B"/>
    <w:rsid w:val="741D20C9"/>
    <w:rsid w:val="79C7D1D3"/>
    <w:rsid w:val="7D03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lang w:eastAsia="en-US"/>
    </w:rPr>
  </w:style>
  <w:style w:type="paragraph" w:styleId="Heading3">
    <w:name w:val="heading 3"/>
    <w:basedOn w:val="Normal"/>
    <w:next w:val="Normal"/>
    <w:link w:val="Heading3Char"/>
    <w:uiPriority w:val="9"/>
    <w:unhideWhenUsed/>
    <w:qFormat/>
    <w:rsid w:val="00AD6C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AD6C73"/>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owl.purdue.edu/owl/general_writing/mechanics/transitions_and_transitional_devices/transitional_devic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phrasebank.manchester.ac.uk/" TargetMode="External"/><Relationship Id="rId2" Type="http://schemas.openxmlformats.org/officeDocument/2006/relationships/customXml" Target="../customXml/item2.xml"/><Relationship Id="rId16" Type="http://schemas.openxmlformats.org/officeDocument/2006/relationships/hyperlink" Target="https://owl.purdue.edu/owl/general_writing/punctuation/commas/index.html" TargetMode="External"/><Relationship Id="rId20" Type="http://schemas.openxmlformats.org/officeDocument/2006/relationships/hyperlink" Target="https://www.yorksj.ac.uk/students/study-skills/study-su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uefap.net/writing/writing-paragraphs/writing-paragraphs-signalling" TargetMode="External"/><Relationship Id="rId10" Type="http://schemas.openxmlformats.org/officeDocument/2006/relationships/hyperlink" Target="https://create.kahoot.it/share/formal-vocabulary/593619d2-94c4-48d8-9079-b7761cef7f9c" TargetMode="External"/><Relationship Id="rId19"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48DCA-F903-4D74-8F0D-1E73F80DB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5673</Characters>
  <Application>Microsoft Office Word</Application>
  <DocSecurity>0</DocSecurity>
  <Lines>228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6</cp:revision>
  <cp:lastPrinted>2021-05-05T09:09:00Z</cp:lastPrinted>
  <dcterms:created xsi:type="dcterms:W3CDTF">2023-06-20T10:37:00Z</dcterms:created>
  <dcterms:modified xsi:type="dcterms:W3CDTF">2023-10-05T13:58:00Z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5e31e04f17d2cd9286fd6cc557894babdd174c681cf5688304084beda3cf5823</vt:lpwstr>
  </property>
  <property fmtid="{D5CDD505-2E9C-101B-9397-08002B2CF9AE}" pid="4" name="MediaServiceImageTags">
    <vt:lpwstr/>
  </property>
</Properties>
</file>