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B728" w14:textId="53F8A451" w:rsidR="00451106" w:rsidRPr="00451106" w:rsidRDefault="000A115F" w:rsidP="00451106">
      <w:pPr>
        <w:pStyle w:val="Heading1Factsheets"/>
        <w:rPr>
          <w:rFonts w:cs="Arial"/>
          <w:color w:val="FF0000"/>
          <w:sz w:val="48"/>
          <w:szCs w:val="28"/>
        </w:rPr>
      </w:pPr>
      <w:r w:rsidRPr="00451106">
        <w:rPr>
          <w:rFonts w:cs="Arial"/>
          <w:color w:val="FF0000"/>
          <w:sz w:val="48"/>
          <w:szCs w:val="28"/>
        </w:rPr>
        <w:t>Starting Tasks and Making Progress</w:t>
      </w:r>
    </w:p>
    <w:p w14:paraId="190ED853" w14:textId="71AFD569" w:rsidR="000A115F" w:rsidRPr="0039663A" w:rsidRDefault="00451106" w:rsidP="000A115F">
      <w:pPr>
        <w:jc w:val="right"/>
        <w:rPr>
          <w:rFonts w:cs="Arial"/>
        </w:rPr>
      </w:pPr>
      <w:r>
        <w:rPr>
          <w:rFonts w:cs="Arial"/>
        </w:rPr>
        <w:t>Study Development Worksheet</w:t>
      </w:r>
    </w:p>
    <w:p w14:paraId="6D5AF227" w14:textId="77777777" w:rsidR="00A021FB" w:rsidRDefault="00EC6500" w:rsidP="008801FF">
      <w:r>
        <w:rPr>
          <w:rFonts w:asciiTheme="minorHAnsi" w:hAnsiTheme="minorHAnsi"/>
          <w:noProof/>
        </w:rPr>
        <mc:AlternateContent>
          <mc:Choice Requires="wps">
            <w:drawing>
              <wp:anchor distT="0" distB="0" distL="114300" distR="114300" simplePos="0" relativeHeight="251661312" behindDoc="0" locked="0" layoutInCell="1" allowOverlap="1" wp14:anchorId="3279B2BA" wp14:editId="500E0FFD">
                <wp:simplePos x="0" y="0"/>
                <wp:positionH relativeFrom="column">
                  <wp:posOffset>4445</wp:posOffset>
                </wp:positionH>
                <wp:positionV relativeFrom="paragraph">
                  <wp:posOffset>111125</wp:posOffset>
                </wp:positionV>
                <wp:extent cx="66268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36D81A"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13HtQEAALcDAAAOAAAAZHJzL2Uyb0RvYy54bWysU8GOEzEMvSPxD1HudNquNF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" strokecolor="black [3200]" strokeweight=".5pt">
                <v:stroke joinstyle="miter"/>
              </v:line>
            </w:pict>
          </mc:Fallback>
        </mc:AlternateContent>
      </w:r>
      <w:r w:rsidR="00A021FB" w:rsidRPr="00A021FB">
        <w:t xml:space="preserve"> </w:t>
      </w:r>
    </w:p>
    <w:p w14:paraId="7F6B72D0" w14:textId="77777777" w:rsidR="00D44203" w:rsidRPr="005811A0" w:rsidRDefault="00D44203" w:rsidP="005811A0">
      <w:pPr>
        <w:spacing w:after="60"/>
        <w:jc w:val="both"/>
        <w:rPr>
          <w:rFonts w:cs="Arial"/>
          <w:bCs/>
        </w:rPr>
      </w:pPr>
      <w:r w:rsidRPr="005811A0">
        <w:rPr>
          <w:rFonts w:cs="Arial"/>
          <w:bCs/>
        </w:rPr>
        <w:t xml:space="preserve">Study Development offer a few different resources to help with planning your university work and managing your time in our worksheets. However, it can be difficult to stick to schedules. Think about what helps you focus – and what distracts you – using the following questions. Prepare yourself to make starting a study session as easy as possible. </w:t>
      </w:r>
    </w:p>
    <w:p w14:paraId="58C3BAD9" w14:textId="77777777" w:rsidR="005811A0" w:rsidRPr="005811A0" w:rsidRDefault="005811A0" w:rsidP="005811A0">
      <w:pPr>
        <w:spacing w:after="60"/>
        <w:jc w:val="both"/>
        <w:rPr>
          <w:rFonts w:cs="Arial"/>
          <w:bCs/>
        </w:rPr>
      </w:pPr>
    </w:p>
    <w:p w14:paraId="1D77BAC7" w14:textId="7CD0CC84" w:rsidR="0000496C" w:rsidRPr="005811A0" w:rsidRDefault="0000496C" w:rsidP="009F02AE">
      <w:pPr>
        <w:pStyle w:val="Heading2"/>
        <w:numPr>
          <w:ilvl w:val="0"/>
          <w:numId w:val="2"/>
        </w:numPr>
        <w:rPr>
          <w:rFonts w:cs="Arial"/>
          <w:szCs w:val="24"/>
        </w:rPr>
      </w:pPr>
      <w:r w:rsidRPr="005811A0">
        <w:rPr>
          <w:rFonts w:cs="Arial"/>
          <w:szCs w:val="24"/>
        </w:rPr>
        <w:t>What are the basics you need in place to start work?</w:t>
      </w:r>
    </w:p>
    <w:p w14:paraId="154538F7" w14:textId="77777777" w:rsidR="0000496C" w:rsidRPr="005811A0" w:rsidRDefault="0000496C" w:rsidP="005811A0">
      <w:pPr>
        <w:spacing w:after="160"/>
        <w:rPr>
          <w:rFonts w:cs="Arial"/>
          <w:i/>
        </w:rPr>
      </w:pPr>
      <w:r w:rsidRPr="005811A0">
        <w:rPr>
          <w:rFonts w:cs="Arial"/>
          <w:i/>
        </w:rPr>
        <w:t>Ideas: Laptop, notebook, pen, water bottle, essay plan, library card….</w:t>
      </w:r>
    </w:p>
    <w:p w14:paraId="1BA718F3" w14:textId="77777777" w:rsidR="0000496C" w:rsidRPr="005811A0" w:rsidRDefault="0000496C" w:rsidP="005811A0">
      <w:pPr>
        <w:spacing w:after="160"/>
        <w:rPr>
          <w:rFonts w:cs="Arial"/>
        </w:rPr>
      </w:pPr>
      <w:r w:rsidRPr="005811A0">
        <w:rPr>
          <w:rFonts w:cs="Arial"/>
        </w:rPr>
        <w:t>Keep this basic kit in your bag/at your desk so you are ready. Then you don’t have to prepare anything before getting started, and you won’t forget something essential.</w:t>
      </w:r>
    </w:p>
    <w:p w14:paraId="7474E51C" w14:textId="754EB00E" w:rsidR="0000496C" w:rsidRPr="005811A0" w:rsidRDefault="0000496C" w:rsidP="005811A0">
      <w:pPr>
        <w:spacing w:after="160"/>
        <w:rPr>
          <w:rFonts w:cs="Arial"/>
        </w:rPr>
      </w:pPr>
      <w:r w:rsidRPr="005811A0">
        <w:rPr>
          <w:rFonts w:cs="Arial"/>
          <w:noProof/>
        </w:rPr>
        <mc:AlternateContent>
          <mc:Choice Requires="wps">
            <w:drawing>
              <wp:anchor distT="0" distB="0" distL="114300" distR="114300" simplePos="0" relativeHeight="251662336" behindDoc="1" locked="0" layoutInCell="1" allowOverlap="1" wp14:anchorId="66C4EE2A" wp14:editId="607DCAF6">
                <wp:simplePos x="0" y="0"/>
                <wp:positionH relativeFrom="margin">
                  <wp:align>right</wp:align>
                </wp:positionH>
                <wp:positionV relativeFrom="paragraph">
                  <wp:posOffset>269240</wp:posOffset>
                </wp:positionV>
                <wp:extent cx="6619875" cy="2428875"/>
                <wp:effectExtent l="0" t="0" r="28575" b="28575"/>
                <wp:wrapTight wrapText="bothSides">
                  <wp:wrapPolygon edited="0">
                    <wp:start x="0" y="0"/>
                    <wp:lineTo x="0" y="21685"/>
                    <wp:lineTo x="21631" y="21685"/>
                    <wp:lineTo x="21631" y="0"/>
                    <wp:lineTo x="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19875" cy="2428875"/>
                        </a:xfrm>
                        <a:prstGeom prst="rect">
                          <a:avLst/>
                        </a:prstGeom>
                        <a:solidFill>
                          <a:schemeClr val="lt1"/>
                        </a:solidFill>
                        <a:ln w="6350">
                          <a:solidFill>
                            <a:prstClr val="black"/>
                          </a:solidFill>
                        </a:ln>
                      </wps:spPr>
                      <wps:txbx>
                        <w:txbxContent>
                          <w:p w14:paraId="30096ED0" w14:textId="77777777" w:rsidR="0000496C" w:rsidRDefault="00004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4EE2A" id="_x0000_t202" coordsize="21600,21600" o:spt="202" path="m,l,21600r21600,l21600,xe">
                <v:stroke joinstyle="miter"/>
                <v:path gradientshapeok="t" o:connecttype="rect"/>
              </v:shapetype>
              <v:shape id="Text Box 2" o:spid="_x0000_s1026" type="#_x0000_t202" alt="&quot;&quot;" style="position:absolute;margin-left:470.05pt;margin-top:21.2pt;width:521.25pt;height:191.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" fillcolor="white [3201]" strokeweight=".5pt">
                <v:textbox>
                  <w:txbxContent>
                    <w:p w14:paraId="30096ED0" w14:textId="77777777" w:rsidR="0000496C" w:rsidRDefault="0000496C"/>
                  </w:txbxContent>
                </v:textbox>
                <w10:wrap type="tight" anchorx="margin"/>
              </v:shape>
            </w:pict>
          </mc:Fallback>
        </mc:AlternateContent>
      </w:r>
      <w:r w:rsidRPr="005811A0">
        <w:rPr>
          <w:rFonts w:cs="Arial"/>
        </w:rPr>
        <w:t xml:space="preserve">My work basics: </w:t>
      </w:r>
    </w:p>
    <w:p w14:paraId="2F473D19" w14:textId="77777777" w:rsidR="00A645B2" w:rsidRPr="005811A0" w:rsidRDefault="00A645B2" w:rsidP="005811A0">
      <w:pPr>
        <w:spacing w:after="160"/>
        <w:rPr>
          <w:rFonts w:cs="Arial"/>
          <w:bCs/>
        </w:rPr>
      </w:pPr>
    </w:p>
    <w:p w14:paraId="762FAF32" w14:textId="4397BD55" w:rsidR="00A645B2" w:rsidRPr="005811A0" w:rsidRDefault="00A645B2" w:rsidP="005811A0">
      <w:pPr>
        <w:spacing w:after="160"/>
        <w:rPr>
          <w:rFonts w:cs="Arial"/>
          <w:bCs/>
        </w:rPr>
      </w:pPr>
      <w:r w:rsidRPr="005811A0">
        <w:rPr>
          <w:rFonts w:cs="Arial"/>
          <w:bCs/>
        </w:rPr>
        <w:t>Now you are ready to work. If your problem is procrastination, you might stop here and get going!</w:t>
      </w:r>
    </w:p>
    <w:p w14:paraId="524A664F" w14:textId="77777777" w:rsidR="005811A0" w:rsidRPr="005811A0" w:rsidRDefault="005811A0" w:rsidP="005811A0">
      <w:pPr>
        <w:spacing w:after="160"/>
        <w:rPr>
          <w:rFonts w:cs="Arial"/>
          <w:b/>
        </w:rPr>
      </w:pPr>
    </w:p>
    <w:p w14:paraId="79E710FC" w14:textId="77777777" w:rsidR="005811A0" w:rsidRDefault="005811A0">
      <w:pPr>
        <w:spacing w:line="240" w:lineRule="auto"/>
        <w:rPr>
          <w:rFonts w:eastAsiaTheme="majorEastAsia" w:cs="Arial"/>
          <w:b/>
          <w:color w:val="000000" w:themeColor="text1"/>
        </w:rPr>
      </w:pPr>
      <w:r>
        <w:rPr>
          <w:rFonts w:cs="Arial"/>
        </w:rPr>
        <w:br w:type="page"/>
      </w:r>
    </w:p>
    <w:p w14:paraId="3FCE40D8" w14:textId="77777777" w:rsidR="005811A0" w:rsidRDefault="005811A0" w:rsidP="005811A0"/>
    <w:p w14:paraId="0B43D339" w14:textId="2F932A4A" w:rsidR="005811A0" w:rsidRPr="005811A0" w:rsidRDefault="005811A0" w:rsidP="009F02AE">
      <w:pPr>
        <w:pStyle w:val="Heading2"/>
        <w:numPr>
          <w:ilvl w:val="0"/>
          <w:numId w:val="2"/>
        </w:numPr>
        <w:rPr>
          <w:rFonts w:cs="Arial"/>
          <w:szCs w:val="24"/>
        </w:rPr>
      </w:pPr>
      <w:r w:rsidRPr="005811A0">
        <w:rPr>
          <w:rFonts w:cs="Arial"/>
          <w:szCs w:val="24"/>
        </w:rPr>
        <w:t>What distracts you? How will you remove it?</w:t>
      </w:r>
    </w:p>
    <w:tbl>
      <w:tblPr>
        <w:tblStyle w:val="TableGrid2"/>
        <w:tblW w:w="10665" w:type="dxa"/>
        <w:tblLook w:val="04A0" w:firstRow="1" w:lastRow="0" w:firstColumn="1" w:lastColumn="0" w:noHBand="0" w:noVBand="1"/>
      </w:tblPr>
      <w:tblGrid>
        <w:gridCol w:w="2510"/>
        <w:gridCol w:w="8155"/>
      </w:tblGrid>
      <w:tr w:rsidR="005811A0" w:rsidRPr="005811A0" w14:paraId="0D603C43" w14:textId="77777777" w:rsidTr="009922FD">
        <w:trPr>
          <w:trHeight w:val="276"/>
        </w:trPr>
        <w:tc>
          <w:tcPr>
            <w:tcW w:w="2510" w:type="dxa"/>
          </w:tcPr>
          <w:p w14:paraId="440AE21C" w14:textId="77777777" w:rsidR="005811A0" w:rsidRPr="005811A0" w:rsidRDefault="005811A0" w:rsidP="005811A0">
            <w:pPr>
              <w:rPr>
                <w:rFonts w:cs="Arial"/>
                <w:b/>
                <w:sz w:val="24"/>
                <w:szCs w:val="24"/>
              </w:rPr>
            </w:pPr>
            <w:r w:rsidRPr="005811A0">
              <w:rPr>
                <w:rFonts w:cs="Arial"/>
                <w:b/>
                <w:sz w:val="24"/>
                <w:szCs w:val="24"/>
              </w:rPr>
              <w:t>Distraction</w:t>
            </w:r>
          </w:p>
        </w:tc>
        <w:tc>
          <w:tcPr>
            <w:tcW w:w="8155" w:type="dxa"/>
          </w:tcPr>
          <w:p w14:paraId="7091330C" w14:textId="77777777" w:rsidR="005811A0" w:rsidRPr="005811A0" w:rsidRDefault="005811A0" w:rsidP="005811A0">
            <w:pPr>
              <w:rPr>
                <w:rFonts w:cs="Arial"/>
                <w:b/>
                <w:sz w:val="24"/>
                <w:szCs w:val="24"/>
              </w:rPr>
            </w:pPr>
            <w:r w:rsidRPr="005811A0">
              <w:rPr>
                <w:rFonts w:cs="Arial"/>
                <w:b/>
                <w:sz w:val="24"/>
                <w:szCs w:val="24"/>
              </w:rPr>
              <w:t>Removal</w:t>
            </w:r>
          </w:p>
        </w:tc>
      </w:tr>
      <w:tr w:rsidR="005811A0" w:rsidRPr="005811A0" w14:paraId="7851EE59" w14:textId="77777777" w:rsidTr="009922FD">
        <w:trPr>
          <w:trHeight w:val="260"/>
        </w:trPr>
        <w:tc>
          <w:tcPr>
            <w:tcW w:w="2510" w:type="dxa"/>
          </w:tcPr>
          <w:p w14:paraId="3FF49534" w14:textId="77777777" w:rsidR="005811A0" w:rsidRPr="005811A0" w:rsidRDefault="005811A0" w:rsidP="005811A0">
            <w:pPr>
              <w:rPr>
                <w:rFonts w:cs="Arial"/>
                <w:i/>
                <w:sz w:val="24"/>
                <w:szCs w:val="24"/>
              </w:rPr>
            </w:pPr>
            <w:r w:rsidRPr="005811A0">
              <w:rPr>
                <w:rFonts w:cs="Arial"/>
                <w:i/>
                <w:sz w:val="24"/>
                <w:szCs w:val="24"/>
              </w:rPr>
              <w:t>Phone</w:t>
            </w:r>
          </w:p>
        </w:tc>
        <w:tc>
          <w:tcPr>
            <w:tcW w:w="8155" w:type="dxa"/>
          </w:tcPr>
          <w:p w14:paraId="250CD4F1" w14:textId="77777777" w:rsidR="005811A0" w:rsidRPr="005811A0" w:rsidRDefault="005811A0" w:rsidP="005811A0">
            <w:pPr>
              <w:rPr>
                <w:rFonts w:cs="Arial"/>
                <w:i/>
                <w:sz w:val="24"/>
                <w:szCs w:val="24"/>
              </w:rPr>
            </w:pPr>
            <w:r w:rsidRPr="005811A0">
              <w:rPr>
                <w:rFonts w:cs="Arial"/>
                <w:i/>
                <w:sz w:val="24"/>
                <w:szCs w:val="24"/>
              </w:rPr>
              <w:t xml:space="preserve">Place in different room / give to friend / use focus app </w:t>
            </w:r>
            <w:proofErr w:type="gramStart"/>
            <w:r w:rsidRPr="005811A0">
              <w:rPr>
                <w:rFonts w:cs="Arial"/>
                <w:i/>
                <w:sz w:val="24"/>
                <w:szCs w:val="24"/>
              </w:rPr>
              <w:t>e.g.</w:t>
            </w:r>
            <w:proofErr w:type="gramEnd"/>
            <w:r w:rsidRPr="005811A0">
              <w:rPr>
                <w:rFonts w:cs="Arial"/>
                <w:i/>
                <w:sz w:val="24"/>
                <w:szCs w:val="24"/>
              </w:rPr>
              <w:t xml:space="preserve"> Forest </w:t>
            </w:r>
          </w:p>
        </w:tc>
      </w:tr>
      <w:tr w:rsidR="005811A0" w:rsidRPr="005811A0" w14:paraId="61BAC158" w14:textId="77777777" w:rsidTr="009922FD">
        <w:trPr>
          <w:trHeight w:val="552"/>
        </w:trPr>
        <w:tc>
          <w:tcPr>
            <w:tcW w:w="2510" w:type="dxa"/>
          </w:tcPr>
          <w:p w14:paraId="7A31D380" w14:textId="77777777" w:rsidR="005811A0" w:rsidRPr="005811A0" w:rsidRDefault="005811A0" w:rsidP="005811A0">
            <w:pPr>
              <w:rPr>
                <w:rFonts w:cs="Arial"/>
                <w:i/>
                <w:sz w:val="24"/>
                <w:szCs w:val="24"/>
              </w:rPr>
            </w:pPr>
            <w:r w:rsidRPr="005811A0">
              <w:rPr>
                <w:rFonts w:cs="Arial"/>
                <w:i/>
                <w:sz w:val="24"/>
                <w:szCs w:val="24"/>
              </w:rPr>
              <w:t>Getting a drink/snack</w:t>
            </w:r>
          </w:p>
        </w:tc>
        <w:tc>
          <w:tcPr>
            <w:tcW w:w="8155" w:type="dxa"/>
          </w:tcPr>
          <w:p w14:paraId="648BC96A" w14:textId="77777777" w:rsidR="005811A0" w:rsidRPr="005811A0" w:rsidRDefault="005811A0" w:rsidP="005811A0">
            <w:pPr>
              <w:rPr>
                <w:rFonts w:cs="Arial"/>
                <w:i/>
                <w:sz w:val="24"/>
                <w:szCs w:val="24"/>
              </w:rPr>
            </w:pPr>
            <w:r w:rsidRPr="005811A0">
              <w:rPr>
                <w:rFonts w:cs="Arial"/>
                <w:i/>
                <w:sz w:val="24"/>
                <w:szCs w:val="24"/>
              </w:rPr>
              <w:t>Have a drink and snack ready / plan this for a break</w:t>
            </w:r>
          </w:p>
        </w:tc>
      </w:tr>
      <w:tr w:rsidR="005811A0" w:rsidRPr="005811A0" w14:paraId="2E3B8A57" w14:textId="77777777" w:rsidTr="009922FD">
        <w:trPr>
          <w:trHeight w:val="537"/>
        </w:trPr>
        <w:tc>
          <w:tcPr>
            <w:tcW w:w="2510" w:type="dxa"/>
          </w:tcPr>
          <w:p w14:paraId="54984501" w14:textId="77777777" w:rsidR="005811A0" w:rsidRPr="005811A0" w:rsidRDefault="005811A0" w:rsidP="005811A0">
            <w:pPr>
              <w:rPr>
                <w:rFonts w:cs="Arial"/>
                <w:i/>
                <w:sz w:val="24"/>
                <w:szCs w:val="24"/>
              </w:rPr>
            </w:pPr>
            <w:r w:rsidRPr="005811A0">
              <w:rPr>
                <w:rFonts w:cs="Arial"/>
                <w:i/>
                <w:sz w:val="24"/>
                <w:szCs w:val="24"/>
              </w:rPr>
              <w:t>Housemates or friends talking to you</w:t>
            </w:r>
          </w:p>
        </w:tc>
        <w:tc>
          <w:tcPr>
            <w:tcW w:w="8155" w:type="dxa"/>
          </w:tcPr>
          <w:p w14:paraId="709C10C0" w14:textId="77777777" w:rsidR="005811A0" w:rsidRPr="005811A0" w:rsidRDefault="005811A0" w:rsidP="005811A0">
            <w:pPr>
              <w:rPr>
                <w:rFonts w:cs="Arial"/>
                <w:i/>
                <w:sz w:val="24"/>
                <w:szCs w:val="24"/>
              </w:rPr>
            </w:pPr>
            <w:r w:rsidRPr="005811A0">
              <w:rPr>
                <w:rFonts w:cs="Arial"/>
                <w:i/>
                <w:sz w:val="24"/>
                <w:szCs w:val="24"/>
              </w:rPr>
              <w:t>Tell them you’re working / wear headphones to block out noise / choose a different location</w:t>
            </w:r>
          </w:p>
        </w:tc>
      </w:tr>
      <w:tr w:rsidR="005811A0" w:rsidRPr="005811A0" w14:paraId="536539F0" w14:textId="77777777" w:rsidTr="009922FD">
        <w:trPr>
          <w:trHeight w:val="813"/>
        </w:trPr>
        <w:tc>
          <w:tcPr>
            <w:tcW w:w="2510" w:type="dxa"/>
          </w:tcPr>
          <w:p w14:paraId="3D36F75C" w14:textId="77777777" w:rsidR="005811A0" w:rsidRPr="005811A0" w:rsidRDefault="005811A0" w:rsidP="005811A0">
            <w:pPr>
              <w:rPr>
                <w:rFonts w:cs="Arial"/>
                <w:i/>
                <w:sz w:val="24"/>
                <w:szCs w:val="24"/>
              </w:rPr>
            </w:pPr>
            <w:r w:rsidRPr="005811A0">
              <w:rPr>
                <w:rFonts w:cs="Arial"/>
                <w:i/>
                <w:sz w:val="24"/>
                <w:szCs w:val="24"/>
              </w:rPr>
              <w:t>Mind wanders to other pressing tasks/ worries</w:t>
            </w:r>
          </w:p>
        </w:tc>
        <w:tc>
          <w:tcPr>
            <w:tcW w:w="8155" w:type="dxa"/>
          </w:tcPr>
          <w:p w14:paraId="00BC5067" w14:textId="77777777" w:rsidR="005811A0" w:rsidRPr="005811A0" w:rsidRDefault="005811A0" w:rsidP="005811A0">
            <w:pPr>
              <w:rPr>
                <w:rFonts w:cs="Arial"/>
                <w:i/>
                <w:sz w:val="24"/>
                <w:szCs w:val="24"/>
              </w:rPr>
            </w:pPr>
            <w:r w:rsidRPr="005811A0">
              <w:rPr>
                <w:rFonts w:cs="Arial"/>
                <w:i/>
                <w:sz w:val="24"/>
                <w:szCs w:val="24"/>
              </w:rPr>
              <w:t>Plan in time to deal with these issues after work time</w:t>
            </w:r>
            <w:r w:rsidRPr="005811A0">
              <w:rPr>
                <w:rFonts w:cs="Arial"/>
                <w:sz w:val="24"/>
                <w:szCs w:val="24"/>
              </w:rPr>
              <w:t xml:space="preserve"> </w:t>
            </w:r>
            <w:r w:rsidRPr="005811A0">
              <w:rPr>
                <w:rFonts w:cs="Arial"/>
                <w:i/>
                <w:sz w:val="24"/>
                <w:szCs w:val="24"/>
              </w:rPr>
              <w:t>(even if it is in 25 minutes)</w:t>
            </w:r>
          </w:p>
        </w:tc>
      </w:tr>
      <w:tr w:rsidR="005811A0" w:rsidRPr="005811A0" w14:paraId="2E3D9F2F" w14:textId="77777777" w:rsidTr="009922FD">
        <w:trPr>
          <w:trHeight w:val="828"/>
        </w:trPr>
        <w:tc>
          <w:tcPr>
            <w:tcW w:w="2510" w:type="dxa"/>
          </w:tcPr>
          <w:p w14:paraId="6D6C80B5" w14:textId="77777777" w:rsidR="005811A0" w:rsidRPr="005811A0" w:rsidRDefault="005811A0" w:rsidP="005811A0">
            <w:pPr>
              <w:rPr>
                <w:rFonts w:cs="Arial"/>
                <w:i/>
                <w:sz w:val="24"/>
                <w:szCs w:val="24"/>
              </w:rPr>
            </w:pPr>
            <w:r w:rsidRPr="005811A0">
              <w:rPr>
                <w:rFonts w:cs="Arial"/>
                <w:i/>
                <w:sz w:val="24"/>
                <w:szCs w:val="24"/>
              </w:rPr>
              <w:t>Your answers…</w:t>
            </w:r>
          </w:p>
          <w:p w14:paraId="769280DC" w14:textId="77777777" w:rsidR="005811A0" w:rsidRPr="005811A0" w:rsidRDefault="005811A0" w:rsidP="005811A0">
            <w:pPr>
              <w:rPr>
                <w:rFonts w:cs="Arial"/>
                <w:i/>
                <w:sz w:val="24"/>
                <w:szCs w:val="24"/>
              </w:rPr>
            </w:pPr>
          </w:p>
          <w:p w14:paraId="6D666158" w14:textId="77777777" w:rsidR="005811A0" w:rsidRPr="005811A0" w:rsidRDefault="005811A0" w:rsidP="005811A0">
            <w:pPr>
              <w:rPr>
                <w:rFonts w:cs="Arial"/>
                <w:i/>
                <w:sz w:val="24"/>
                <w:szCs w:val="24"/>
              </w:rPr>
            </w:pPr>
          </w:p>
        </w:tc>
        <w:tc>
          <w:tcPr>
            <w:tcW w:w="8155" w:type="dxa"/>
          </w:tcPr>
          <w:p w14:paraId="0BB15CB1" w14:textId="77777777" w:rsidR="005811A0" w:rsidRPr="005811A0" w:rsidRDefault="005811A0" w:rsidP="005811A0">
            <w:pPr>
              <w:rPr>
                <w:rFonts w:cs="Arial"/>
                <w:i/>
                <w:sz w:val="24"/>
                <w:szCs w:val="24"/>
              </w:rPr>
            </w:pPr>
          </w:p>
        </w:tc>
      </w:tr>
      <w:tr w:rsidR="005811A0" w:rsidRPr="005811A0" w14:paraId="43479278" w14:textId="77777777" w:rsidTr="009922FD">
        <w:trPr>
          <w:trHeight w:val="813"/>
        </w:trPr>
        <w:tc>
          <w:tcPr>
            <w:tcW w:w="2510" w:type="dxa"/>
          </w:tcPr>
          <w:p w14:paraId="0D10A059" w14:textId="77777777" w:rsidR="005811A0" w:rsidRPr="005811A0" w:rsidRDefault="005811A0" w:rsidP="005811A0">
            <w:pPr>
              <w:rPr>
                <w:rFonts w:cs="Arial"/>
                <w:i/>
                <w:sz w:val="24"/>
                <w:szCs w:val="24"/>
              </w:rPr>
            </w:pPr>
          </w:p>
          <w:p w14:paraId="51E43ABE" w14:textId="77777777" w:rsidR="005811A0" w:rsidRPr="005811A0" w:rsidRDefault="005811A0" w:rsidP="005811A0">
            <w:pPr>
              <w:rPr>
                <w:rFonts w:cs="Arial"/>
                <w:i/>
                <w:sz w:val="24"/>
                <w:szCs w:val="24"/>
              </w:rPr>
            </w:pPr>
          </w:p>
          <w:p w14:paraId="3BAE5EA5" w14:textId="77777777" w:rsidR="005811A0" w:rsidRPr="005811A0" w:rsidRDefault="005811A0" w:rsidP="005811A0">
            <w:pPr>
              <w:rPr>
                <w:rFonts w:cs="Arial"/>
                <w:i/>
                <w:sz w:val="24"/>
                <w:szCs w:val="24"/>
              </w:rPr>
            </w:pPr>
          </w:p>
        </w:tc>
        <w:tc>
          <w:tcPr>
            <w:tcW w:w="8155" w:type="dxa"/>
          </w:tcPr>
          <w:p w14:paraId="2B71AEB1" w14:textId="77777777" w:rsidR="005811A0" w:rsidRPr="005811A0" w:rsidRDefault="005811A0" w:rsidP="005811A0">
            <w:pPr>
              <w:rPr>
                <w:rFonts w:cs="Arial"/>
                <w:i/>
                <w:sz w:val="24"/>
                <w:szCs w:val="24"/>
              </w:rPr>
            </w:pPr>
          </w:p>
        </w:tc>
      </w:tr>
      <w:tr w:rsidR="005811A0" w:rsidRPr="005811A0" w14:paraId="0DC995EC" w14:textId="77777777" w:rsidTr="009922FD">
        <w:trPr>
          <w:trHeight w:val="828"/>
        </w:trPr>
        <w:tc>
          <w:tcPr>
            <w:tcW w:w="2510" w:type="dxa"/>
          </w:tcPr>
          <w:p w14:paraId="2BCADB17" w14:textId="77777777" w:rsidR="005811A0" w:rsidRPr="005811A0" w:rsidRDefault="005811A0" w:rsidP="005811A0">
            <w:pPr>
              <w:rPr>
                <w:rFonts w:cs="Arial"/>
                <w:i/>
                <w:sz w:val="24"/>
                <w:szCs w:val="24"/>
              </w:rPr>
            </w:pPr>
          </w:p>
          <w:p w14:paraId="2043BE80" w14:textId="77777777" w:rsidR="005811A0" w:rsidRPr="005811A0" w:rsidRDefault="005811A0" w:rsidP="005811A0">
            <w:pPr>
              <w:rPr>
                <w:rFonts w:cs="Arial"/>
                <w:i/>
                <w:sz w:val="24"/>
                <w:szCs w:val="24"/>
              </w:rPr>
            </w:pPr>
          </w:p>
          <w:p w14:paraId="61EFF05E" w14:textId="77777777" w:rsidR="005811A0" w:rsidRPr="005811A0" w:rsidRDefault="005811A0" w:rsidP="005811A0">
            <w:pPr>
              <w:rPr>
                <w:rFonts w:cs="Arial"/>
                <w:i/>
                <w:sz w:val="24"/>
                <w:szCs w:val="24"/>
              </w:rPr>
            </w:pPr>
          </w:p>
        </w:tc>
        <w:tc>
          <w:tcPr>
            <w:tcW w:w="8155" w:type="dxa"/>
          </w:tcPr>
          <w:p w14:paraId="4CE52502" w14:textId="77777777" w:rsidR="005811A0" w:rsidRPr="005811A0" w:rsidRDefault="005811A0" w:rsidP="005811A0">
            <w:pPr>
              <w:rPr>
                <w:rFonts w:cs="Arial"/>
                <w:i/>
                <w:sz w:val="24"/>
                <w:szCs w:val="24"/>
              </w:rPr>
            </w:pPr>
          </w:p>
        </w:tc>
      </w:tr>
      <w:tr w:rsidR="005811A0" w:rsidRPr="005811A0" w14:paraId="097A94FA" w14:textId="77777777" w:rsidTr="009922FD">
        <w:trPr>
          <w:trHeight w:val="965"/>
        </w:trPr>
        <w:tc>
          <w:tcPr>
            <w:tcW w:w="2510" w:type="dxa"/>
          </w:tcPr>
          <w:p w14:paraId="09892A32" w14:textId="77777777" w:rsidR="005811A0" w:rsidRPr="005811A0" w:rsidRDefault="005811A0" w:rsidP="005811A0">
            <w:pPr>
              <w:rPr>
                <w:rFonts w:cs="Arial"/>
                <w:i/>
                <w:sz w:val="24"/>
                <w:szCs w:val="24"/>
              </w:rPr>
            </w:pPr>
          </w:p>
        </w:tc>
        <w:tc>
          <w:tcPr>
            <w:tcW w:w="8155" w:type="dxa"/>
          </w:tcPr>
          <w:p w14:paraId="6E248120" w14:textId="77777777" w:rsidR="005811A0" w:rsidRPr="005811A0" w:rsidRDefault="005811A0" w:rsidP="005811A0">
            <w:pPr>
              <w:rPr>
                <w:rFonts w:cs="Arial"/>
                <w:i/>
                <w:sz w:val="24"/>
                <w:szCs w:val="24"/>
              </w:rPr>
            </w:pPr>
          </w:p>
        </w:tc>
      </w:tr>
    </w:tbl>
    <w:p w14:paraId="292D22AB" w14:textId="77777777" w:rsidR="00A645B2" w:rsidRPr="005811A0" w:rsidRDefault="00A645B2" w:rsidP="005811A0">
      <w:pPr>
        <w:spacing w:after="160"/>
        <w:rPr>
          <w:rFonts w:cs="Arial"/>
          <w:bCs/>
        </w:rPr>
      </w:pPr>
    </w:p>
    <w:p w14:paraId="7F567644" w14:textId="2F109EC6" w:rsidR="001A0133" w:rsidRPr="001A0133" w:rsidRDefault="001A0133" w:rsidP="009F02AE">
      <w:pPr>
        <w:pStyle w:val="Heading2"/>
        <w:numPr>
          <w:ilvl w:val="0"/>
          <w:numId w:val="2"/>
        </w:numPr>
      </w:pPr>
      <w:r w:rsidRPr="001A0133">
        <w:t>How long will you focus on work for?</w:t>
      </w:r>
    </w:p>
    <w:p w14:paraId="33041400" w14:textId="77777777" w:rsidR="001A0133" w:rsidRPr="001A0133" w:rsidRDefault="001A0133" w:rsidP="001A0133">
      <w:pPr>
        <w:spacing w:after="160"/>
      </w:pPr>
      <w:r w:rsidRPr="001A0133">
        <w:t xml:space="preserve">Decide on a time that is </w:t>
      </w:r>
      <w:r w:rsidRPr="001A0133">
        <w:rPr>
          <w:i/>
          <w:iCs/>
        </w:rPr>
        <w:t>realistic</w:t>
      </w:r>
      <w:r w:rsidRPr="001A0133">
        <w:t xml:space="preserve"> for how you are feeling now. This might be as little as 10 minutes, to begin with – you can work up to longer periods. There are various tools and techniques that may help:</w:t>
      </w:r>
    </w:p>
    <w:p w14:paraId="3E80233C" w14:textId="77777777" w:rsidR="001A0133" w:rsidRPr="001A0133" w:rsidRDefault="001A0133" w:rsidP="009F02AE">
      <w:pPr>
        <w:numPr>
          <w:ilvl w:val="0"/>
          <w:numId w:val="3"/>
        </w:numPr>
        <w:spacing w:after="160"/>
        <w:contextualSpacing/>
      </w:pPr>
      <w:r w:rsidRPr="001A0133">
        <w:rPr>
          <w:u w:val="single"/>
        </w:rPr>
        <w:t>The Pomodoro technique</w:t>
      </w:r>
      <w:r w:rsidRPr="001A0133">
        <w:t>: named after a kitchen timer, this study technique involves working in 25-minute blocks, with 5-minute breaks in between. Try 3 lots of 25 minutes, followed by a longer break.</w:t>
      </w:r>
    </w:p>
    <w:p w14:paraId="62188CBD" w14:textId="77777777" w:rsidR="001A0133" w:rsidRPr="001A0133" w:rsidRDefault="001A0133" w:rsidP="001A0133">
      <w:pPr>
        <w:spacing w:after="160"/>
        <w:ind w:left="720"/>
        <w:contextualSpacing/>
      </w:pPr>
    </w:p>
    <w:p w14:paraId="54D48977" w14:textId="2BA7DEBC" w:rsidR="001A0133" w:rsidRPr="001A0133" w:rsidRDefault="001A0133" w:rsidP="009F02AE">
      <w:pPr>
        <w:numPr>
          <w:ilvl w:val="0"/>
          <w:numId w:val="3"/>
        </w:numPr>
        <w:spacing w:after="160"/>
        <w:contextualSpacing/>
      </w:pPr>
      <w:r w:rsidRPr="001A0133">
        <w:rPr>
          <w:u w:val="single"/>
        </w:rPr>
        <w:t>Focus apps</w:t>
      </w:r>
      <w:r w:rsidRPr="001A0133">
        <w:t xml:space="preserve">: find an app that prevents you looking at your phone/the Internet/social media for a certain amount of time: Forest, StayFocusd, Be Focused. </w:t>
      </w:r>
    </w:p>
    <w:p w14:paraId="78AA7DCF" w14:textId="77777777" w:rsidR="001A0133" w:rsidRPr="001A0133" w:rsidRDefault="001A0133" w:rsidP="009F02AE">
      <w:pPr>
        <w:numPr>
          <w:ilvl w:val="0"/>
          <w:numId w:val="3"/>
        </w:numPr>
        <w:spacing w:after="160"/>
        <w:contextualSpacing/>
      </w:pPr>
      <w:r w:rsidRPr="001A0133">
        <w:rPr>
          <w:u w:val="single"/>
        </w:rPr>
        <w:t>Accountability</w:t>
      </w:r>
      <w:r w:rsidRPr="001A0133">
        <w:t>: tell someone you’re going to be working for a certain amount of time and will check in with them afterwards. You might have a study buddy on your course, you could text a family member, or you could even post on your social media.  There’s also FocusMate which matches you for a video session with someone else working quietly.</w:t>
      </w:r>
    </w:p>
    <w:p w14:paraId="3FA95766" w14:textId="77777777" w:rsidR="001A0133" w:rsidRPr="001A0133" w:rsidRDefault="001A0133" w:rsidP="009F02AE">
      <w:pPr>
        <w:numPr>
          <w:ilvl w:val="0"/>
          <w:numId w:val="3"/>
        </w:numPr>
        <w:spacing w:after="160"/>
        <w:contextualSpacing/>
      </w:pPr>
      <w:r w:rsidRPr="001A0133">
        <w:rPr>
          <w:u w:val="single"/>
        </w:rPr>
        <w:t>Calendar/planner and reminders</w:t>
      </w:r>
      <w:r w:rsidRPr="001A0133">
        <w:t>: perhaps getting started at the right time is more of an issue. Use the reminders on your phone, watch or computer to set an alarm reminding you to start work at the time you’ve planned. Or print out reminders for your wall or by your mirror – somewhere you look every day.</w:t>
      </w:r>
    </w:p>
    <w:p w14:paraId="5E8ABECB" w14:textId="77777777" w:rsidR="001A0133" w:rsidRPr="001A0133" w:rsidRDefault="001A0133" w:rsidP="001A0133">
      <w:pPr>
        <w:spacing w:after="160"/>
        <w:contextualSpacing/>
      </w:pPr>
      <w:r w:rsidRPr="001A0133">
        <w:rPr>
          <w:bCs/>
          <w:noProof/>
        </w:rPr>
        <mc:AlternateContent>
          <mc:Choice Requires="wps">
            <w:drawing>
              <wp:anchor distT="0" distB="0" distL="114300" distR="114300" simplePos="0" relativeHeight="251664384" behindDoc="1" locked="0" layoutInCell="1" allowOverlap="1" wp14:anchorId="7A909B81" wp14:editId="3F3557CE">
                <wp:simplePos x="0" y="0"/>
                <wp:positionH relativeFrom="column">
                  <wp:posOffset>-123825</wp:posOffset>
                </wp:positionH>
                <wp:positionV relativeFrom="paragraph">
                  <wp:posOffset>184150</wp:posOffset>
                </wp:positionV>
                <wp:extent cx="6838950" cy="628650"/>
                <wp:effectExtent l="0" t="0" r="19050" b="19050"/>
                <wp:wrapNone/>
                <wp:docPr id="4" name="Rectangle 4" descr="Finish the sentences. I will focus for and I'll take a break whe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6838950" cy="628650"/>
                        </a:xfrm>
                        <a:prstGeom prst="rect">
                          <a:avLst/>
                        </a:prstGeom>
                        <a:solidFill>
                          <a:srgbClr val="E7E6E6"/>
                        </a:solidFill>
                        <a:ln w="12700" cap="flat" cmpd="sng" algn="ctr">
                          <a:solidFill>
                            <a:srgbClr val="A5A5A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F6105" id="Rectangle 4" o:spid="_x0000_s1026" alt="Finish the sentences. I will focus for and I'll take a break when" style="position:absolute;margin-left:-9.75pt;margin-top:14.5pt;width:538.5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" fillcolor="#e7e6e6" strokecolor="#c9c9c9" strokeweight="1pt"/>
            </w:pict>
          </mc:Fallback>
        </mc:AlternateContent>
      </w:r>
    </w:p>
    <w:p w14:paraId="0BC64A51" w14:textId="77777777" w:rsidR="001A0133" w:rsidRPr="001A0133" w:rsidRDefault="001A0133" w:rsidP="001A0133">
      <w:pPr>
        <w:spacing w:after="160"/>
        <w:rPr>
          <w:bCs/>
        </w:rPr>
      </w:pPr>
      <w:r w:rsidRPr="001A0133">
        <w:rPr>
          <w:bCs/>
        </w:rPr>
        <w:t xml:space="preserve">I will focus for … </w:t>
      </w:r>
    </w:p>
    <w:p w14:paraId="511DAD5D" w14:textId="77777777" w:rsidR="001A0133" w:rsidRPr="001A0133" w:rsidRDefault="001A0133" w:rsidP="001A0133">
      <w:pPr>
        <w:spacing w:after="160"/>
        <w:rPr>
          <w:bCs/>
        </w:rPr>
      </w:pPr>
      <w:r w:rsidRPr="001A0133">
        <w:rPr>
          <w:bCs/>
        </w:rPr>
        <w:t>I’ll take a break….</w:t>
      </w:r>
    </w:p>
    <w:p w14:paraId="59AA032C" w14:textId="7F56BE2A" w:rsidR="00A74B08" w:rsidRPr="00A74B08" w:rsidRDefault="00A74B08" w:rsidP="009F02AE">
      <w:pPr>
        <w:pStyle w:val="Heading2"/>
        <w:numPr>
          <w:ilvl w:val="0"/>
          <w:numId w:val="2"/>
        </w:numPr>
      </w:pPr>
      <w:r w:rsidRPr="00A74B08">
        <w:t>How are you going to reward yourself, and when will this be most motivating?</w:t>
      </w:r>
    </w:p>
    <w:p w14:paraId="6A488E97" w14:textId="77777777" w:rsidR="00A74B08" w:rsidRPr="00A74B08" w:rsidRDefault="00A74B08" w:rsidP="00A74B08">
      <w:pPr>
        <w:spacing w:after="160"/>
      </w:pPr>
      <w:r w:rsidRPr="00A74B08">
        <w:t xml:space="preserve">On the way to starting work? </w:t>
      </w:r>
      <w:r w:rsidRPr="00A74B08">
        <w:rPr>
          <w:i/>
        </w:rPr>
        <w:t xml:space="preserve">Ideas: walk along the City Walls to the library, get to university early to secure your favourite seat, choose a new café to work in. </w:t>
      </w:r>
      <w:r w:rsidRPr="00A74B08">
        <w:t>Good if you need help getting going in the morning.</w:t>
      </w:r>
    </w:p>
    <w:p w14:paraId="7C932E5D" w14:textId="77777777" w:rsidR="00A74B08" w:rsidRPr="00A74B08" w:rsidRDefault="00A74B08" w:rsidP="00A74B08">
      <w:pPr>
        <w:spacing w:after="160"/>
      </w:pPr>
      <w:r w:rsidRPr="00A74B08">
        <w:t xml:space="preserve">While you’re working? </w:t>
      </w:r>
      <w:r w:rsidRPr="00A74B08">
        <w:rPr>
          <w:i/>
        </w:rPr>
        <w:t xml:space="preserve">Ideas: using a special notebook, having your favourite drink, listening to new music… </w:t>
      </w:r>
      <w:r w:rsidRPr="00A74B08">
        <w:rPr>
          <w:iCs/>
        </w:rPr>
        <w:t>Just make sure it’s not distracting.</w:t>
      </w:r>
      <w:r w:rsidRPr="00A74B08">
        <w:t xml:space="preserve"> </w:t>
      </w:r>
    </w:p>
    <w:p w14:paraId="35669B20" w14:textId="77777777" w:rsidR="00A74B08" w:rsidRPr="00A74B08" w:rsidRDefault="00A74B08" w:rsidP="00A74B08">
      <w:pPr>
        <w:spacing w:after="160"/>
        <w:rPr>
          <w:iCs/>
        </w:rPr>
      </w:pPr>
      <w:r w:rsidRPr="00A74B08">
        <w:t xml:space="preserve">After you’ve completed a certain task? </w:t>
      </w:r>
      <w:r w:rsidRPr="00A74B08">
        <w:rPr>
          <w:i/>
        </w:rPr>
        <w:t xml:space="preserve">Ideas: get a cup of tea after 3 focus sessions; put £1 towards a special purchase when you’ve written each section of your dissertation; watch a video/TV programme. </w:t>
      </w:r>
      <w:r w:rsidRPr="00A74B08">
        <w:rPr>
          <w:iCs/>
        </w:rPr>
        <w:t xml:space="preserve">Something to work towards that is more immediate than your deadlines. </w:t>
      </w:r>
    </w:p>
    <w:p w14:paraId="3C59DF7C" w14:textId="3D4C1306" w:rsidR="00A74B08" w:rsidRPr="00A74B08" w:rsidRDefault="00C155B6" w:rsidP="00A74B08">
      <w:pPr>
        <w:spacing w:after="160"/>
        <w:rPr>
          <w:bCs/>
        </w:rPr>
      </w:pPr>
      <w:r>
        <w:rPr>
          <w:bCs/>
          <w:noProof/>
        </w:rPr>
        <mc:AlternateContent>
          <mc:Choice Requires="wps">
            <w:drawing>
              <wp:anchor distT="0" distB="0" distL="114300" distR="114300" simplePos="0" relativeHeight="251665408" behindDoc="1" locked="0" layoutInCell="1" allowOverlap="1" wp14:anchorId="2A8292B7" wp14:editId="467787FF">
                <wp:simplePos x="0" y="0"/>
                <wp:positionH relativeFrom="column">
                  <wp:posOffset>19050</wp:posOffset>
                </wp:positionH>
                <wp:positionV relativeFrom="paragraph">
                  <wp:posOffset>246380</wp:posOffset>
                </wp:positionV>
                <wp:extent cx="6602730" cy="1352550"/>
                <wp:effectExtent l="0" t="0" r="26670" b="19050"/>
                <wp:wrapTight wrapText="bothSides">
                  <wp:wrapPolygon edited="0">
                    <wp:start x="0" y="0"/>
                    <wp:lineTo x="0" y="21600"/>
                    <wp:lineTo x="21625" y="21600"/>
                    <wp:lineTo x="21625" y="0"/>
                    <wp:lineTo x="0" y="0"/>
                  </wp:wrapPolygon>
                </wp:wrapTight>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02730" cy="1352550"/>
                        </a:xfrm>
                        <a:prstGeom prst="rect">
                          <a:avLst/>
                        </a:prstGeom>
                        <a:solidFill>
                          <a:schemeClr val="lt1"/>
                        </a:solidFill>
                        <a:ln w="6350">
                          <a:solidFill>
                            <a:prstClr val="black"/>
                          </a:solidFill>
                        </a:ln>
                      </wps:spPr>
                      <wps:txbx>
                        <w:txbxContent>
                          <w:p w14:paraId="248C7FE6" w14:textId="77777777" w:rsidR="00C155B6" w:rsidRDefault="00C15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8292B7" id="Text Box 6" o:spid="_x0000_s1027" type="#_x0000_t202" alt="&quot;&quot;" style="position:absolute;margin-left:1.5pt;margin-top:19.4pt;width:519.9pt;height:10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" fillcolor="white [3201]" strokeweight=".5pt">
                <v:textbox>
                  <w:txbxContent>
                    <w:p w14:paraId="248C7FE6" w14:textId="77777777" w:rsidR="00C155B6" w:rsidRDefault="00C155B6"/>
                  </w:txbxContent>
                </v:textbox>
                <w10:wrap type="tight"/>
              </v:shape>
            </w:pict>
          </mc:Fallback>
        </mc:AlternateContent>
      </w:r>
      <w:r w:rsidR="00A74B08" w:rsidRPr="00A74B08">
        <w:rPr>
          <w:bCs/>
        </w:rPr>
        <w:t>Your answer:</w:t>
      </w:r>
    </w:p>
    <w:p w14:paraId="3F85CCB0" w14:textId="77777777" w:rsidR="002D02BF" w:rsidRDefault="002D02BF" w:rsidP="005811A0">
      <w:pPr>
        <w:rPr>
          <w:rFonts w:cs="Arial"/>
        </w:rPr>
      </w:pPr>
    </w:p>
    <w:p w14:paraId="3F8D328E" w14:textId="2829685A" w:rsidR="000B05D1" w:rsidRPr="000B05D1" w:rsidRDefault="000B05D1" w:rsidP="000B05D1">
      <w:pPr>
        <w:pStyle w:val="Heading2"/>
      </w:pPr>
      <w:r>
        <w:t xml:space="preserve">5. </w:t>
      </w:r>
      <w:r w:rsidRPr="000B05D1">
        <w:t>Do you want to form a habit, or do you need novelty?</w:t>
      </w:r>
    </w:p>
    <w:p w14:paraId="7871AECD" w14:textId="332D09C9" w:rsidR="000B05D1" w:rsidRPr="000B05D1" w:rsidRDefault="000B05D1" w:rsidP="000B05D1">
      <w:pPr>
        <w:spacing w:after="160"/>
        <w:rPr>
          <w:bCs/>
        </w:rPr>
      </w:pPr>
      <w:r w:rsidRPr="000B05D1">
        <w:rPr>
          <w:bCs/>
        </w:rPr>
        <w:t xml:space="preserve">- If you work best with routines and habits: which spaces in your </w:t>
      </w:r>
      <w:proofErr w:type="gramStart"/>
      <w:r w:rsidRPr="000B05D1">
        <w:rPr>
          <w:bCs/>
        </w:rPr>
        <w:t>day</w:t>
      </w:r>
      <w:proofErr w:type="gramEnd"/>
      <w:r w:rsidRPr="000B05D1">
        <w:rPr>
          <w:bCs/>
        </w:rPr>
        <w:t xml:space="preserve"> are you going to designate as your work time? Stick with this for a month, and you’ll find it easier to get going every day.</w:t>
      </w:r>
    </w:p>
    <w:p w14:paraId="3C4BF1AC" w14:textId="77777777" w:rsidR="000B05D1" w:rsidRDefault="000B05D1" w:rsidP="000B05D1">
      <w:pPr>
        <w:spacing w:after="160"/>
        <w:rPr>
          <w:bCs/>
        </w:rPr>
      </w:pPr>
      <w:r w:rsidRPr="000B05D1">
        <w:rPr>
          <w:bCs/>
        </w:rPr>
        <w:t>- If you respond better to changing environments and more spontaneity: can you note down a few different answers for the questions above? Then you can circulate between strategies, places, and rewards, keeping things fresh each time.</w:t>
      </w:r>
    </w:p>
    <w:p w14:paraId="17A422DE" w14:textId="3B984EAA" w:rsidR="008801FF" w:rsidRPr="00D85D6E" w:rsidRDefault="00D85D6E" w:rsidP="00D85D6E">
      <w:pPr>
        <w:spacing w:after="160"/>
        <w:rPr>
          <w:b/>
        </w:rPr>
      </w:pPr>
      <w:r w:rsidRPr="00D85D6E">
        <w:rPr>
          <w:b/>
        </w:rPr>
        <w:t>Remember: you won’t reach the same level of productivity every day. Some days it will be much harder to focus, or you’ll have less energy. But even one short session will help you make progress, and also make it easier to get going next time.</w:t>
      </w:r>
    </w:p>
    <w:p w14:paraId="18ECB7F9" w14:textId="77777777" w:rsidR="00A021FB" w:rsidRPr="005811A0" w:rsidRDefault="00A021FB" w:rsidP="005811A0">
      <w:pPr>
        <w:pStyle w:val="IntenseQuote"/>
        <w:rPr>
          <w:rFonts w:cs="Arial"/>
        </w:rPr>
      </w:pPr>
      <w:r w:rsidRPr="005811A0">
        <w:rPr>
          <w:rFonts w:cs="Arial"/>
          <w:b/>
          <w:bCs/>
        </w:rPr>
        <w:t>Support</w:t>
      </w:r>
      <w:r w:rsidRPr="005811A0">
        <w:rPr>
          <w:rFonts w:cs="Arial"/>
        </w:rPr>
        <w:t xml:space="preserve">: Study Development offers workshops, short courses, 1 to 1 and small group tutorials. </w:t>
      </w:r>
    </w:p>
    <w:p w14:paraId="4C5A78A3" w14:textId="35FDC529" w:rsidR="00A021FB" w:rsidRPr="005811A0" w:rsidRDefault="006E3045" w:rsidP="005811A0">
      <w:pPr>
        <w:pStyle w:val="IntenseQuote"/>
        <w:numPr>
          <w:ilvl w:val="0"/>
          <w:numId w:val="1"/>
        </w:numPr>
        <w:rPr>
          <w:rFonts w:cs="Arial"/>
        </w:rPr>
      </w:pPr>
      <w:r w:rsidRPr="005811A0">
        <w:rPr>
          <w:rFonts w:cs="Arial"/>
        </w:rPr>
        <w:t>Book</w:t>
      </w:r>
      <w:r w:rsidR="00A021FB" w:rsidRPr="005811A0">
        <w:rPr>
          <w:rFonts w:cs="Arial"/>
        </w:rPr>
        <w:t xml:space="preserve"> a tutorial or </w:t>
      </w:r>
      <w:r w:rsidRPr="005811A0">
        <w:rPr>
          <w:rFonts w:cs="Arial"/>
        </w:rPr>
        <w:t xml:space="preserve">join a </w:t>
      </w:r>
      <w:r w:rsidR="00A021FB" w:rsidRPr="005811A0">
        <w:rPr>
          <w:rFonts w:cs="Arial"/>
        </w:rPr>
        <w:t xml:space="preserve">workshop on the </w:t>
      </w:r>
      <w:hyperlink r:id="rId11" w:history="1">
        <w:r w:rsidR="00A021FB" w:rsidRPr="005811A0">
          <w:rPr>
            <w:rStyle w:val="Hyperlink"/>
            <w:rFonts w:cs="Arial"/>
            <w:color w:val="9CC2E5" w:themeColor="accent5" w:themeTint="99"/>
          </w:rPr>
          <w:t>Study Development tutorial and workshop webpage</w:t>
        </w:r>
      </w:hyperlink>
      <w:r w:rsidR="00A021FB" w:rsidRPr="005811A0">
        <w:rPr>
          <w:rFonts w:cs="Arial"/>
        </w:rPr>
        <w:t xml:space="preserve"> or search ‘YSJ study development tutorials.’  </w:t>
      </w:r>
    </w:p>
    <w:p w14:paraId="45D2F35C" w14:textId="77777777" w:rsidR="00A021FB" w:rsidRPr="005811A0" w:rsidRDefault="00A021FB" w:rsidP="005811A0">
      <w:pPr>
        <w:pStyle w:val="IntenseQuote"/>
        <w:numPr>
          <w:ilvl w:val="0"/>
          <w:numId w:val="1"/>
        </w:numPr>
        <w:rPr>
          <w:rFonts w:cs="Arial"/>
        </w:rPr>
      </w:pPr>
      <w:r w:rsidRPr="005811A0">
        <w:rPr>
          <w:rFonts w:cs="Arial"/>
        </w:rPr>
        <w:t xml:space="preserve">Access our Study Success resources on the </w:t>
      </w:r>
      <w:hyperlink r:id="rId12" w:history="1">
        <w:r w:rsidRPr="005811A0">
          <w:rPr>
            <w:rStyle w:val="Hyperlink"/>
            <w:rFonts w:cs="Arial"/>
            <w:color w:val="9CC2E5" w:themeColor="accent5" w:themeTint="99"/>
          </w:rPr>
          <w:t>Study Success webpage</w:t>
        </w:r>
      </w:hyperlink>
      <w:r w:rsidRPr="005811A0">
        <w:rPr>
          <w:rFonts w:cs="Arial"/>
          <w:color w:val="9CC2E5" w:themeColor="accent5" w:themeTint="99"/>
        </w:rPr>
        <w:t xml:space="preserve"> </w:t>
      </w:r>
      <w:r w:rsidRPr="005811A0">
        <w:rPr>
          <w:rFonts w:cs="Arial"/>
        </w:rPr>
        <w:t>or search ‘YSJ study success.’</w:t>
      </w:r>
    </w:p>
    <w:p w14:paraId="48CEEAB6" w14:textId="77777777" w:rsidR="00A021FB" w:rsidRPr="005811A0" w:rsidRDefault="00A021FB" w:rsidP="005811A0">
      <w:pPr>
        <w:rPr>
          <w:rFonts w:cs="Arial"/>
        </w:rPr>
      </w:pPr>
    </w:p>
    <w:p w14:paraId="0D15183E" w14:textId="3CA21E85" w:rsidR="0005378B" w:rsidRPr="005811A0" w:rsidRDefault="0005378B" w:rsidP="005811A0">
      <w:pPr>
        <w:rPr>
          <w:rFonts w:cs="Arial"/>
        </w:rPr>
      </w:pPr>
    </w:p>
    <w:sectPr w:rsidR="0005378B" w:rsidRPr="005811A0" w:rsidSect="00270DD8">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4FD7" w14:textId="77777777" w:rsidR="009F02AE" w:rsidRDefault="009F02AE" w:rsidP="00BA5D25">
      <w:r>
        <w:separator/>
      </w:r>
    </w:p>
  </w:endnote>
  <w:endnote w:type="continuationSeparator" w:id="0">
    <w:p w14:paraId="42ED9651" w14:textId="77777777" w:rsidR="009F02AE" w:rsidRDefault="009F02AE"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EF1F8"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E655" w14:textId="77777777" w:rsidR="009F02AE" w:rsidRDefault="009F02AE" w:rsidP="00BA5D25">
      <w:r>
        <w:separator/>
      </w:r>
    </w:p>
  </w:footnote>
  <w:footnote w:type="continuationSeparator" w:id="0">
    <w:p w14:paraId="2C32D727" w14:textId="77777777" w:rsidR="009F02AE" w:rsidRDefault="009F02AE"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30FD3D4F">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501D6"/>
    <w:multiLevelType w:val="hybridMultilevel"/>
    <w:tmpl w:val="D45C549C"/>
    <w:lvl w:ilvl="0" w:tplc="DB226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422F5C"/>
    <w:multiLevelType w:val="hybridMultilevel"/>
    <w:tmpl w:val="E0C8E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0496C"/>
    <w:rsid w:val="00014630"/>
    <w:rsid w:val="00014E4E"/>
    <w:rsid w:val="000442F5"/>
    <w:rsid w:val="0005378B"/>
    <w:rsid w:val="00080304"/>
    <w:rsid w:val="000A115F"/>
    <w:rsid w:val="000B05D1"/>
    <w:rsid w:val="000C665E"/>
    <w:rsid w:val="000C68C7"/>
    <w:rsid w:val="000D38E5"/>
    <w:rsid w:val="001022A2"/>
    <w:rsid w:val="00113516"/>
    <w:rsid w:val="0012063C"/>
    <w:rsid w:val="0013348B"/>
    <w:rsid w:val="0016797A"/>
    <w:rsid w:val="0017263D"/>
    <w:rsid w:val="001750C8"/>
    <w:rsid w:val="00177E99"/>
    <w:rsid w:val="001A0133"/>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1106"/>
    <w:rsid w:val="0045755D"/>
    <w:rsid w:val="0046001A"/>
    <w:rsid w:val="00466EF9"/>
    <w:rsid w:val="00482CD2"/>
    <w:rsid w:val="00483BB0"/>
    <w:rsid w:val="004852F0"/>
    <w:rsid w:val="004F0FA0"/>
    <w:rsid w:val="0050643E"/>
    <w:rsid w:val="00534C63"/>
    <w:rsid w:val="00534CF6"/>
    <w:rsid w:val="005356A3"/>
    <w:rsid w:val="0054292F"/>
    <w:rsid w:val="0054370A"/>
    <w:rsid w:val="00557C4D"/>
    <w:rsid w:val="0056004E"/>
    <w:rsid w:val="005675B5"/>
    <w:rsid w:val="005714EF"/>
    <w:rsid w:val="00574A03"/>
    <w:rsid w:val="0057648A"/>
    <w:rsid w:val="005811A0"/>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562F5"/>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457F"/>
    <w:rsid w:val="00916FFF"/>
    <w:rsid w:val="00922256"/>
    <w:rsid w:val="00930C93"/>
    <w:rsid w:val="0093528E"/>
    <w:rsid w:val="00956FF4"/>
    <w:rsid w:val="0097759E"/>
    <w:rsid w:val="00980A71"/>
    <w:rsid w:val="0098325A"/>
    <w:rsid w:val="009B5206"/>
    <w:rsid w:val="009C736F"/>
    <w:rsid w:val="009E63FD"/>
    <w:rsid w:val="009F02AE"/>
    <w:rsid w:val="00A021FB"/>
    <w:rsid w:val="00A05B87"/>
    <w:rsid w:val="00A231BD"/>
    <w:rsid w:val="00A50719"/>
    <w:rsid w:val="00A645B2"/>
    <w:rsid w:val="00A65B41"/>
    <w:rsid w:val="00A74B08"/>
    <w:rsid w:val="00A817E0"/>
    <w:rsid w:val="00A91C93"/>
    <w:rsid w:val="00AB47C4"/>
    <w:rsid w:val="00AF513C"/>
    <w:rsid w:val="00B07065"/>
    <w:rsid w:val="00B1749F"/>
    <w:rsid w:val="00B17BDA"/>
    <w:rsid w:val="00B340FB"/>
    <w:rsid w:val="00B37BA4"/>
    <w:rsid w:val="00B53187"/>
    <w:rsid w:val="00B80074"/>
    <w:rsid w:val="00B903D8"/>
    <w:rsid w:val="00BA5D25"/>
    <w:rsid w:val="00C050DC"/>
    <w:rsid w:val="00C06C3E"/>
    <w:rsid w:val="00C11E9C"/>
    <w:rsid w:val="00C155B6"/>
    <w:rsid w:val="00C32944"/>
    <w:rsid w:val="00C32B38"/>
    <w:rsid w:val="00C37A83"/>
    <w:rsid w:val="00C446C3"/>
    <w:rsid w:val="00C557D3"/>
    <w:rsid w:val="00C640B2"/>
    <w:rsid w:val="00C65F17"/>
    <w:rsid w:val="00C73ED5"/>
    <w:rsid w:val="00C82358"/>
    <w:rsid w:val="00C96705"/>
    <w:rsid w:val="00CC3F42"/>
    <w:rsid w:val="00CE1ABB"/>
    <w:rsid w:val="00CE323F"/>
    <w:rsid w:val="00D0045F"/>
    <w:rsid w:val="00D27F74"/>
    <w:rsid w:val="00D3123A"/>
    <w:rsid w:val="00D31B1F"/>
    <w:rsid w:val="00D33B3A"/>
    <w:rsid w:val="00D44203"/>
    <w:rsid w:val="00D56EB0"/>
    <w:rsid w:val="00D63FDA"/>
    <w:rsid w:val="00D65448"/>
    <w:rsid w:val="00D70C44"/>
    <w:rsid w:val="00D8122A"/>
    <w:rsid w:val="00D83A95"/>
    <w:rsid w:val="00D85D6E"/>
    <w:rsid w:val="00DC781F"/>
    <w:rsid w:val="00E016C7"/>
    <w:rsid w:val="00E87EFA"/>
    <w:rsid w:val="00EB5E90"/>
    <w:rsid w:val="00EC193E"/>
    <w:rsid w:val="00EC6500"/>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table" w:customStyle="1" w:styleId="TableGrid2">
    <w:name w:val="Table Grid2"/>
    <w:basedOn w:val="TableNormal"/>
    <w:next w:val="TableGrid"/>
    <w:uiPriority w:val="39"/>
    <w:rsid w:val="005811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4.xml><?xml version="1.0" encoding="utf-8"?>
<ds:datastoreItem xmlns:ds="http://schemas.openxmlformats.org/officeDocument/2006/customXml" ds:itemID="{3B7E39EA-6431-4DAE-B43F-4F0C7B63F3A8}"/>
</file>

<file path=docProps/app.xml><?xml version="1.0" encoding="utf-8"?>
<Properties xmlns="http://schemas.openxmlformats.org/officeDocument/2006/extended-properties" xmlns:vt="http://schemas.openxmlformats.org/officeDocument/2006/docPropsVTypes">
  <Template>Normal</Template>
  <TotalTime>11</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14</cp:revision>
  <cp:lastPrinted>2021-05-05T09:09:00Z</cp:lastPrinted>
  <dcterms:created xsi:type="dcterms:W3CDTF">2023-07-14T13:28:00Z</dcterms:created>
  <dcterms:modified xsi:type="dcterms:W3CDTF">2023-07-14T14:42:00Z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