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489F4AF2" w:rsidR="002062A7" w:rsidRPr="00014E4E" w:rsidRDefault="00886EC7" w:rsidP="00270DD8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t>Log laws</w:t>
      </w:r>
    </w:p>
    <w:p w14:paraId="674EBAD8" w14:textId="6A68AD57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proofErr w:type="spellStart"/>
      <w:r w:rsidR="00014E4E">
        <w:rPr>
          <w:rFonts w:cs="Arial"/>
        </w:rPr>
        <w:t>Quickguide</w:t>
      </w:r>
      <w:proofErr w:type="spellEnd"/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D9A1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CB24895" w14:textId="77777777" w:rsidR="00886EC7" w:rsidRDefault="00886EC7" w:rsidP="00886EC7">
      <w:pPr>
        <w:pStyle w:val="Heading2"/>
        <w:rPr>
          <w:lang w:eastAsia="en-GB"/>
        </w:rPr>
      </w:pPr>
      <w:r>
        <w:rPr>
          <w:lang w:eastAsia="en-GB"/>
        </w:rPr>
        <w:t>Logarithm Laws</w:t>
      </w:r>
    </w:p>
    <w:p w14:paraId="0E976867" w14:textId="77777777" w:rsidR="00886EC7" w:rsidRDefault="00886EC7" w:rsidP="00886EC7">
      <w:pPr>
        <w:pStyle w:val="ListParagraph"/>
        <w:numPr>
          <w:ilvl w:val="0"/>
          <w:numId w:val="40"/>
        </w:numPr>
        <w:rPr>
          <w:rFonts w:eastAsiaTheme="majorEastAsia" w:cstheme="majorBidi"/>
          <w:lang w:eastAsia="en-GB"/>
        </w:rPr>
      </w:pPr>
      <m:oMath>
        <m:func>
          <m:funcPr>
            <m:ctrlPr>
              <w:rPr>
                <w:rFonts w:ascii="Cambria Math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cs="Arial"/>
                    <w:lang w:eastAsia="en-GB"/>
                  </w:rPr>
                  <m:t>a</m:t>
                </m:r>
                <m:ctrlPr>
                  <w:rPr>
                    <w:rFonts w:ascii="Cambria Math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cs="Arial"/>
                    <w:lang w:eastAsia="en-GB"/>
                  </w:rPr>
                  <m:t>b</m:t>
                </m:r>
              </m:e>
            </m:d>
            <m:ctrlPr>
              <w:rPr>
                <w:rFonts w:ascii="Cambria Math" w:hAnsi="Cambria Math" w:cs="Arial"/>
                <w:i/>
                <w:lang w:eastAsia="en-GB"/>
              </w:rPr>
            </m:ctrlPr>
          </m:e>
        </m:func>
        <m:r>
          <m:rPr>
            <m:nor/>
          </m:rPr>
          <w:rPr>
            <w:rFonts w:cs="Arial"/>
            <w:lang w:eastAsia="en-GB"/>
          </w:rPr>
          <m:t>=</m:t>
        </m:r>
        <m:r>
          <m:rPr>
            <m:nor/>
          </m:rPr>
          <w:rPr>
            <w:rFonts w:ascii="Cambria Math" w:cs="Arial"/>
            <w:lang w:eastAsia="en-GB"/>
          </w:rPr>
          <m:t xml:space="preserve"> </m:t>
        </m:r>
        <m:r>
          <m:rPr>
            <m:nor/>
          </m:rPr>
          <w:rPr>
            <w:rFonts w:cs="Arial"/>
            <w:lang w:eastAsia="en-GB"/>
          </w:rPr>
          <m:t>c</m:t>
        </m:r>
      </m:oMath>
      <w:r>
        <w:rPr>
          <w:rFonts w:eastAsiaTheme="majorEastAsia" w:cstheme="majorBidi"/>
          <w:lang w:eastAsia="en-GB"/>
        </w:rPr>
        <w:t xml:space="preserve"> whenever </w:t>
      </w:r>
      <m:oMath>
        <m:sSup>
          <m:sSupPr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lang w:eastAsia="en-GB"/>
              </w:rPr>
            </m:ctrlPr>
          </m:e>
          <m:sup>
            <m:r>
              <m:rPr>
                <m:nor/>
              </m:rPr>
              <w:rPr>
                <w:rFonts w:eastAsiaTheme="majorEastAsia" w:cs="Arial"/>
                <w:lang w:eastAsia="en-GB"/>
              </w:rPr>
              <m:t>c</m:t>
            </m:r>
          </m:sup>
        </m:sSup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b</m:t>
        </m:r>
      </m:oMath>
      <w:r>
        <w:rPr>
          <w:rFonts w:eastAsiaTheme="majorEastAsia" w:cstheme="majorBidi"/>
          <w:lang w:eastAsia="en-GB"/>
        </w:rPr>
        <w:t>.</w:t>
      </w:r>
    </w:p>
    <w:p w14:paraId="618CFD06" w14:textId="77777777" w:rsidR="00886EC7" w:rsidRPr="00AD32B9" w:rsidRDefault="00886EC7" w:rsidP="00886EC7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m:oMath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b</m:t>
                </m:r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  <m:r>
          <m:rPr>
            <m:nor/>
          </m:rPr>
          <w:rPr>
            <w:rFonts w:eastAsiaTheme="majorEastAsia" w:cs="Arial"/>
            <w:lang w:eastAsia="en-GB"/>
          </w:rPr>
          <m:t>+</m:t>
        </m:r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c</m:t>
                </m:r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  <m:r>
          <m:rPr>
            <m:nor/>
          </m:rPr>
          <w:rPr>
            <w:rFonts w:eastAsiaTheme="majorEastAsia" w:cs="Arial"/>
            <w:lang w:eastAsia="en-GB"/>
          </w:rPr>
          <m:t>=</m:t>
        </m:r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w:proofErr w:type="spellStart"/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b×c</m:t>
                </m:r>
                <w:proofErr w:type="spellEnd"/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</m:oMath>
      <w:bookmarkStart w:id="0" w:name="_GoBack"/>
      <w:bookmarkEnd w:id="0"/>
    </w:p>
    <w:p w14:paraId="78D3C590" w14:textId="77777777" w:rsidR="00886EC7" w:rsidRPr="00AD32B9" w:rsidRDefault="00886EC7" w:rsidP="00886EC7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m:oMath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b</m:t>
                </m:r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  <m:r>
          <m:rPr>
            <m:nor/>
          </m:rPr>
          <w:rPr>
            <w:rFonts w:eastAsiaTheme="majorEastAsia" w:cs="Arial"/>
            <w:lang w:eastAsia="en-GB"/>
          </w:rPr>
          <m:t>-</m:t>
        </m:r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c</m:t>
                </m:r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  <m:r>
          <m:rPr>
            <m:nor/>
          </m:rPr>
          <w:rPr>
            <w:rFonts w:eastAsiaTheme="majorEastAsia" w:cs="Arial"/>
            <w:lang w:eastAsia="en-GB"/>
          </w:rPr>
          <m:t>=</m:t>
        </m:r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ajorEastAsia" w:hAnsi="Cambria Math" w:cs="Arial"/>
                        <w:lang w:eastAsia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b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lang w:eastAsia="en-GB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c</m:t>
                    </m:r>
                    <m:ctrlPr>
                      <w:rPr>
                        <w:rFonts w:ascii="Cambria Math" w:eastAsiaTheme="majorEastAsia" w:hAnsi="Cambria Math" w:cs="Arial"/>
                        <w:i/>
                        <w:lang w:eastAsia="en-GB"/>
                      </w:rPr>
                    </m:ctrlPr>
                  </m:den>
                </m:f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</m:oMath>
    </w:p>
    <w:p w14:paraId="6F4F2536" w14:textId="77777777" w:rsidR="00886EC7" w:rsidRPr="00AD32B9" w:rsidRDefault="00886EC7" w:rsidP="00886EC7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m:oMath>
        <m:r>
          <m:rPr>
            <m:nor/>
          </m:rPr>
          <w:rPr>
            <w:rFonts w:eastAsiaTheme="majorEastAsia" w:cs="Arial"/>
            <w:lang w:eastAsia="en-GB"/>
          </w:rPr>
          <m:t>c</m:t>
        </m:r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b</m:t>
                </m:r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  <m:r>
          <m:rPr>
            <m:nor/>
          </m:rPr>
          <w:rPr>
            <w:rFonts w:eastAsiaTheme="majorEastAsia" w:cs="Arial"/>
            <w:lang w:eastAsia="en-GB"/>
          </w:rPr>
          <m:t>=</m:t>
        </m:r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ajorEastAsia" w:hAnsi="Cambria Math" w:cs="Arial"/>
                        <w:i/>
                        <w:lang w:eastAsia="en-GB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b</m:t>
                    </m:r>
                  </m:e>
                  <m:sup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c</m:t>
                    </m:r>
                  </m:sup>
                </m:sSup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</m:oMath>
    </w:p>
    <w:p w14:paraId="4A538B38" w14:textId="77777777" w:rsidR="00886EC7" w:rsidRPr="00AD32B9" w:rsidRDefault="00886EC7" w:rsidP="00886EC7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m:oMath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1</m:t>
        </m:r>
      </m:oMath>
    </w:p>
    <w:p w14:paraId="0210ADE7" w14:textId="77777777" w:rsidR="00886EC7" w:rsidRPr="00AD32B9" w:rsidRDefault="00886EC7" w:rsidP="00886EC7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m:oMath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1</m:t>
                </m:r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0</m:t>
        </m:r>
      </m:oMath>
    </w:p>
    <w:p w14:paraId="54EC2021" w14:textId="77777777" w:rsidR="00886EC7" w:rsidRPr="00AD32B9" w:rsidRDefault="00886EC7" w:rsidP="00886EC7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m:oMath>
        <m:sSup>
          <m:sSupPr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lang w:eastAsia="en-GB"/>
              </w:rPr>
            </m:ctrlPr>
          </m:e>
          <m:sup>
            <m:func>
              <m:funcP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ajorEastAsia" w:hAnsi="Cambria Math" w:cs="Arial"/>
                        <w:i/>
                        <w:lang w:eastAsia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log</m:t>
                    </m:r>
                  </m:e>
                  <m:sub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a</m:t>
                    </m:r>
                    <m:ctrlPr>
                      <w:rPr>
                        <w:rFonts w:ascii="Cambria Math" w:eastAsiaTheme="majorEastAsia" w:hAnsi="Cambria Math" w:cs="Arial"/>
                        <w:lang w:eastAsia="en-GB"/>
                      </w:rPr>
                    </m:ctrlPr>
                  </m:sub>
                </m:sSub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="Arial"/>
                        <w:i/>
                        <w:lang w:eastAsia="en-GB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b</m:t>
                    </m:r>
                  </m:e>
                </m:d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e>
            </m:func>
          </m:sup>
        </m:sSup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b</m:t>
        </m:r>
      </m:oMath>
    </w:p>
    <w:p w14:paraId="01996816" w14:textId="77777777" w:rsidR="00886EC7" w:rsidRPr="00AD32B9" w:rsidRDefault="00886EC7" w:rsidP="00886EC7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m:oMath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sSub>
              <m:sSub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eastAsiaTheme="majorEastAsia" w:cs="Arial"/>
                    <w:lang w:eastAsia="en-GB"/>
                  </w:rPr>
                  <m:t>a</m:t>
                </m:r>
                <m:ctrlPr>
                  <w:rPr>
                    <w:rFonts w:ascii="Cambria Math" w:eastAsiaTheme="majorEastAsia" w:hAnsi="Cambria Math" w:cs="Arial"/>
                    <w:lang w:eastAsia="en-GB"/>
                  </w:rPr>
                </m:ctrlPr>
              </m:sub>
            </m:sSub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ajorEastAsia" w:hAnsi="Cambria Math" w:cs="Arial"/>
                        <w:i/>
                        <w:lang w:eastAsia="en-GB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b</m:t>
                    </m:r>
                  </m:sup>
                </m:sSup>
              </m:e>
            </m:d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e>
        </m:func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b</m:t>
        </m:r>
      </m:oMath>
    </w:p>
    <w:p w14:paraId="753AD327" w14:textId="77777777" w:rsidR="00886EC7" w:rsidRPr="00AD32B9" w:rsidRDefault="00886EC7" w:rsidP="00886EC7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m:oMath>
        <m:func>
          <m:funcPr>
            <m:ctrlPr>
              <w:rPr>
                <w:rFonts w:ascii="Cambria Math" w:eastAsiaTheme="majorEastAsia" w:hAnsi="Cambria Math" w:cs="Arial"/>
                <w:lang w:eastAsia="en-GB"/>
              </w:rPr>
            </m:ctrlPr>
          </m:funcPr>
          <m:fName>
            <m:r>
              <m:rPr>
                <m:nor/>
              </m:rPr>
              <w:rPr>
                <w:rFonts w:eastAsiaTheme="majorEastAsia" w:cs="Arial"/>
                <w:lang w:eastAsia="en-GB"/>
              </w:rPr>
              <m:t>ln</m:t>
            </m:r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ajorEastAsia" w:hAnsi="Cambria Math" w:cs="Arial"/>
                        <w:i/>
                        <w:lang w:eastAsia="en-GB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x</m:t>
                    </m:r>
                  </m:sup>
                </m:sSup>
              </m:e>
            </m:d>
          </m:e>
        </m:func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x</m:t>
        </m:r>
      </m:oMath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A1283B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86CA2A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33958"/>
    <w:multiLevelType w:val="hybridMultilevel"/>
    <w:tmpl w:val="2968E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2"/>
  </w:num>
  <w:num w:numId="4">
    <w:abstractNumId w:val="20"/>
  </w:num>
  <w:num w:numId="5">
    <w:abstractNumId w:val="21"/>
  </w:num>
  <w:num w:numId="6">
    <w:abstractNumId w:val="16"/>
  </w:num>
  <w:num w:numId="7">
    <w:abstractNumId w:val="2"/>
  </w:num>
  <w:num w:numId="8">
    <w:abstractNumId w:val="15"/>
  </w:num>
  <w:num w:numId="9">
    <w:abstractNumId w:val="27"/>
  </w:num>
  <w:num w:numId="10">
    <w:abstractNumId w:val="10"/>
  </w:num>
  <w:num w:numId="11">
    <w:abstractNumId w:val="37"/>
  </w:num>
  <w:num w:numId="12">
    <w:abstractNumId w:val="12"/>
  </w:num>
  <w:num w:numId="13">
    <w:abstractNumId w:val="7"/>
  </w:num>
  <w:num w:numId="14">
    <w:abstractNumId w:val="31"/>
  </w:num>
  <w:num w:numId="15">
    <w:abstractNumId w:val="19"/>
  </w:num>
  <w:num w:numId="16">
    <w:abstractNumId w:val="3"/>
  </w:num>
  <w:num w:numId="17">
    <w:abstractNumId w:val="39"/>
  </w:num>
  <w:num w:numId="18">
    <w:abstractNumId w:val="29"/>
  </w:num>
  <w:num w:numId="19">
    <w:abstractNumId w:val="36"/>
  </w:num>
  <w:num w:numId="20">
    <w:abstractNumId w:val="11"/>
  </w:num>
  <w:num w:numId="21">
    <w:abstractNumId w:val="24"/>
  </w:num>
  <w:num w:numId="22">
    <w:abstractNumId w:val="9"/>
  </w:num>
  <w:num w:numId="23">
    <w:abstractNumId w:val="38"/>
  </w:num>
  <w:num w:numId="24">
    <w:abstractNumId w:val="4"/>
  </w:num>
  <w:num w:numId="25">
    <w:abstractNumId w:val="1"/>
  </w:num>
  <w:num w:numId="26">
    <w:abstractNumId w:val="26"/>
  </w:num>
  <w:num w:numId="27">
    <w:abstractNumId w:val="17"/>
  </w:num>
  <w:num w:numId="28">
    <w:abstractNumId w:val="32"/>
  </w:num>
  <w:num w:numId="29">
    <w:abstractNumId w:val="6"/>
  </w:num>
  <w:num w:numId="30">
    <w:abstractNumId w:val="8"/>
  </w:num>
  <w:num w:numId="31">
    <w:abstractNumId w:val="18"/>
  </w:num>
  <w:num w:numId="32">
    <w:abstractNumId w:val="14"/>
  </w:num>
  <w:num w:numId="33">
    <w:abstractNumId w:val="33"/>
  </w:num>
  <w:num w:numId="34">
    <w:abstractNumId w:val="28"/>
  </w:num>
  <w:num w:numId="35">
    <w:abstractNumId w:val="30"/>
  </w:num>
  <w:num w:numId="36">
    <w:abstractNumId w:val="35"/>
  </w:num>
  <w:num w:numId="37">
    <w:abstractNumId w:val="0"/>
  </w:num>
  <w:num w:numId="38">
    <w:abstractNumId w:val="34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86EC7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documentManagement/types"/>
    <ds:schemaRef ds:uri="f802de58-c7a9-4a04-8b63-97bb32c76fa8"/>
    <ds:schemaRef ds:uri="http://purl.org/dc/elements/1.1/"/>
    <ds:schemaRef ds:uri="http://schemas.microsoft.com/office/2006/metadata/properties"/>
    <ds:schemaRef ds:uri="5ef6a563-44b9-4d28-a653-b57fe8a80aa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57547-9D90-4A87-9BED-80F6360EE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2021-11-23T13:46:00Z</dcterms:created>
  <dcterms:modified xsi:type="dcterms:W3CDTF">2021-11-23T13:46:00Z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