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2EC9C6FC" w:rsidR="002062A7" w:rsidRPr="000761A0" w:rsidRDefault="000761A0" w:rsidP="00270DD8">
      <w:pPr>
        <w:pStyle w:val="Heading1Factsheets"/>
        <w:spacing w:line="240" w:lineRule="auto"/>
        <w:rPr>
          <w:sz w:val="40"/>
        </w:rPr>
      </w:pPr>
      <w:r w:rsidRPr="000761A0">
        <w:rPr>
          <w:sz w:val="40"/>
        </w:rPr>
        <w:t>Rationalising the denominator and making the denominator real</w:t>
      </w:r>
    </w:p>
    <w:p w14:paraId="674EBAD8" w14:textId="5BA961FE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0761A0">
        <w:rPr>
          <w:rFonts w:cs="Arial"/>
        </w:rPr>
        <w:t>Factsheet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DD60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27D9FAB" w14:textId="77777777" w:rsidR="000761A0" w:rsidRPr="00205B96" w:rsidRDefault="000761A0" w:rsidP="000761A0">
      <w:pPr>
        <w:pStyle w:val="Heading2"/>
      </w:pPr>
      <w:r w:rsidRPr="00205B96">
        <w:t>Rationalising the denominator</w:t>
      </w:r>
    </w:p>
    <w:p w14:paraId="78632BF3" w14:textId="73F34B0B" w:rsidR="000761A0" w:rsidRPr="00205B96" w:rsidRDefault="000761A0" w:rsidP="000761A0">
      <w:pPr>
        <w:rPr>
          <w:rFonts w:eastAsiaTheme="minorEastAsia"/>
        </w:rPr>
      </w:pPr>
      <w:r w:rsidRPr="00205B96">
        <w:t xml:space="preserve">An irrational number is (informally) a number that we cannot </w:t>
      </w:r>
      <w:r w:rsidR="00FF2CC0">
        <w:t>write as a fraction with an integer numerator and denominator</w:t>
      </w:r>
      <w:r w:rsidRPr="00205B96">
        <w:t xml:space="preserve">. For example,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>
            <m:ctrlPr>
              <w:rPr>
                <w:rFonts w:ascii="Cambria Math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cs="Arial"/>
              </w:rPr>
              <m:t>2</m:t>
            </m:r>
          </m:e>
        </m:rad>
      </m:oMath>
      <w:r w:rsidRPr="00205B96">
        <w:rPr>
          <w:rFonts w:eastAsiaTheme="minorEastAsia"/>
        </w:rPr>
        <w:t xml:space="preserve"> is irrational</w:t>
      </w:r>
      <w:r w:rsidR="00FF2CC0">
        <w:rPr>
          <w:rFonts w:eastAsiaTheme="minorEastAsia"/>
        </w:rPr>
        <w:t>.</w:t>
      </w:r>
    </w:p>
    <w:p w14:paraId="0F99F866" w14:textId="09218419" w:rsidR="000761A0" w:rsidRPr="00205B96" w:rsidRDefault="000761A0" w:rsidP="000761A0">
      <w:pPr>
        <w:rPr>
          <w:rFonts w:eastAsiaTheme="minorEastAsia"/>
        </w:rPr>
      </w:pPr>
      <w:r w:rsidRPr="00205B96">
        <w:rPr>
          <w:rFonts w:eastAsiaTheme="minorEastAsia"/>
        </w:rPr>
        <w:t xml:space="preserve">For a number in the form </w:t>
      </w:r>
      <w:r>
        <w:rPr>
          <w:rFonts w:eastAsiaTheme="minorEastAsia"/>
        </w:rPr>
        <w:t>‘</w:t>
      </w:r>
      <m:oMath>
        <m:r>
          <m:rPr>
            <m:nor/>
          </m:rPr>
          <w:rPr>
            <w:rFonts w:eastAsiaTheme="minorEastAsia" w:cs="Arial"/>
          </w:rPr>
          <m:t>a + y</m:t>
        </m:r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/>
          <m:e>
            <m:r>
              <m:rPr>
                <m:nor/>
              </m:rPr>
              <w:rPr>
                <w:rFonts w:eastAsiaTheme="minorEastAsia" w:cs="Arial"/>
              </w:rPr>
              <m:t>b</m:t>
            </m:r>
          </m:e>
        </m:rad>
      </m:oMath>
      <w:r>
        <w:rPr>
          <w:rFonts w:eastAsiaTheme="minorEastAsia"/>
        </w:rPr>
        <w:t>’</w:t>
      </w:r>
      <w:r w:rsidRPr="00205B96">
        <w:rPr>
          <w:rFonts w:eastAsiaTheme="minorEastAsia"/>
        </w:rPr>
        <w:t xml:space="preserve"> where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eastAsiaTheme="minorEastAsia" w:cs="Arial"/>
              </w:rPr>
              <m:t>b</m:t>
            </m:r>
          </m:e>
        </m:rad>
      </m:oMath>
      <w:r w:rsidRPr="00205B96">
        <w:rPr>
          <w:rFonts w:eastAsiaTheme="minorEastAsia"/>
        </w:rPr>
        <w:t xml:space="preserve"> is irrational, we call </w:t>
      </w:r>
      <m:oMath>
        <m:r>
          <w:rPr>
            <w:rFonts w:ascii="Cambria Math" w:eastAsiaTheme="minorEastAsia" w:hAnsi="Cambria Math"/>
          </w:rPr>
          <m:t>'</m:t>
        </m:r>
        <m:r>
          <m:rPr>
            <m:nor/>
          </m:rPr>
          <w:rPr>
            <w:rFonts w:eastAsiaTheme="minorEastAsia" w:cs="Arial"/>
          </w:rPr>
          <m:t>a</m:t>
        </m:r>
        <m:r>
          <m:rPr>
            <m:nor/>
          </m:rPr>
          <w:rPr>
            <w:rFonts w:ascii="Cambria Math" w:eastAsiaTheme="minorEastAsia" w:cs="Arial"/>
          </w:rPr>
          <m:t>'</m:t>
        </m:r>
      </m:oMath>
      <w:r w:rsidRPr="00205B96">
        <w:rPr>
          <w:rFonts w:eastAsiaTheme="minorEastAsia"/>
        </w:rPr>
        <w:t xml:space="preserve"> the ‘rational part’ and </w:t>
      </w:r>
      <w:r>
        <w:rPr>
          <w:rFonts w:eastAsiaTheme="minorEastAsia"/>
        </w:rPr>
        <w:t>‘</w:t>
      </w:r>
      <m:oMath>
        <m:r>
          <m:rPr>
            <m:nor/>
          </m:rPr>
          <w:rPr>
            <w:rFonts w:eastAsiaTheme="minorEastAsia" w:cs="Arial"/>
          </w:rPr>
          <m:t>y</m:t>
        </m:r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eastAsiaTheme="minorEastAsia" w:cs="Arial"/>
              </w:rPr>
              <m:t>b</m:t>
            </m:r>
          </m:e>
        </m:rad>
      </m:oMath>
      <w:r w:rsidR="00BE3902">
        <w:rPr>
          <w:rFonts w:eastAsiaTheme="minorEastAsia"/>
        </w:rPr>
        <w:t>’</w:t>
      </w:r>
      <w:r w:rsidRPr="00205B96">
        <w:rPr>
          <w:rFonts w:eastAsiaTheme="minorEastAsia"/>
        </w:rPr>
        <w:t xml:space="preserve"> the ‘irrational part’. </w:t>
      </w:r>
    </w:p>
    <w:p w14:paraId="20DB22EB" w14:textId="35A6B7D5" w:rsidR="000761A0" w:rsidRPr="00205B96" w:rsidRDefault="000761A0" w:rsidP="000761A0">
      <w:pPr>
        <w:rPr>
          <w:rFonts w:eastAsiaTheme="minorEastAsia"/>
        </w:rPr>
      </w:pPr>
      <w:r w:rsidRPr="00205B96">
        <w:rPr>
          <w:rFonts w:eastAsiaTheme="minorEastAsia"/>
        </w:rPr>
        <w:t xml:space="preserve">In order to rationalise the denominator of a fraction that is in the form </w:t>
      </w:r>
      <m:oMath>
        <m:r>
          <w:rPr>
            <w:rFonts w:ascii="Cambria Math" w:eastAsiaTheme="minorEastAsia" w:hAnsi="Cambria Math" w:cs="Arial"/>
          </w:rPr>
          <m:t>'</m:t>
        </m:r>
        <m:r>
          <m:rPr>
            <m:nor/>
          </m:rPr>
          <w:rPr>
            <w:rFonts w:eastAsiaTheme="minorEastAsia" w:cs="Arial"/>
          </w:rPr>
          <m:t>a + y</m:t>
        </m:r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eastAsiaTheme="minorEastAsia" w:cs="Arial"/>
              </w:rPr>
              <m:t>b</m:t>
            </m:r>
          </m:e>
        </m:rad>
        <m:r>
          <w:rPr>
            <w:rFonts w:ascii="Cambria Math" w:eastAsiaTheme="minorEastAsia" w:hAnsi="Cambria Math" w:cs="Arial"/>
          </w:rPr>
          <m:t>'</m:t>
        </m:r>
      </m:oMath>
      <w:r w:rsidRPr="00205B96">
        <w:rPr>
          <w:rFonts w:eastAsiaTheme="minorEastAsia"/>
        </w:rPr>
        <w:t>, we use the following steps:</w:t>
      </w:r>
    </w:p>
    <w:p w14:paraId="11D75E40" w14:textId="77777777" w:rsidR="000761A0" w:rsidRDefault="000761A0" w:rsidP="000761A0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Take the irrational part of the denominator, and subtract the rational part. Call this value ‘c’.</w:t>
      </w:r>
    </w:p>
    <w:p w14:paraId="0E477EAA" w14:textId="77777777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For the fraction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we would get </w:t>
      </w:r>
      <m:oMath>
        <m:r>
          <m:rPr>
            <m:nor/>
          </m:rPr>
          <w:rPr>
            <w:rFonts w:eastAsiaTheme="majorEastAsia" w:cs="Arial"/>
            <w:lang w:eastAsia="en-GB"/>
          </w:rPr>
          <m:t>c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 w:cs="Arial"/>
                <w:lang w:eastAsia="en-GB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7</m:t>
            </m:r>
          </m:e>
        </m:rad>
        <m:r>
          <w:rPr>
            <w:rFonts w:ascii="Cambria Math" w:eastAsiaTheme="majorEastAsia" w:hAnsi="Cambria Math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-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2</m:t>
        </m:r>
      </m:oMath>
      <w:r>
        <w:rPr>
          <w:rFonts w:eastAsiaTheme="majorEastAsia" w:cs="Arial"/>
          <w:lang w:eastAsia="en-GB"/>
        </w:rPr>
        <w:t>.</w:t>
      </w:r>
    </w:p>
    <w:p w14:paraId="67D3092F" w14:textId="77777777" w:rsidR="000761A0" w:rsidRPr="00205B96" w:rsidRDefault="000761A0" w:rsidP="000761A0">
      <w:pPr>
        <w:pStyle w:val="ListParagraph"/>
        <w:rPr>
          <w:rFonts w:eastAsiaTheme="majorEastAsia" w:cs="Arial"/>
          <w:lang w:eastAsia="en-GB"/>
        </w:rPr>
      </w:pPr>
    </w:p>
    <w:p w14:paraId="26145094" w14:textId="77777777" w:rsidR="000761A0" w:rsidRDefault="000761A0" w:rsidP="000761A0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 xml:space="preserve">Multiply the fraction by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746404F2" w14:textId="14E7E131" w:rsidR="000761A0" w:rsidRPr="00FF2CC0" w:rsidRDefault="000761A0" w:rsidP="00FF2CC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>)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  <w:lang w:eastAsia="en-GB"/>
          </w:rPr>
          <m:t xml:space="preserve"> =</m:t>
        </m:r>
      </m:oMath>
      <w:r w:rsidRPr="00FF2CC0">
        <w:rPr>
          <w:rFonts w:eastAsiaTheme="majorEastAsia" w:cs="Arial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  <w:lang w:eastAsia="en-GB"/>
          </w:rPr>
          <m:t>×</m:t>
        </m:r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FF2CC0">
        <w:rPr>
          <w:rFonts w:eastAsiaTheme="majorEastAsia" w:cs="Arial"/>
          <w:sz w:val="28"/>
          <w:lang w:eastAsia="en-GB"/>
        </w:rPr>
        <w:t xml:space="preserve"> </w:t>
      </w:r>
      <w:r w:rsidRPr="00FF2CC0">
        <w:rPr>
          <w:rFonts w:eastAsiaTheme="majorEastAsia" w:cs="Arial"/>
          <w:lang w:eastAsia="en-GB"/>
        </w:rPr>
        <w:t xml:space="preserve">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  <w:lang w:eastAsia="en-GB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7</m:t>
                    </m:r>
                  </m:e>
                </m:rad>
                <m: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  <w:lang w:eastAsia="en-GB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7</m:t>
                    </m:r>
                  </m:e>
                </m:rad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sz w:val="28"/>
                        <w:lang w:eastAsia="en-GB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7</m:t>
                    </m:r>
                  </m:e>
                </m:rad>
                <m: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FF2CC0">
        <w:rPr>
          <w:rFonts w:eastAsiaTheme="majorEastAsia" w:cs="Arial"/>
          <w:sz w:val="28"/>
          <w:lang w:eastAsia="en-GB"/>
        </w:rPr>
        <w:t xml:space="preserve"> </w:t>
      </w:r>
      <w:r w:rsidRPr="00FF2CC0">
        <w:rPr>
          <w:rFonts w:eastAsiaTheme="majorEastAsia" w:cs="Arial"/>
          <w:lang w:eastAsia="en-GB"/>
        </w:rPr>
        <w:t>=</w:t>
      </w:r>
      <m:oMath>
        <m:r>
          <m:rPr>
            <m:nor/>
          </m:rPr>
          <w:rPr>
            <w:rFonts w:eastAsiaTheme="majorEastAsia" w:cs="Arial"/>
            <w:sz w:val="28"/>
            <w:lang w:eastAsia="en-GB"/>
          </w:rPr>
          <m:t xml:space="preserve"> </m:t>
        </m:r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  <w:lang w:eastAsia="en-GB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  <w:lang w:eastAsia="en-GB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  <w:lang w:eastAsia="en-GB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FF2CC0">
        <w:rPr>
          <w:rFonts w:eastAsiaTheme="majorEastAsia" w:cs="Arial"/>
          <w:lang w:eastAsia="en-GB"/>
        </w:rPr>
        <w:t>.</w:t>
      </w:r>
    </w:p>
    <w:p w14:paraId="0A6630DD" w14:textId="77777777" w:rsidR="00BE3902" w:rsidRDefault="00BE3902" w:rsidP="000761A0">
      <w:pPr>
        <w:pStyle w:val="ListParagraph"/>
        <w:rPr>
          <w:rFonts w:eastAsiaTheme="majorEastAsia" w:cs="Arial"/>
          <w:b/>
          <w:lang w:eastAsia="en-GB"/>
        </w:rPr>
      </w:pPr>
    </w:p>
    <w:p w14:paraId="3C1EA72F" w14:textId="7AA79759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r>
        <w:rPr>
          <w:rFonts w:eastAsiaTheme="majorEastAsia" w:cs="Arial"/>
          <w:b/>
          <w:lang w:eastAsia="en-GB"/>
        </w:rPr>
        <w:t xml:space="preserve">Note: </w:t>
      </w:r>
      <w:r>
        <w:rPr>
          <w:rFonts w:eastAsiaTheme="majorEastAsia" w:cs="Arial"/>
          <w:lang w:eastAsia="en-GB"/>
        </w:rPr>
        <w:t xml:space="preserve">We are allowed to do this because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1, and multiplying anything by 1 does not change its value.</w:t>
      </w:r>
    </w:p>
    <w:p w14:paraId="7F0085DF" w14:textId="77777777" w:rsidR="000761A0" w:rsidRPr="004F6B86" w:rsidRDefault="000761A0" w:rsidP="000761A0">
      <w:pPr>
        <w:pStyle w:val="ListParagraph"/>
        <w:rPr>
          <w:rFonts w:eastAsiaTheme="majorEastAsia" w:cs="Arial"/>
          <w:lang w:eastAsia="en-GB"/>
        </w:rPr>
      </w:pPr>
    </w:p>
    <w:p w14:paraId="521CA702" w14:textId="77777777" w:rsidR="000761A0" w:rsidRDefault="000761A0" w:rsidP="000761A0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Tidy up the numerator and denominator.</w:t>
      </w:r>
    </w:p>
    <w:p w14:paraId="303FE041" w14:textId="7405A09B" w:rsidR="000761A0" w:rsidRPr="004F6B86" w:rsidRDefault="000761A0" w:rsidP="000761A0">
      <w:pPr>
        <w:pStyle w:val="ListParagraph"/>
        <w:rPr>
          <w:rFonts w:eastAsiaTheme="majorEastAsia" w:cs="Arial"/>
          <w:sz w:val="28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ajorEastAsia" w:hAnsi="Cambria Math" w:cs="Arial"/>
                            <w:sz w:val="28"/>
                            <w:lang w:eastAsia="en-GB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ajorEastAsia" w:hAnsi="Cambria Math" w:cs="Arial"/>
                            <w:i/>
                            <w:sz w:val="28"/>
                            <w:lang w:eastAsia="en-GB"/>
                          </w:rPr>
                        </m:ctrlPr>
                      </m:deg>
                      <m:e>
                        <m:r>
                          <m:rPr>
                            <m:nor/>
                          </m:rPr>
                          <w:rPr>
                            <w:rFonts w:eastAsiaTheme="majorEastAsia" w:cs="Arial"/>
                            <w:sz w:val="28"/>
                            <w:lang w:eastAsia="en-GB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 xml:space="preserve"> </w:t>
      </w:r>
      <w:r w:rsidRPr="004F6B86">
        <w:rPr>
          <w:rFonts w:eastAsiaTheme="majorEastAsia" w:cs="Arial"/>
          <w:lang w:eastAsia="en-GB"/>
        </w:rPr>
        <w:t>=</w:t>
      </w:r>
      <w:r>
        <w:rPr>
          <w:rFonts w:eastAsiaTheme="majorEastAsia" w:cs="Arial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4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7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 xml:space="preserve"> </w:t>
      </w:r>
      <w:r w:rsidRPr="004F6B86">
        <w:rPr>
          <w:rFonts w:eastAsiaTheme="majorEastAsia" w:cs="Arial"/>
          <w:lang w:eastAsia="en-GB"/>
        </w:rPr>
        <w:t>=</w:t>
      </w:r>
      <w:r>
        <w:rPr>
          <w:rFonts w:eastAsiaTheme="majorEastAsia" w:cs="Arial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- 2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4F6B86">
        <w:rPr>
          <w:rFonts w:eastAsiaTheme="majorEastAsia" w:cs="Arial"/>
          <w:lang w:eastAsia="en-GB"/>
        </w:rPr>
        <w:t>.</w:t>
      </w:r>
    </w:p>
    <w:p w14:paraId="1D8AE001" w14:textId="77777777" w:rsidR="000761A0" w:rsidRPr="004F6B86" w:rsidRDefault="000761A0" w:rsidP="000761A0">
      <w:pPr>
        <w:pStyle w:val="ListParagraph"/>
        <w:rPr>
          <w:rFonts w:eastAsiaTheme="majorEastAsia" w:cs="Arial"/>
          <w:lang w:eastAsia="en-GB"/>
        </w:rPr>
      </w:pPr>
    </w:p>
    <w:p w14:paraId="73C0374A" w14:textId="11799030" w:rsidR="000761A0" w:rsidRDefault="000761A0" w:rsidP="000761A0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Simplify the fraction</w:t>
      </w:r>
      <w:r w:rsidR="00BE3902">
        <w:rPr>
          <w:rFonts w:eastAsiaTheme="majorEastAsia" w:cs="Arial"/>
          <w:lang w:eastAsia="en-GB"/>
        </w:rPr>
        <w:t>,</w:t>
      </w:r>
      <w:r>
        <w:rPr>
          <w:rFonts w:eastAsiaTheme="majorEastAsia" w:cs="Arial"/>
          <w:lang w:eastAsia="en-GB"/>
        </w:rPr>
        <w:t xml:space="preserve"> if you can.</w:t>
      </w:r>
    </w:p>
    <w:p w14:paraId="3016032D" w14:textId="77777777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For a fraction such as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we would simplify to </w:t>
      </w:r>
      <m:oMath>
        <m:r>
          <m:rPr>
            <m:nor/>
          </m:rPr>
          <w:rPr>
            <w:rFonts w:eastAsiaTheme="majorEastAsia" w:cs="Arial"/>
            <w:lang w:eastAsia="en-GB"/>
          </w:rPr>
          <m:t>2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+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 w:cs="Arial"/>
                <w:lang w:eastAsia="en-GB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2</m:t>
            </m:r>
          </m:e>
        </m:rad>
      </m:oMath>
      <w:r>
        <w:rPr>
          <w:rFonts w:eastAsiaTheme="majorEastAsia" w:cs="Arial"/>
          <w:lang w:eastAsia="en-GB"/>
        </w:rPr>
        <w:t>.</w:t>
      </w:r>
    </w:p>
    <w:p w14:paraId="65CA5A27" w14:textId="77777777" w:rsidR="000761A0" w:rsidRPr="000761A0" w:rsidRDefault="000761A0" w:rsidP="000761A0">
      <w:pPr>
        <w:pStyle w:val="Heading1Factsheets"/>
        <w:spacing w:line="240" w:lineRule="auto"/>
        <w:rPr>
          <w:sz w:val="40"/>
        </w:rPr>
      </w:pPr>
      <w:r w:rsidRPr="000761A0">
        <w:rPr>
          <w:sz w:val="40"/>
        </w:rPr>
        <w:lastRenderedPageBreak/>
        <w:t>Rationalising the denominator and making the denominator real</w:t>
      </w:r>
    </w:p>
    <w:p w14:paraId="1EF1649C" w14:textId="77777777" w:rsidR="000761A0" w:rsidRPr="00BA5D25" w:rsidRDefault="000761A0" w:rsidP="000761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5784A166" w14:textId="08DAD842" w:rsidR="000761A0" w:rsidRPr="000761A0" w:rsidRDefault="000761A0" w:rsidP="000761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2DB91" wp14:editId="270E4143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C96FF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630ADE8" w14:textId="7F9D4C4A" w:rsidR="000761A0" w:rsidRDefault="000761A0" w:rsidP="000761A0">
      <w:pPr>
        <w:pStyle w:val="ListParagraph"/>
        <w:numPr>
          <w:ilvl w:val="0"/>
          <w:numId w:val="40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Change the format</w:t>
      </w:r>
      <w:r w:rsidR="00BE3902">
        <w:rPr>
          <w:rFonts w:eastAsiaTheme="majorEastAsia" w:cs="Arial"/>
          <w:lang w:eastAsia="en-GB"/>
        </w:rPr>
        <w:t>,</w:t>
      </w:r>
      <w:r>
        <w:rPr>
          <w:rFonts w:eastAsiaTheme="majorEastAsia" w:cs="Arial"/>
          <w:lang w:eastAsia="en-GB"/>
        </w:rPr>
        <w:t xml:space="preserve"> if this is needed.</w:t>
      </w:r>
    </w:p>
    <w:p w14:paraId="648C6DAD" w14:textId="1D33D7C1" w:rsidR="000761A0" w:rsidRDefault="000761A0" w:rsidP="000761A0">
      <w:pPr>
        <w:pStyle w:val="ListParagraph"/>
        <w:rPr>
          <w:rFonts w:eastAsiaTheme="majorEastAsia" w:cs="Arial"/>
          <w:sz w:val="28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If we were asked to write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in the form </w:t>
      </w:r>
      <m:oMath>
        <m:r>
          <m:rPr>
            <m:nor/>
          </m:rPr>
          <w:rPr>
            <w:rFonts w:eastAsiaTheme="majorEastAsia" w:cs="Arial"/>
            <w:lang w:eastAsia="en-GB"/>
          </w:rPr>
          <m:t>a + y</m:t>
        </m:r>
        <m:rad>
          <m:radPr>
            <m:degHide m:val="1"/>
            <m:ctrlPr>
              <w:rPr>
                <w:rFonts w:ascii="Cambria Math" w:eastAsiaTheme="majorEastAsia" w:hAnsi="Cambria Math" w:cs="Arial"/>
                <w:lang w:eastAsia="en-GB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b</m:t>
            </m:r>
          </m:e>
        </m:rad>
      </m:oMath>
      <w:r>
        <w:rPr>
          <w:rFonts w:eastAsiaTheme="majorEastAsia" w:cs="Arial"/>
          <w:lang w:eastAsia="en-GB"/>
        </w:rPr>
        <w:t xml:space="preserve">, we would rationalise the denominator to give us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EC5F2E">
        <w:rPr>
          <w:rFonts w:eastAsiaTheme="majorEastAsia" w:cs="Arial"/>
          <w:lang w:eastAsia="en-GB"/>
        </w:rPr>
        <w:t xml:space="preserve">, and then write this as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-2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 xml:space="preserve"> </w:t>
      </w:r>
      <w:r w:rsidRPr="00EC5F2E">
        <w:rPr>
          <w:rFonts w:eastAsiaTheme="majorEastAsia" w:cs="Arial"/>
          <w:lang w:eastAsia="en-GB"/>
        </w:rPr>
        <w:t>+</w:t>
      </w:r>
      <w:r>
        <w:rPr>
          <w:rFonts w:eastAsiaTheme="majorEastAsia" w:cs="Arial"/>
          <w:sz w:val="28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</m:ctrlPr>
              </m:radPr>
              <m:deg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eg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7</m:t>
                </m:r>
              </m:e>
            </m:ra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>.</w:t>
      </w:r>
    </w:p>
    <w:p w14:paraId="7A58823A" w14:textId="77777777" w:rsidR="000761A0" w:rsidRPr="00922259" w:rsidRDefault="000761A0" w:rsidP="000761A0">
      <w:pPr>
        <w:rPr>
          <w:rFonts w:eastAsiaTheme="majorEastAsia" w:cs="Arial"/>
          <w:b/>
          <w:lang w:eastAsia="en-GB"/>
        </w:rPr>
      </w:pPr>
      <w:r w:rsidRPr="00922259">
        <w:rPr>
          <w:rFonts w:eastAsiaTheme="majorEastAsia" w:cs="Arial"/>
          <w:b/>
          <w:lang w:eastAsia="en-GB"/>
        </w:rPr>
        <w:t>Note</w:t>
      </w:r>
      <w:bookmarkStart w:id="0" w:name="_GoBack"/>
      <w:bookmarkEnd w:id="0"/>
    </w:p>
    <w:p w14:paraId="3088D8FE" w14:textId="77777777" w:rsidR="000761A0" w:rsidRPr="00922259" w:rsidRDefault="00230780" w:rsidP="000761A0">
      <w:pPr>
        <w:rPr>
          <w:rFonts w:eastAsiaTheme="majorEastAsia" w:cs="Arial"/>
          <w:sz w:val="28"/>
          <w:lang w:eastAsia="en-GB"/>
        </w:rPr>
      </w:pPr>
      <m:oMath>
        <m:rad>
          <m:radPr>
            <m:degHide m:val="1"/>
            <m:ctrlPr>
              <w:rPr>
                <w:rFonts w:ascii="Cambria Math" w:eastAsiaTheme="majorEastAsia" w:hAnsi="Cambria Math" w:cs="Arial"/>
                <w:lang w:eastAsia="en-GB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a</m:t>
            </m:r>
          </m:e>
        </m:rad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×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ad>
          <m:radPr>
            <m:degHide m:val="1"/>
            <m:ctrlPr>
              <w:rPr>
                <w:rFonts w:ascii="Cambria Math" w:eastAsiaTheme="majorEastAsia" w:hAnsi="Cambria Math" w:cs="Arial"/>
                <w:lang w:eastAsia="en-GB"/>
              </w:rPr>
            </m:ctrlPr>
          </m:radPr>
          <m:deg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deg>
          <m:e>
            <m:r>
              <m:rPr>
                <m:nor/>
              </m:rPr>
              <w:rPr>
                <w:rFonts w:eastAsiaTheme="majorEastAsia" w:cs="Arial"/>
                <w:lang w:eastAsia="en-GB"/>
              </w:rPr>
              <m:t>a</m:t>
            </m:r>
          </m:e>
        </m:rad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sSup>
          <m:sSupPr>
            <m:ctrlPr>
              <w:rPr>
                <w:rFonts w:ascii="Cambria Math" w:eastAsiaTheme="majorEastAsia" w:hAnsi="Cambria Math" w:cs="Arial"/>
                <w:i/>
                <w:lang w:eastAsia="en-GB"/>
              </w:rPr>
            </m:ctrlPr>
          </m:sSupPr>
          <m:e>
            <m:d>
              <m:dPr>
                <m:ctrlPr>
                  <w:rPr>
                    <w:rFonts w:ascii="Cambria Math" w:eastAsiaTheme="majorEastAsia" w:hAnsi="Cambria Math" w:cs="Arial"/>
                    <w:i/>
                    <w:lang w:eastAsia="en-GB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ajorEastAsia" w:hAnsi="Cambria Math" w:cs="Arial"/>
                        <w:lang w:eastAsia="en-GB"/>
                      </w:rPr>
                    </m:ctrlPr>
                  </m:radPr>
                  <m:deg>
                    <m:ctrlPr>
                      <w:rPr>
                        <w:rFonts w:ascii="Cambria Math" w:eastAsiaTheme="majorEastAsia" w:hAnsi="Cambria Math" w:cs="Arial"/>
                        <w:i/>
                        <w:lang w:eastAsia="en-GB"/>
                      </w:rPr>
                    </m:ctrlPr>
                  </m:deg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lang w:eastAsia="en-GB"/>
                      </w:rPr>
                      <m:t>a</m:t>
                    </m:r>
                  </m:e>
                </m:rad>
              </m:e>
            </m:d>
          </m:e>
          <m:sup>
            <m:r>
              <m:rPr>
                <m:nor/>
              </m:rPr>
              <w:rPr>
                <w:rFonts w:eastAsiaTheme="majorEastAsia" w:cs="Arial"/>
                <w:lang w:eastAsia="en-GB"/>
              </w:rPr>
              <m:t>2</m:t>
            </m:r>
          </m:sup>
        </m:sSup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a</m:t>
        </m:r>
      </m:oMath>
      <w:r w:rsidR="000761A0">
        <w:rPr>
          <w:rFonts w:eastAsiaTheme="majorEastAsia" w:cs="Arial"/>
          <w:sz w:val="28"/>
          <w:lang w:eastAsia="en-GB"/>
        </w:rPr>
        <w:t>.</w:t>
      </w:r>
    </w:p>
    <w:p w14:paraId="66941CA8" w14:textId="77777777" w:rsidR="000761A0" w:rsidRDefault="000761A0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  <w:lang w:eastAsia="en-GB"/>
        </w:rPr>
      </w:pPr>
      <w:r>
        <w:rPr>
          <w:lang w:eastAsia="en-GB"/>
        </w:rPr>
        <w:br w:type="page"/>
      </w:r>
    </w:p>
    <w:p w14:paraId="5B1C39FD" w14:textId="77777777" w:rsidR="000761A0" w:rsidRPr="000761A0" w:rsidRDefault="000761A0" w:rsidP="000761A0">
      <w:pPr>
        <w:pStyle w:val="Heading1Factsheets"/>
        <w:spacing w:line="240" w:lineRule="auto"/>
        <w:rPr>
          <w:sz w:val="40"/>
        </w:rPr>
      </w:pPr>
      <w:r w:rsidRPr="000761A0">
        <w:rPr>
          <w:sz w:val="40"/>
        </w:rPr>
        <w:lastRenderedPageBreak/>
        <w:t>Rationalising the denominator and making the denominator real</w:t>
      </w:r>
    </w:p>
    <w:p w14:paraId="64E97A65" w14:textId="77777777" w:rsidR="000761A0" w:rsidRPr="00BA5D25" w:rsidRDefault="000761A0" w:rsidP="000761A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6C096C93" w14:textId="77777777" w:rsidR="000761A0" w:rsidRPr="00D27F74" w:rsidRDefault="000761A0" w:rsidP="000761A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73538" wp14:editId="03E17BE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90185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0CF94DBC" w14:textId="0F3E5D75" w:rsidR="000761A0" w:rsidRDefault="000761A0" w:rsidP="000761A0">
      <w:pPr>
        <w:pStyle w:val="Heading2"/>
        <w:rPr>
          <w:lang w:eastAsia="en-GB"/>
        </w:rPr>
      </w:pPr>
      <w:r>
        <w:rPr>
          <w:lang w:eastAsia="en-GB"/>
        </w:rPr>
        <w:t>Making the denominator real</w:t>
      </w:r>
    </w:p>
    <w:p w14:paraId="5327E762" w14:textId="5D4BF30C" w:rsidR="000761A0" w:rsidRDefault="000761A0" w:rsidP="000761A0">
      <w:pPr>
        <w:rPr>
          <w:lang w:eastAsia="en-GB"/>
        </w:rPr>
      </w:pPr>
      <w:r>
        <w:rPr>
          <w:lang w:eastAsia="en-GB"/>
        </w:rPr>
        <w:t xml:space="preserve">This process is largely the same as rationalising the denominator. </w:t>
      </w:r>
    </w:p>
    <w:p w14:paraId="45B7F0A6" w14:textId="77777777" w:rsidR="00BE3902" w:rsidRPr="00EC5F2E" w:rsidRDefault="00BE3902" w:rsidP="000761A0">
      <w:pPr>
        <w:rPr>
          <w:lang w:eastAsia="en-GB"/>
        </w:rPr>
      </w:pPr>
    </w:p>
    <w:p w14:paraId="3CE47C62" w14:textId="26501B51" w:rsidR="000761A0" w:rsidRDefault="000761A0" w:rsidP="000761A0">
      <w:r w:rsidRPr="00205B96">
        <w:t>An i</w:t>
      </w:r>
      <w:r>
        <w:t>maginary</w:t>
      </w:r>
      <w:r w:rsidRPr="00205B96">
        <w:t xml:space="preserve"> number is (informally) a number</w:t>
      </w:r>
      <w:r>
        <w:t xml:space="preserve"> that</w:t>
      </w:r>
      <w:r w:rsidR="00FF2CC0">
        <w:t xml:space="preserve"> has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>
            <m:ctrlPr>
              <w:rPr>
                <w:rFonts w:ascii="Cambria Math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cs="Arial"/>
              </w:rPr>
              <m:t>-1</m:t>
            </m:r>
          </m:e>
        </m:rad>
      </m:oMath>
      <w:r w:rsidR="00FF2CC0">
        <w:rPr>
          <w:rFonts w:eastAsiaTheme="minorEastAsia"/>
        </w:rPr>
        <w:t xml:space="preserve"> as a factor</w:t>
      </w:r>
      <w:r w:rsidRPr="00205B96">
        <w:t xml:space="preserve">. </w:t>
      </w:r>
      <w:r>
        <w:t xml:space="preserve">We write </w:t>
      </w:r>
      <m:oMath>
        <m:rad>
          <m:radPr>
            <m:degHide m:val="1"/>
            <m:ctrlPr>
              <w:rPr>
                <w:rFonts w:ascii="Cambria Math" w:hAnsi="Cambria Math" w:cs="Arial"/>
              </w:rPr>
            </m:ctrlPr>
          </m:radPr>
          <m:deg>
            <m:ctrlPr>
              <w:rPr>
                <w:rFonts w:ascii="Cambria Math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cs="Arial"/>
              </w:rPr>
              <m:t>-1</m:t>
            </m:r>
          </m:e>
        </m:rad>
      </m:oMath>
      <w:r>
        <w:rPr>
          <w:rFonts w:eastAsiaTheme="minorEastAsia"/>
        </w:rPr>
        <w:t xml:space="preserve"> as </w:t>
      </w:r>
      <w:proofErr w:type="spellStart"/>
      <m:oMath>
        <m:r>
          <m:rPr>
            <m:nor/>
          </m:rPr>
          <w:rPr>
            <w:rFonts w:eastAsiaTheme="minorEastAsia" w:cs="Arial"/>
          </w:rPr>
          <m:t>i</m:t>
        </m:r>
      </m:oMath>
      <w:proofErr w:type="spellEnd"/>
      <w:r>
        <w:rPr>
          <w:rFonts w:eastAsiaTheme="minorEastAsia"/>
        </w:rPr>
        <w:t xml:space="preserve">. </w:t>
      </w:r>
    </w:p>
    <w:p w14:paraId="24849704" w14:textId="3C97D7A3" w:rsidR="000761A0" w:rsidRDefault="000761A0" w:rsidP="000761A0">
      <w:pPr>
        <w:rPr>
          <w:rFonts w:eastAsiaTheme="minorEastAsia"/>
        </w:rPr>
      </w:pPr>
      <w:r>
        <w:rPr>
          <w:rFonts w:eastAsiaTheme="minorEastAsia"/>
        </w:rPr>
        <w:t xml:space="preserve">A complex number is (informally) a number that has a real part and an imaginary part. For example, </w:t>
      </w:r>
      <m:oMath>
        <m:r>
          <m:rPr>
            <m:nor/>
          </m:rPr>
          <w:rPr>
            <w:rFonts w:eastAsiaTheme="minorEastAsia" w:cs="Arial"/>
          </w:rPr>
          <m:t>3 + 2i</m:t>
        </m:r>
      </m:oMath>
      <w:r>
        <w:rPr>
          <w:rFonts w:eastAsiaTheme="minorEastAsia"/>
        </w:rPr>
        <w:t xml:space="preserve"> is a complex number.</w:t>
      </w:r>
    </w:p>
    <w:p w14:paraId="28385F0F" w14:textId="77777777" w:rsidR="00BE3902" w:rsidRPr="00EC5F2E" w:rsidRDefault="00BE3902" w:rsidP="000761A0">
      <w:pPr>
        <w:rPr>
          <w:rFonts w:eastAsiaTheme="minorEastAsia"/>
        </w:rPr>
      </w:pPr>
    </w:p>
    <w:p w14:paraId="0DA23F03" w14:textId="77777777" w:rsidR="000761A0" w:rsidRPr="00EC5F2E" w:rsidRDefault="000761A0" w:rsidP="000761A0">
      <w:pPr>
        <w:rPr>
          <w:rFonts w:eastAsiaTheme="minorEastAsia"/>
        </w:rPr>
      </w:pPr>
      <w:r w:rsidRPr="00205B96">
        <w:rPr>
          <w:rFonts w:eastAsiaTheme="minorEastAsia"/>
        </w:rPr>
        <w:t xml:space="preserve">For a number in the form </w:t>
      </w:r>
      <w:r>
        <w:rPr>
          <w:rFonts w:eastAsiaTheme="minorEastAsia"/>
        </w:rPr>
        <w:t>‘</w:t>
      </w:r>
      <m:oMath>
        <m:r>
          <m:rPr>
            <m:nor/>
          </m:rPr>
          <w:rPr>
            <w:rFonts w:eastAsiaTheme="minorEastAsia" w:cs="Arial"/>
          </w:rPr>
          <m:t>a + bi</m:t>
        </m:r>
      </m:oMath>
      <w:r>
        <w:rPr>
          <w:rFonts w:eastAsiaTheme="minorEastAsia"/>
        </w:rPr>
        <w:t>’</w:t>
      </w:r>
      <w:r w:rsidRPr="00205B96">
        <w:rPr>
          <w:rFonts w:eastAsiaTheme="minorEastAsia"/>
        </w:rPr>
        <w:t xml:space="preserve"> where</w:t>
      </w:r>
      <w:r w:rsidRPr="00BE3902">
        <w:rPr>
          <w:rFonts w:eastAsiaTheme="minorEastAsia" w:cs="Arial"/>
        </w:rPr>
        <w:t xml:space="preserve"> </w:t>
      </w:r>
      <w:proofErr w:type="spellStart"/>
      <m:oMath>
        <m:r>
          <m:rPr>
            <m:nor/>
          </m:rPr>
          <w:rPr>
            <w:rFonts w:eastAsiaTheme="minorEastAsia" w:cs="Arial"/>
          </w:rPr>
          <m:t>i</m:t>
        </m:r>
        <w:proofErr w:type="spellEnd"/>
        <m:r>
          <m:rPr>
            <m:nor/>
          </m:rPr>
          <w:rPr>
            <w:rFonts w:eastAsiaTheme="minorEastAsia" w:cs="Arial"/>
          </w:rPr>
          <m:t xml:space="preserve"> = </m:t>
        </m:r>
        <m:rad>
          <m:radPr>
            <m:degHide m:val="1"/>
            <m:ctrlPr>
              <w:rPr>
                <w:rFonts w:ascii="Cambria Math" w:eastAsiaTheme="minorEastAsia" w:hAnsi="Cambria Math" w:cs="Arial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</w:rPr>
            </m:ctrlPr>
          </m:deg>
          <m:e>
            <m:r>
              <m:rPr>
                <m:nor/>
              </m:rPr>
              <w:rPr>
                <w:rFonts w:eastAsiaTheme="minorEastAsia" w:cs="Arial"/>
              </w:rPr>
              <m:t>-1</m:t>
            </m:r>
          </m:e>
        </m:rad>
      </m:oMath>
      <w:r w:rsidRPr="00205B96">
        <w:rPr>
          <w:rFonts w:eastAsiaTheme="minorEastAsia"/>
        </w:rPr>
        <w:t xml:space="preserve">, we call </w:t>
      </w:r>
      <m:oMath>
        <m:r>
          <w:rPr>
            <w:rFonts w:ascii="Cambria Math" w:eastAsiaTheme="minorEastAsia" w:hAnsi="Cambria Math"/>
          </w:rPr>
          <m:t>'</m:t>
        </m:r>
        <m:r>
          <m:rPr>
            <m:nor/>
          </m:rPr>
          <w:rPr>
            <w:rFonts w:eastAsiaTheme="minorEastAsia" w:cs="Arial"/>
          </w:rPr>
          <m:t>a</m:t>
        </m:r>
        <m:r>
          <m:rPr>
            <m:nor/>
          </m:rPr>
          <w:rPr>
            <w:rFonts w:ascii="Cambria Math" w:eastAsiaTheme="minorEastAsia" w:cs="Arial"/>
          </w:rPr>
          <m:t>'</m:t>
        </m:r>
      </m:oMath>
      <w:r w:rsidRPr="00205B96">
        <w:rPr>
          <w:rFonts w:eastAsiaTheme="minorEastAsia"/>
        </w:rPr>
        <w:t xml:space="preserve"> the ‘r</w:t>
      </w:r>
      <w:r>
        <w:rPr>
          <w:rFonts w:eastAsiaTheme="minorEastAsia"/>
        </w:rPr>
        <w:t>eal</w:t>
      </w:r>
      <w:r w:rsidRPr="00205B96">
        <w:rPr>
          <w:rFonts w:eastAsiaTheme="minorEastAsia"/>
        </w:rPr>
        <w:t xml:space="preserve"> part’ and </w:t>
      </w:r>
      <w:r>
        <w:rPr>
          <w:rFonts w:eastAsiaTheme="minorEastAsia"/>
        </w:rPr>
        <w:t>‘</w:t>
      </w:r>
      <m:oMath>
        <m:r>
          <m:rPr>
            <m:nor/>
          </m:rPr>
          <w:rPr>
            <w:rFonts w:eastAsiaTheme="minorEastAsia" w:cs="Arial"/>
          </w:rPr>
          <m:t>bi'</m:t>
        </m:r>
      </m:oMath>
      <w:r w:rsidRPr="00205B96">
        <w:rPr>
          <w:rFonts w:eastAsiaTheme="minorEastAsia"/>
        </w:rPr>
        <w:t xml:space="preserve"> the ‘i</w:t>
      </w:r>
      <w:r>
        <w:rPr>
          <w:rFonts w:eastAsiaTheme="minorEastAsia"/>
        </w:rPr>
        <w:t>maginary</w:t>
      </w:r>
      <w:r w:rsidRPr="00205B96">
        <w:rPr>
          <w:rFonts w:eastAsiaTheme="minorEastAsia"/>
        </w:rPr>
        <w:t xml:space="preserve"> part’. </w:t>
      </w:r>
    </w:p>
    <w:p w14:paraId="03CAE725" w14:textId="77777777" w:rsidR="00BE3902" w:rsidRDefault="00BE3902" w:rsidP="000761A0">
      <w:pPr>
        <w:rPr>
          <w:rFonts w:eastAsiaTheme="minorEastAsia"/>
        </w:rPr>
      </w:pPr>
    </w:p>
    <w:p w14:paraId="2457FF4D" w14:textId="5D8CF61F" w:rsidR="000761A0" w:rsidRPr="00205B96" w:rsidRDefault="000761A0" w:rsidP="000761A0">
      <w:pPr>
        <w:rPr>
          <w:rFonts w:eastAsiaTheme="minorEastAsia"/>
        </w:rPr>
      </w:pPr>
      <w:r w:rsidRPr="00205B96">
        <w:rPr>
          <w:rFonts w:eastAsiaTheme="minorEastAsia"/>
        </w:rPr>
        <w:t xml:space="preserve">In order to </w:t>
      </w:r>
      <w:r>
        <w:rPr>
          <w:rFonts w:eastAsiaTheme="minorEastAsia"/>
        </w:rPr>
        <w:t>make the</w:t>
      </w:r>
      <w:r w:rsidRPr="00205B96">
        <w:rPr>
          <w:rFonts w:eastAsiaTheme="minorEastAsia"/>
        </w:rPr>
        <w:t xml:space="preserve"> denominator of a fraction</w:t>
      </w:r>
      <w:r>
        <w:rPr>
          <w:rFonts w:eastAsiaTheme="minorEastAsia"/>
        </w:rPr>
        <w:t xml:space="preserve"> </w:t>
      </w:r>
      <w:r w:rsidRPr="00205B96">
        <w:rPr>
          <w:rFonts w:eastAsiaTheme="minorEastAsia"/>
        </w:rPr>
        <w:t xml:space="preserve">that is in the form </w:t>
      </w:r>
      <w:r>
        <w:rPr>
          <w:rFonts w:eastAsiaTheme="minorEastAsia"/>
        </w:rPr>
        <w:t>‘</w:t>
      </w:r>
      <m:oMath>
        <m:r>
          <m:rPr>
            <m:nor/>
          </m:rPr>
          <w:rPr>
            <w:rFonts w:eastAsiaTheme="minorEastAsia" w:cs="Arial"/>
          </w:rPr>
          <m:t>a + bi</m:t>
        </m:r>
      </m:oMath>
      <w:r>
        <w:rPr>
          <w:rFonts w:eastAsiaTheme="minorEastAsia"/>
        </w:rPr>
        <w:t>’ real</w:t>
      </w:r>
      <w:r w:rsidRPr="00205B96">
        <w:rPr>
          <w:rFonts w:eastAsiaTheme="minorEastAsia"/>
        </w:rPr>
        <w:t>, we use the following steps:</w:t>
      </w:r>
    </w:p>
    <w:p w14:paraId="5EEA0310" w14:textId="77777777" w:rsidR="000761A0" w:rsidRDefault="000761A0" w:rsidP="000761A0">
      <w:pPr>
        <w:pStyle w:val="ListParagraph"/>
        <w:numPr>
          <w:ilvl w:val="0"/>
          <w:numId w:val="41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Take the imaginary part of the denominator, and subtract the real part. Call this value ‘c’.</w:t>
      </w:r>
    </w:p>
    <w:p w14:paraId="528471B3" w14:textId="6A34B197" w:rsidR="000761A0" w:rsidRPr="00525F2E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For the fraction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525F2E">
        <w:rPr>
          <w:rFonts w:eastAsiaTheme="majorEastAsia" w:cs="Arial"/>
          <w:lang w:eastAsia="en-GB"/>
        </w:rPr>
        <w:t xml:space="preserve"> we would get </w:t>
      </w:r>
      <m:oMath>
        <m:r>
          <m:rPr>
            <m:nor/>
          </m:rPr>
          <w:rPr>
            <w:rFonts w:eastAsiaTheme="majorEastAsia" w:cs="Arial"/>
            <w:lang w:eastAsia="en-GB"/>
          </w:rPr>
          <m:t>c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=</m:t>
        </m:r>
        <m:r>
          <m:rPr>
            <m:nor/>
          </m:rPr>
          <w:rPr>
            <w:rFonts w:ascii="Cambria Math" w:eastAsiaTheme="majorEastAsia" w:cs="Arial"/>
            <w:lang w:eastAsia="en-GB"/>
          </w:rPr>
          <m:t xml:space="preserve"> </m:t>
        </m:r>
        <m:r>
          <m:rPr>
            <m:nor/>
          </m:rPr>
          <w:rPr>
            <w:rFonts w:eastAsiaTheme="majorEastAsia" w:cs="Arial"/>
            <w:lang w:eastAsia="en-GB"/>
          </w:rPr>
          <m:t>2i - 1</m:t>
        </m:r>
      </m:oMath>
      <w:r w:rsidRPr="00525F2E">
        <w:rPr>
          <w:rFonts w:eastAsiaTheme="majorEastAsia" w:cs="Arial"/>
          <w:lang w:eastAsia="en-GB"/>
        </w:rPr>
        <w:t>.</w:t>
      </w:r>
    </w:p>
    <w:p w14:paraId="3E0AC7A7" w14:textId="77777777" w:rsidR="000761A0" w:rsidRPr="00205B96" w:rsidRDefault="000761A0" w:rsidP="000761A0">
      <w:pPr>
        <w:pStyle w:val="ListParagraph"/>
        <w:rPr>
          <w:rFonts w:eastAsiaTheme="majorEastAsia" w:cs="Arial"/>
          <w:lang w:eastAsia="en-GB"/>
        </w:rPr>
      </w:pPr>
    </w:p>
    <w:p w14:paraId="3E9A3386" w14:textId="77777777" w:rsidR="000761A0" w:rsidRDefault="000761A0" w:rsidP="000761A0">
      <w:pPr>
        <w:pStyle w:val="ListParagraph"/>
        <w:numPr>
          <w:ilvl w:val="0"/>
          <w:numId w:val="41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 xml:space="preserve">Multiply the fraction by </w:t>
      </w:r>
      <m:oMath>
        <m:f>
          <m:fPr>
            <m:ctrlPr>
              <w:rPr>
                <w:rFonts w:ascii="Cambria Math" w:eastAsiaTheme="majorEastAsia" w:hAnsi="Cambria Math" w:cs="Arial"/>
                <w:sz w:val="32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32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32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3CB77E10" w14:textId="77777777" w:rsidR="000761A0" w:rsidRPr="00525F2E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Theme="majorEastAsia" w:hAnsi="Cambria Math" w:cs="Arial"/>
            <w:lang w:eastAsia="en-GB"/>
          </w:rPr>
          <m:t>×</m:t>
        </m:r>
      </m:oMath>
      <w:r>
        <w:rPr>
          <w:rFonts w:eastAsiaTheme="majorEastAsia" w:cs="Arial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2i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1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+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2i</m:t>
                </m:r>
              </m:e>
            </m:d>
            <m:d>
              <m:d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d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2i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-</m:t>
                </m:r>
                <m:r>
                  <m:rPr>
                    <m:nor/>
                  </m:rPr>
                  <w:rPr>
                    <w:rFonts w:ascii="Cambria Math" w:eastAsiaTheme="majorEastAsia" w:cs="Arial"/>
                    <w:sz w:val="28"/>
                    <w:lang w:eastAsia="en-GB"/>
                  </w:rPr>
                  <m:t xml:space="preserve"> </m:t>
                </m:r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1</m:t>
                </m:r>
              </m:e>
            </m:d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2i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  <m:r>
          <m:rPr>
            <m:nor/>
          </m:rPr>
          <w:rPr>
            <w:rFonts w:eastAsiaTheme="majorEastAsia" w:cs="Arial"/>
            <w:sz w:val="28"/>
            <w:lang w:eastAsia="en-GB"/>
          </w:rPr>
          <m:t xml:space="preserve"> </m:t>
        </m:r>
      </m:oMath>
    </w:p>
    <w:p w14:paraId="666BF23E" w14:textId="77777777" w:rsidR="000761A0" w:rsidRDefault="000761A0" w:rsidP="000761A0">
      <w:pPr>
        <w:pStyle w:val="ListParagraph"/>
        <w:rPr>
          <w:rFonts w:eastAsiaTheme="majorEastAsia" w:cs="Arial"/>
          <w:b/>
          <w:lang w:eastAsia="en-GB"/>
        </w:rPr>
      </w:pPr>
    </w:p>
    <w:p w14:paraId="56392AD6" w14:textId="77777777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r>
        <w:rPr>
          <w:rFonts w:eastAsiaTheme="majorEastAsia" w:cs="Arial"/>
          <w:b/>
          <w:lang w:eastAsia="en-GB"/>
        </w:rPr>
        <w:t xml:space="preserve">Note: </w:t>
      </w:r>
      <w:r>
        <w:rPr>
          <w:rFonts w:eastAsiaTheme="majorEastAsia" w:cs="Arial"/>
          <w:lang w:eastAsia="en-GB"/>
        </w:rPr>
        <w:t xml:space="preserve">Again, we are allowed to do this because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c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1, and multiplying anything by 1 does not change its value.</w:t>
      </w:r>
    </w:p>
    <w:p w14:paraId="6A2D2650" w14:textId="77777777" w:rsidR="000761A0" w:rsidRPr="004F6B86" w:rsidRDefault="000761A0" w:rsidP="000761A0">
      <w:pPr>
        <w:pStyle w:val="ListParagraph"/>
        <w:rPr>
          <w:rFonts w:eastAsiaTheme="majorEastAsia" w:cs="Arial"/>
          <w:lang w:eastAsia="en-GB"/>
        </w:rPr>
      </w:pPr>
    </w:p>
    <w:p w14:paraId="6123AB58" w14:textId="77777777" w:rsidR="000761A0" w:rsidRDefault="000761A0" w:rsidP="000761A0">
      <w:pPr>
        <w:pStyle w:val="ListParagraph"/>
        <w:numPr>
          <w:ilvl w:val="0"/>
          <w:numId w:val="41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Tidy up the numerator and denominator.</w:t>
      </w:r>
    </w:p>
    <w:p w14:paraId="30713878" w14:textId="1091EB54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w:rPr>
                    <w:rFonts w:ascii="Cambria Math" w:eastAsiaTheme="majorEastAsia" w:hAnsi="Cambria Math" w:cs="Arial"/>
                    <w:sz w:val="28"/>
                    <w:lang w:eastAsia="en-GB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ajorEastAsia" w:hAnsi="Cambria Math" w:cs="Arial"/>
                        <w:i/>
                        <w:sz w:val="28"/>
                        <w:lang w:eastAsia="en-GB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eastAsiaTheme="majorEastAsia" w:cs="Arial"/>
                        <w:sz w:val="28"/>
                        <w:lang w:eastAsia="en-GB"/>
                      </w:rPr>
                      <m:t>2i</m:t>
                    </m:r>
                  </m:e>
                </m:d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r>
              <w:rPr>
                <w:rFonts w:ascii="Cambria Math" w:eastAsiaTheme="majorEastAsia" w:hAnsi="Cambria Math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 xml:space="preserve"> </w:t>
      </w:r>
      <w:r>
        <w:rPr>
          <w:rFonts w:eastAsiaTheme="majorEastAsia" w:cs="Arial"/>
          <w:lang w:eastAsia="en-GB"/>
        </w:rPr>
        <w:t xml:space="preserve">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4</m:t>
            </m:r>
            <m:sSup>
              <m:sSupPr>
                <m:ctrlPr>
                  <w:rPr>
                    <w:rFonts w:ascii="Cambria Math" w:eastAsiaTheme="majorEastAsia" w:hAnsi="Cambria Math" w:cs="Arial"/>
                    <w:i/>
                    <w:sz w:val="28"/>
                    <w:lang w:eastAsia="en-GB"/>
                  </w:rPr>
                </m:ctrlPr>
              </m:sSupPr>
              <m:e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i</m:t>
                </m:r>
              </m:e>
              <m:sup>
                <m:r>
                  <m:rPr>
                    <m:nor/>
                  </m:rPr>
                  <w:rPr>
                    <w:rFonts w:eastAsiaTheme="majorEastAsia" w:cs="Arial"/>
                    <w:sz w:val="28"/>
                    <w:lang w:eastAsia="en-GB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4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48C9ED1B" w14:textId="77777777" w:rsidR="00BE3902" w:rsidRPr="000761A0" w:rsidRDefault="00BE3902" w:rsidP="00BE3902">
      <w:pPr>
        <w:pStyle w:val="Heading1Factsheets"/>
        <w:spacing w:line="240" w:lineRule="auto"/>
        <w:rPr>
          <w:sz w:val="40"/>
        </w:rPr>
      </w:pPr>
      <w:r w:rsidRPr="000761A0">
        <w:rPr>
          <w:sz w:val="40"/>
        </w:rPr>
        <w:lastRenderedPageBreak/>
        <w:t>Rationalising the denominator and making the denominator real</w:t>
      </w:r>
    </w:p>
    <w:p w14:paraId="0599FFED" w14:textId="77777777" w:rsidR="00BE3902" w:rsidRPr="00BA5D25" w:rsidRDefault="00BE3902" w:rsidP="00BE390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029023D9" w14:textId="0CAC7308" w:rsidR="000761A0" w:rsidRPr="00BE3902" w:rsidRDefault="00BE3902" w:rsidP="00BE390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51359" wp14:editId="2404387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296E5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6EBBDD8C" w14:textId="4EC5B33A" w:rsidR="000761A0" w:rsidRDefault="000761A0" w:rsidP="000761A0">
      <w:pPr>
        <w:pStyle w:val="ListParagraph"/>
        <w:numPr>
          <w:ilvl w:val="0"/>
          <w:numId w:val="41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Simplify the fraction</w:t>
      </w:r>
      <w:r w:rsidR="00BE3902">
        <w:rPr>
          <w:rFonts w:eastAsiaTheme="majorEastAsia" w:cs="Arial"/>
          <w:lang w:eastAsia="en-GB"/>
        </w:rPr>
        <w:t>,</w:t>
      </w:r>
      <w:r>
        <w:rPr>
          <w:rFonts w:eastAsiaTheme="majorEastAsia" w:cs="Arial"/>
          <w:lang w:eastAsia="en-GB"/>
        </w:rPr>
        <w:t xml:space="preserve"> if you can.</w:t>
      </w:r>
    </w:p>
    <w:p w14:paraId="382F3A06" w14:textId="77777777" w:rsidR="000761A0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sz w:val="28"/>
          <w:lang w:eastAsia="en-GB"/>
        </w:rPr>
        <w:t xml:space="preserve"> </w:t>
      </w:r>
      <w:r>
        <w:rPr>
          <w:rFonts w:eastAsiaTheme="majorEastAsia" w:cs="Arial"/>
          <w:lang w:eastAsia="en-GB"/>
        </w:rPr>
        <w:t xml:space="preserve">=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04D23D9A" w14:textId="77777777" w:rsidR="00BE3902" w:rsidRDefault="00BE3902" w:rsidP="00BE3902">
      <w:pPr>
        <w:pStyle w:val="ListParagraph"/>
        <w:rPr>
          <w:rFonts w:eastAsiaTheme="majorEastAsia" w:cs="Arial"/>
          <w:lang w:eastAsia="en-GB"/>
        </w:rPr>
      </w:pPr>
    </w:p>
    <w:p w14:paraId="3AB7D863" w14:textId="50849E54" w:rsidR="000761A0" w:rsidRDefault="000761A0" w:rsidP="000761A0">
      <w:pPr>
        <w:pStyle w:val="ListParagraph"/>
        <w:numPr>
          <w:ilvl w:val="0"/>
          <w:numId w:val="41"/>
        </w:numPr>
        <w:rPr>
          <w:rFonts w:eastAsiaTheme="majorEastAsia" w:cs="Arial"/>
          <w:lang w:eastAsia="en-GB"/>
        </w:rPr>
      </w:pPr>
      <w:r>
        <w:rPr>
          <w:rFonts w:eastAsiaTheme="majorEastAsia" w:cs="Arial"/>
          <w:lang w:eastAsia="en-GB"/>
        </w:rPr>
        <w:t>Change the format</w:t>
      </w:r>
      <w:r w:rsidR="00BE3902">
        <w:rPr>
          <w:rFonts w:eastAsiaTheme="majorEastAsia" w:cs="Arial"/>
          <w:lang w:eastAsia="en-GB"/>
        </w:rPr>
        <w:t>,</w:t>
      </w:r>
      <w:r>
        <w:rPr>
          <w:rFonts w:eastAsiaTheme="majorEastAsia" w:cs="Arial"/>
          <w:lang w:eastAsia="en-GB"/>
        </w:rPr>
        <w:t xml:space="preserve"> if this is needed.</w:t>
      </w:r>
    </w:p>
    <w:p w14:paraId="39F5112D" w14:textId="77777777" w:rsidR="000761A0" w:rsidRPr="00525F2E" w:rsidRDefault="000761A0" w:rsidP="000761A0">
      <w:pPr>
        <w:pStyle w:val="ListParagraph"/>
        <w:rPr>
          <w:rFonts w:eastAsiaTheme="majorEastAsia" w:cs="Arial"/>
          <w:lang w:eastAsia="en-GB"/>
        </w:rPr>
      </w:pPr>
      <w:proofErr w:type="spellStart"/>
      <w:r>
        <w:rPr>
          <w:rFonts w:eastAsiaTheme="majorEastAsia" w:cs="Arial"/>
          <w:lang w:eastAsia="en-GB"/>
        </w:rPr>
        <w:t>Eg</w:t>
      </w:r>
      <w:proofErr w:type="spellEnd"/>
      <w:r>
        <w:rPr>
          <w:rFonts w:eastAsiaTheme="majorEastAsia" w:cs="Arial"/>
          <w:lang w:eastAsia="en-GB"/>
        </w:rPr>
        <w:t xml:space="preserve">) If we were asked to write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1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+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2i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in the form </w:t>
      </w:r>
      <m:oMath>
        <m:r>
          <m:rPr>
            <m:nor/>
          </m:rPr>
          <w:rPr>
            <w:rFonts w:eastAsiaTheme="minorEastAsia" w:cs="Arial"/>
          </w:rPr>
          <m:t>a + bi</m:t>
        </m:r>
      </m:oMath>
      <w:r>
        <w:rPr>
          <w:rFonts w:eastAsiaTheme="majorEastAsia" w:cs="Arial"/>
          <w:lang w:eastAsia="en-GB"/>
        </w:rPr>
        <w:t xml:space="preserve">, we would make the denominator real to give us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-</m:t>
            </m:r>
            <m:r>
              <m:rPr>
                <m:nor/>
              </m:rPr>
              <w:rPr>
                <w:rFonts w:ascii="Cambria Math" w:eastAsiaTheme="majorEastAsia" w:cs="Arial"/>
                <w:sz w:val="28"/>
                <w:lang w:eastAsia="en-GB"/>
              </w:rPr>
              <m:t xml:space="preserve"> </m:t>
            </m:r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 w:rsidRPr="00EC5F2E">
        <w:rPr>
          <w:rFonts w:eastAsiaTheme="majorEastAsia" w:cs="Arial"/>
          <w:lang w:eastAsia="en-GB"/>
        </w:rPr>
        <w:t>, and then write this as</w:t>
      </w:r>
      <w:r>
        <w:rPr>
          <w:rFonts w:eastAsiaTheme="majorEastAsia" w:cs="Arial"/>
          <w:lang w:eastAsia="en-GB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3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 xml:space="preserve"> - </w:t>
      </w:r>
      <m:oMath>
        <m:f>
          <m:fPr>
            <m:ctrlPr>
              <w:rPr>
                <w:rFonts w:ascii="Cambria Math" w:eastAsiaTheme="majorEastAsia" w:hAnsi="Cambria Math" w:cs="Arial"/>
                <w:sz w:val="28"/>
                <w:lang w:eastAsia="en-GB"/>
              </w:rPr>
            </m:ctrlPr>
          </m:fPr>
          <m:num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6i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num>
          <m:den>
            <m:r>
              <m:rPr>
                <m:nor/>
              </m:rPr>
              <w:rPr>
                <w:rFonts w:eastAsiaTheme="majorEastAsia" w:cs="Arial"/>
                <w:sz w:val="28"/>
                <w:lang w:eastAsia="en-GB"/>
              </w:rPr>
              <m:t>5</m:t>
            </m:r>
            <m:ctrlPr>
              <w:rPr>
                <w:rFonts w:ascii="Cambria Math" w:eastAsiaTheme="majorEastAsia" w:hAnsi="Cambria Math" w:cs="Arial"/>
                <w:i/>
                <w:sz w:val="28"/>
                <w:lang w:eastAsia="en-GB"/>
              </w:rPr>
            </m:ctrlPr>
          </m:den>
        </m:f>
      </m:oMath>
      <w:r>
        <w:rPr>
          <w:rFonts w:eastAsiaTheme="majorEastAsia" w:cs="Arial"/>
          <w:lang w:eastAsia="en-GB"/>
        </w:rPr>
        <w:t>.</w:t>
      </w:r>
    </w:p>
    <w:p w14:paraId="09A0C291" w14:textId="77777777" w:rsidR="000761A0" w:rsidRDefault="000761A0" w:rsidP="000761A0">
      <w:pPr>
        <w:rPr>
          <w:b/>
        </w:rPr>
      </w:pPr>
      <w:r>
        <w:rPr>
          <w:b/>
        </w:rPr>
        <w:t>Note</w:t>
      </w:r>
    </w:p>
    <w:p w14:paraId="7754F8A2" w14:textId="77777777" w:rsidR="000761A0" w:rsidRDefault="000761A0" w:rsidP="000761A0">
      <w:pPr>
        <w:rPr>
          <w:rFonts w:eastAsiaTheme="minorEastAsia"/>
        </w:rPr>
      </w:pPr>
      <w:r>
        <w:t xml:space="preserve">Since </w:t>
      </w:r>
      <m:oMath>
        <m:r>
          <w:rPr>
            <w:rFonts w:ascii="Cambria Math" w:hAnsi="Cambria Math"/>
          </w:rPr>
          <m:t>i=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-1</m:t>
            </m:r>
          </m:e>
        </m:rad>
      </m:oMath>
      <w:r>
        <w:rPr>
          <w:rFonts w:eastAsiaTheme="minorEastAsia"/>
        </w:rPr>
        <w:t>, we need to remember that:</w:t>
      </w:r>
    </w:p>
    <w:p w14:paraId="11D35564" w14:textId="77777777" w:rsidR="000761A0" w:rsidRPr="00922259" w:rsidRDefault="000761A0" w:rsidP="000761A0">
      <w:pPr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i=</m:t>
          </m:r>
          <m:rad>
            <m:radPr>
              <m:degHide m:val="1"/>
              <m:ctrlPr>
                <w:rPr>
                  <w:rFonts w:ascii="Cambria Math" w:eastAsiaTheme="minorEastAsia" w:hAnsi="Cambria Math"/>
                </w:rPr>
              </m:ctrlPr>
            </m:radPr>
            <m:deg>
              <m:ctrlPr>
                <w:rPr>
                  <w:rFonts w:ascii="Cambria Math" w:eastAsiaTheme="minorEastAsia" w:hAnsi="Cambria Math"/>
                  <w:i/>
                </w:rPr>
              </m:ctrlPr>
            </m:deg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</m:oMath>
      </m:oMathPara>
    </w:p>
    <w:p w14:paraId="737F9E96" w14:textId="77777777" w:rsidR="000761A0" w:rsidRPr="00922259" w:rsidRDefault="00230780" w:rsidP="000761A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=-1</m:t>
          </m:r>
        </m:oMath>
      </m:oMathPara>
    </w:p>
    <w:p w14:paraId="01F3E8B7" w14:textId="77777777" w:rsidR="000761A0" w:rsidRPr="00922259" w:rsidRDefault="00230780" w:rsidP="000761A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=-i</m:t>
          </m:r>
        </m:oMath>
      </m:oMathPara>
    </w:p>
    <w:p w14:paraId="053370A7" w14:textId="77777777" w:rsidR="000761A0" w:rsidRPr="00922259" w:rsidRDefault="00230780" w:rsidP="000761A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</w:rPr>
                      </m:ctrlPr>
                    </m:radPr>
                    <m:deg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g>
                    <m:e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14:paraId="217564AE" w14:textId="77777777" w:rsidR="000761A0" w:rsidRPr="00922259" w:rsidRDefault="00230780" w:rsidP="000761A0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i=1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i=i</m:t>
          </m:r>
        </m:oMath>
      </m:oMathPara>
    </w:p>
    <w:p w14:paraId="5FC93E51" w14:textId="3BEF58DD" w:rsidR="00270DD8" w:rsidRDefault="000761A0" w:rsidP="00270DD8">
      <w:pPr>
        <w:rPr>
          <w:rFonts w:eastAsiaTheme="minorEastAsia" w:cs="Arial"/>
          <w:lang w:eastAsia="en-GB"/>
        </w:rPr>
      </w:pPr>
      <w:r>
        <w:rPr>
          <w:rFonts w:eastAsiaTheme="minorEastAsia" w:cs="Arial"/>
          <w:lang w:eastAsia="en-GB"/>
        </w:rPr>
        <w:t>Which, without the calculation steps is:</w:t>
      </w:r>
    </w:p>
    <w:p w14:paraId="6830F930" w14:textId="44A8984F" w:rsidR="000761A0" w:rsidRPr="000761A0" w:rsidRDefault="000761A0" w:rsidP="000761A0">
      <w:pPr>
        <w:jc w:val="center"/>
        <w:rPr>
          <w:rFonts w:eastAsiaTheme="minorEastAsia" w:cs="Arial"/>
          <w:lang w:eastAsia="en-GB"/>
        </w:rPr>
      </w:pPr>
      <m:oMathPara>
        <m:oMath>
          <m:r>
            <w:rPr>
              <w:rFonts w:ascii="Cambria Math" w:eastAsiaTheme="minorEastAsia" w:hAnsi="Cambria Math" w:cs="Arial"/>
              <w:lang w:eastAsia="en-GB"/>
            </w:rPr>
            <m:t>i = i</m:t>
          </m:r>
        </m:oMath>
      </m:oMathPara>
    </w:p>
    <w:p w14:paraId="12E7DEE0" w14:textId="3029A29B" w:rsidR="000761A0" w:rsidRPr="000761A0" w:rsidRDefault="00230780" w:rsidP="000761A0">
      <w:pPr>
        <w:jc w:val="center"/>
        <w:rPr>
          <w:rFonts w:eastAsiaTheme="minorEastAsia" w:cs="Arial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lang w:eastAsia="en-GB"/>
                </w:rPr>
                <m:t>i</m:t>
              </m:r>
            </m:e>
            <m:sup>
              <m:r>
                <w:rPr>
                  <w:rFonts w:ascii="Cambria Math" w:eastAsiaTheme="minorEastAsia" w:hAnsi="Cambria Math" w:cs="Arial"/>
                  <w:lang w:eastAsia="en-GB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lang w:eastAsia="en-GB"/>
            </w:rPr>
            <m:t>=-1</m:t>
          </m:r>
        </m:oMath>
      </m:oMathPara>
    </w:p>
    <w:p w14:paraId="484FD798" w14:textId="3BE8F6FF" w:rsidR="000761A0" w:rsidRPr="000761A0" w:rsidRDefault="00230780" w:rsidP="000761A0">
      <w:pPr>
        <w:jc w:val="center"/>
        <w:rPr>
          <w:rFonts w:eastAsiaTheme="minorEastAsia" w:cs="Arial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lang w:eastAsia="en-GB"/>
                </w:rPr>
                <m:t>i</m:t>
              </m:r>
            </m:e>
            <m:sup>
              <m:r>
                <w:rPr>
                  <w:rFonts w:ascii="Cambria Math" w:eastAsiaTheme="minorEastAsia" w:hAnsi="Cambria Math" w:cs="Arial"/>
                  <w:lang w:eastAsia="en-GB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lang w:eastAsia="en-GB"/>
            </w:rPr>
            <m:t>=-i</m:t>
          </m:r>
        </m:oMath>
      </m:oMathPara>
    </w:p>
    <w:p w14:paraId="7358646F" w14:textId="511CE186" w:rsidR="000761A0" w:rsidRPr="000761A0" w:rsidRDefault="00230780" w:rsidP="000761A0">
      <w:pPr>
        <w:jc w:val="center"/>
        <w:rPr>
          <w:rFonts w:eastAsiaTheme="minorEastAsia" w:cs="Arial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lang w:eastAsia="en-GB"/>
                </w:rPr>
                <m:t>i</m:t>
              </m:r>
            </m:e>
            <m:sup>
              <m:r>
                <w:rPr>
                  <w:rFonts w:ascii="Cambria Math" w:eastAsiaTheme="minorEastAsia" w:hAnsi="Cambria Math" w:cs="Arial"/>
                  <w:lang w:eastAsia="en-GB"/>
                </w:rPr>
                <m:t>4</m:t>
              </m:r>
            </m:sup>
          </m:sSup>
          <m:r>
            <w:rPr>
              <w:rFonts w:ascii="Cambria Math" w:eastAsiaTheme="minorEastAsia" w:hAnsi="Cambria Math" w:cs="Arial"/>
              <w:lang w:eastAsia="en-GB"/>
            </w:rPr>
            <m:t>=1</m:t>
          </m:r>
        </m:oMath>
      </m:oMathPara>
    </w:p>
    <w:p w14:paraId="061ABCED" w14:textId="0ABAE8A4" w:rsidR="000761A0" w:rsidRPr="00BE3902" w:rsidRDefault="00230780" w:rsidP="000761A0">
      <w:pPr>
        <w:jc w:val="center"/>
        <w:rPr>
          <w:rFonts w:eastAsiaTheme="minorEastAsia" w:cs="Arial"/>
          <w:lang w:eastAsia="en-GB"/>
        </w:rPr>
      </w:pPr>
      <m:oMathPara>
        <m:oMath>
          <m:sSup>
            <m:sSupPr>
              <m:ctrlPr>
                <w:rPr>
                  <w:rFonts w:ascii="Cambria Math" w:eastAsiaTheme="minorEastAsia" w:hAnsi="Cambria Math" w:cs="Arial"/>
                  <w:i/>
                  <w:lang w:eastAsia="en-GB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lang w:eastAsia="en-GB"/>
                </w:rPr>
                <m:t>i</m:t>
              </m:r>
            </m:e>
            <m:sup>
              <m:r>
                <w:rPr>
                  <w:rFonts w:ascii="Cambria Math" w:eastAsiaTheme="minorEastAsia" w:hAnsi="Cambria Math" w:cs="Arial"/>
                  <w:lang w:eastAsia="en-GB"/>
                </w:rPr>
                <m:t>5</m:t>
              </m:r>
            </m:sup>
          </m:sSup>
          <m:r>
            <w:rPr>
              <w:rFonts w:ascii="Cambria Math" w:eastAsiaTheme="minorEastAsia" w:hAnsi="Cambria Math" w:cs="Arial"/>
              <w:lang w:eastAsia="en-GB"/>
            </w:rPr>
            <m:t>=i</m:t>
          </m:r>
        </m:oMath>
      </m:oMathPara>
    </w:p>
    <w:p w14:paraId="3F7B932D" w14:textId="02C9F6A6" w:rsidR="00BE3902" w:rsidRDefault="00BE3902">
      <w:pPr>
        <w:spacing w:line="240" w:lineRule="auto"/>
        <w:rPr>
          <w:rFonts w:eastAsiaTheme="minorEastAsia" w:cs="Arial"/>
          <w:lang w:eastAsia="en-GB"/>
        </w:rPr>
      </w:pPr>
      <w:r>
        <w:rPr>
          <w:rFonts w:eastAsiaTheme="minorEastAsia" w:cs="Arial"/>
          <w:lang w:eastAsia="en-GB"/>
        </w:rPr>
        <w:br w:type="page"/>
      </w:r>
    </w:p>
    <w:p w14:paraId="61493207" w14:textId="77777777" w:rsidR="00BE3902" w:rsidRPr="000761A0" w:rsidRDefault="00BE3902" w:rsidP="00BE3902">
      <w:pPr>
        <w:pStyle w:val="Heading1Factsheets"/>
        <w:spacing w:line="240" w:lineRule="auto"/>
        <w:rPr>
          <w:sz w:val="40"/>
        </w:rPr>
      </w:pPr>
      <w:r w:rsidRPr="000761A0">
        <w:rPr>
          <w:sz w:val="40"/>
        </w:rPr>
        <w:lastRenderedPageBreak/>
        <w:t>Rationalising the denominator and making the denominator real</w:t>
      </w:r>
    </w:p>
    <w:p w14:paraId="5011176D" w14:textId="77777777" w:rsidR="00BE3902" w:rsidRPr="00BA5D25" w:rsidRDefault="00BE3902" w:rsidP="00BE3902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Factsheet</w:t>
      </w:r>
    </w:p>
    <w:p w14:paraId="1907F4DB" w14:textId="03E2A41F" w:rsidR="00BE3902" w:rsidRPr="00BE3902" w:rsidRDefault="00BE3902" w:rsidP="00BE3902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BA58A" wp14:editId="0A1A909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BA7CC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51D52B84" w:rsidR="0005378B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p w14:paraId="79F359E4" w14:textId="77777777" w:rsidR="00BE3902" w:rsidRPr="00BE3902" w:rsidRDefault="00BE3902" w:rsidP="00BE3902"/>
    <w:sectPr w:rsidR="00BE3902" w:rsidRPr="00BE3902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29318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4EB0DA15" w:rsidR="00BA5D25" w:rsidRDefault="003544FC" w:rsidP="000761A0">
    <w:pPr>
      <w:pStyle w:val="Header"/>
      <w:tabs>
        <w:tab w:val="clear" w:pos="4680"/>
        <w:tab w:val="clear" w:pos="9360"/>
        <w:tab w:val="left" w:pos="5475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71AB3DC1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1A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DB"/>
    <w:multiLevelType w:val="hybridMultilevel"/>
    <w:tmpl w:val="A62EDDC0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5EA2"/>
    <w:multiLevelType w:val="hybridMultilevel"/>
    <w:tmpl w:val="06D46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3E5"/>
    <w:multiLevelType w:val="hybridMultilevel"/>
    <w:tmpl w:val="23803862"/>
    <w:lvl w:ilvl="0" w:tplc="1FBCC9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1803"/>
    <w:multiLevelType w:val="hybridMultilevel"/>
    <w:tmpl w:val="06D46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ACE"/>
    <w:multiLevelType w:val="hybridMultilevel"/>
    <w:tmpl w:val="B420B8D4"/>
    <w:lvl w:ilvl="0" w:tplc="FB4E8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4F37"/>
    <w:multiLevelType w:val="hybridMultilevel"/>
    <w:tmpl w:val="D248C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E2956"/>
    <w:multiLevelType w:val="hybridMultilevel"/>
    <w:tmpl w:val="12908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C6213"/>
    <w:multiLevelType w:val="hybridMultilevel"/>
    <w:tmpl w:val="F87C3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2DAF"/>
    <w:multiLevelType w:val="hybridMultilevel"/>
    <w:tmpl w:val="C92C2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22"/>
  </w:num>
  <w:num w:numId="5">
    <w:abstractNumId w:val="23"/>
  </w:num>
  <w:num w:numId="6">
    <w:abstractNumId w:val="18"/>
  </w:num>
  <w:num w:numId="7">
    <w:abstractNumId w:val="2"/>
  </w:num>
  <w:num w:numId="8">
    <w:abstractNumId w:val="17"/>
  </w:num>
  <w:num w:numId="9">
    <w:abstractNumId w:val="28"/>
  </w:num>
  <w:num w:numId="10">
    <w:abstractNumId w:val="11"/>
  </w:num>
  <w:num w:numId="11">
    <w:abstractNumId w:val="38"/>
  </w:num>
  <w:num w:numId="12">
    <w:abstractNumId w:val="13"/>
  </w:num>
  <w:num w:numId="13">
    <w:abstractNumId w:val="8"/>
  </w:num>
  <w:num w:numId="14">
    <w:abstractNumId w:val="32"/>
  </w:num>
  <w:num w:numId="15">
    <w:abstractNumId w:val="21"/>
  </w:num>
  <w:num w:numId="16">
    <w:abstractNumId w:val="3"/>
  </w:num>
  <w:num w:numId="17">
    <w:abstractNumId w:val="40"/>
  </w:num>
  <w:num w:numId="18">
    <w:abstractNumId w:val="30"/>
  </w:num>
  <w:num w:numId="19">
    <w:abstractNumId w:val="37"/>
  </w:num>
  <w:num w:numId="20">
    <w:abstractNumId w:val="12"/>
  </w:num>
  <w:num w:numId="21">
    <w:abstractNumId w:val="25"/>
  </w:num>
  <w:num w:numId="22">
    <w:abstractNumId w:val="10"/>
  </w:num>
  <w:num w:numId="23">
    <w:abstractNumId w:val="39"/>
  </w:num>
  <w:num w:numId="24">
    <w:abstractNumId w:val="4"/>
  </w:num>
  <w:num w:numId="25">
    <w:abstractNumId w:val="1"/>
  </w:num>
  <w:num w:numId="26">
    <w:abstractNumId w:val="27"/>
  </w:num>
  <w:num w:numId="27">
    <w:abstractNumId w:val="19"/>
  </w:num>
  <w:num w:numId="28">
    <w:abstractNumId w:val="33"/>
  </w:num>
  <w:num w:numId="29">
    <w:abstractNumId w:val="7"/>
  </w:num>
  <w:num w:numId="30">
    <w:abstractNumId w:val="9"/>
  </w:num>
  <w:num w:numId="31">
    <w:abstractNumId w:val="20"/>
  </w:num>
  <w:num w:numId="32">
    <w:abstractNumId w:val="15"/>
  </w:num>
  <w:num w:numId="33">
    <w:abstractNumId w:val="34"/>
  </w:num>
  <w:num w:numId="34">
    <w:abstractNumId w:val="29"/>
  </w:num>
  <w:num w:numId="35">
    <w:abstractNumId w:val="31"/>
  </w:num>
  <w:num w:numId="36">
    <w:abstractNumId w:val="36"/>
  </w:num>
  <w:num w:numId="37">
    <w:abstractNumId w:val="0"/>
  </w:num>
  <w:num w:numId="38">
    <w:abstractNumId w:val="35"/>
  </w:num>
  <w:num w:numId="39">
    <w:abstractNumId w:val="6"/>
  </w:num>
  <w:num w:numId="40">
    <w:abstractNumId w:val="1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0761A0"/>
    <w:rsid w:val="00113516"/>
    <w:rsid w:val="0016797A"/>
    <w:rsid w:val="00237EAF"/>
    <w:rsid w:val="00264E2C"/>
    <w:rsid w:val="00270DD8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BE3902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DF1253"/>
    <w:rsid w:val="00E87EFA"/>
    <w:rsid w:val="00EE74FD"/>
    <w:rsid w:val="00F2395B"/>
    <w:rsid w:val="00F40955"/>
    <w:rsid w:val="00F55A24"/>
    <w:rsid w:val="00F57050"/>
    <w:rsid w:val="00F579C6"/>
    <w:rsid w:val="00FA4373"/>
    <w:rsid w:val="00FF2CC0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802de58-c7a9-4a04-8b63-97bb32c76f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04F92E-E6DD-4D3A-82FD-6AB434DA5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5</cp:revision>
  <cp:lastPrinted>2021-05-05T09:09:00Z</cp:lastPrinted>
  <dcterms:created xsi:type="dcterms:W3CDTF">2021-12-07T14:18:00Z</dcterms:created>
  <dcterms:modified xsi:type="dcterms:W3CDTF">2021-12-14T14:28:00Z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