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D68" w14:textId="07180E26" w:rsidR="00986F47" w:rsidRPr="00DC781F" w:rsidRDefault="00EB3EC1" w:rsidP="00986F47">
      <w:pPr>
        <w:jc w:val="right"/>
        <w:rPr>
          <w:rFonts w:cs="Arial"/>
          <w:color w:val="7030A0"/>
          <w:sz w:val="52"/>
          <w:szCs w:val="52"/>
        </w:rPr>
      </w:pPr>
      <w:r>
        <w:rPr>
          <w:rFonts w:cs="Arial"/>
          <w:color w:val="7030A0"/>
          <w:sz w:val="52"/>
          <w:szCs w:val="52"/>
        </w:rPr>
        <w:t>Confounding, mediator and moderator variables</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769F2"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0837ADCC" w14:textId="77777777" w:rsidR="00EB3EC1" w:rsidRDefault="00EB3EC1" w:rsidP="00EB3EC1">
      <w:pPr>
        <w:spacing w:line="480" w:lineRule="auto"/>
      </w:pPr>
      <w:r>
        <w:t xml:space="preserve">Confounding variables, mediators and moderators are things that you may need to consider when you are studying links between other variables.  </w:t>
      </w:r>
    </w:p>
    <w:p w14:paraId="5B13300B" w14:textId="24DC9410" w:rsidR="00EB3EC1" w:rsidRDefault="00EB3EC1" w:rsidP="00EB3EC1">
      <w:pPr>
        <w:spacing w:line="480" w:lineRule="auto"/>
      </w:pPr>
      <w:r>
        <w:t>People can sometimes easily spot when there might be something wrong with a claim. For example, if a headline claims that “a new study finds that people who garden</w:t>
      </w:r>
      <w:r w:rsidR="00A66F96">
        <w:t xml:space="preserve"> regularly</w:t>
      </w:r>
      <w:r>
        <w:t xml:space="preserve"> are </w:t>
      </w:r>
      <w:r w:rsidR="002F3B39">
        <w:t xml:space="preserve">less likely </w:t>
      </w:r>
      <w:r>
        <w:t>to have vitamin D deficiency”, many people would spot that people who garden regularly would generally spend more time outside in the sun (which in this case is a mediating variable), which would lead to higher vitamin D levels for those individuals. For some other “hidden” variables, it might be quite hard to tell. In all cases, there are a variety of statistical analyses that you can perform to check whether another variable is affecting the relationship you have observed.</w:t>
      </w:r>
    </w:p>
    <w:p w14:paraId="0A26F409" w14:textId="77777777" w:rsidR="00EB3EC1" w:rsidRDefault="00EB3EC1" w:rsidP="00EB3EC1">
      <w:pPr>
        <w:spacing w:line="480" w:lineRule="auto"/>
      </w:pPr>
      <w:r>
        <w:t xml:space="preserve">This factsheet is a first step to understand what these terms mean but will not go into the analyses. </w:t>
      </w:r>
    </w:p>
    <w:p w14:paraId="136CAF2D" w14:textId="77777777" w:rsidR="00EB3EC1" w:rsidRDefault="00EB3EC1" w:rsidP="00EB3EC1">
      <w:pPr>
        <w:spacing w:line="480" w:lineRule="auto"/>
      </w:pPr>
      <w:r>
        <w:rPr>
          <w:b/>
          <w:bCs/>
        </w:rPr>
        <w:t xml:space="preserve">Note: </w:t>
      </w:r>
      <w:r>
        <w:t>The studies and relationships mentioned in this factsheet are fictional examples, not based on actual data.</w:t>
      </w:r>
    </w:p>
    <w:p w14:paraId="4B8903C6" w14:textId="77777777" w:rsidR="00EB3EC1" w:rsidRDefault="00EB3EC1" w:rsidP="00EB3EC1">
      <w:pPr>
        <w:spacing w:after="160" w:line="259" w:lineRule="auto"/>
      </w:pPr>
      <w:r>
        <w:br w:type="page"/>
      </w:r>
    </w:p>
    <w:p w14:paraId="6262A622" w14:textId="3BB21580" w:rsidR="00EB3EC1" w:rsidRPr="00A44269" w:rsidRDefault="00EB3EC1" w:rsidP="00EB3EC1">
      <w:pPr>
        <w:spacing w:line="480" w:lineRule="auto"/>
        <w:rPr>
          <w:rFonts w:cs="Arial"/>
        </w:rPr>
      </w:pPr>
      <w:r w:rsidRPr="00A44269">
        <w:rPr>
          <w:rFonts w:cs="Arial"/>
          <w:noProof/>
        </w:rPr>
        <w:lastRenderedPageBreak/>
        <mc:AlternateContent>
          <mc:Choice Requires="wpc">
            <w:drawing>
              <wp:anchor distT="0" distB="0" distL="114300" distR="114300" simplePos="0" relativeHeight="251661312" behindDoc="1" locked="0" layoutInCell="1" allowOverlap="1" wp14:anchorId="7DD0F2B0" wp14:editId="19328BE2">
                <wp:simplePos x="0" y="0"/>
                <wp:positionH relativeFrom="margin">
                  <wp:align>left</wp:align>
                </wp:positionH>
                <wp:positionV relativeFrom="paragraph">
                  <wp:posOffset>2001520</wp:posOffset>
                </wp:positionV>
                <wp:extent cx="3493770" cy="2038350"/>
                <wp:effectExtent l="0" t="0" r="0" b="0"/>
                <wp:wrapTopAndBottom/>
                <wp:docPr id="33" name="Canvas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6" name="Rectangle: Rounded Corners 26"/>
                        <wps:cNvSpPr/>
                        <wps:spPr>
                          <a:xfrm>
                            <a:off x="85727" y="304801"/>
                            <a:ext cx="1266824" cy="638174"/>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043AC8" w14:textId="77777777" w:rsidR="00EB3EC1" w:rsidRPr="00E522BA" w:rsidRDefault="00EB3EC1" w:rsidP="00EB3EC1">
                              <w:pPr>
                                <w:jc w:val="center"/>
                                <w:rPr>
                                  <w:color w:val="000000" w:themeColor="text1"/>
                                </w:rPr>
                              </w:pPr>
                              <w:r w:rsidRPr="00E522BA">
                                <w:rPr>
                                  <w:color w:val="000000" w:themeColor="text1"/>
                                </w:rPr>
                                <w:t>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2151675" y="303826"/>
                            <a:ext cx="1153500" cy="648674"/>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80F2D" w14:textId="77777777" w:rsidR="00EB3EC1" w:rsidRDefault="00EB3EC1" w:rsidP="00EB3EC1">
                              <w:pPr>
                                <w:spacing w:line="256" w:lineRule="auto"/>
                                <w:jc w:val="center"/>
                                <w:rPr>
                                  <w:rFonts w:eastAsia="Calibri"/>
                                  <w:color w:val="000000"/>
                                </w:rPr>
                              </w:pPr>
                              <w:r>
                                <w:rPr>
                                  <w:rFonts w:eastAsia="Calibri"/>
                                  <w:color w:val="000000"/>
                                </w:rPr>
                                <w:t>Dependent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1208700" y="1180125"/>
                            <a:ext cx="1134450" cy="513715"/>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415C3" w14:textId="77777777" w:rsidR="00EB3EC1" w:rsidRDefault="00EB3EC1" w:rsidP="00EB3EC1">
                              <w:pPr>
                                <w:spacing w:line="254" w:lineRule="auto"/>
                                <w:jc w:val="center"/>
                                <w:rPr>
                                  <w:rFonts w:eastAsia="Calibri"/>
                                  <w:color w:val="000000"/>
                                </w:rPr>
                              </w:pPr>
                              <w:r>
                                <w:rPr>
                                  <w:rFonts w:eastAsia="Calibri"/>
                                  <w:color w:val="000000"/>
                                </w:rPr>
                                <w:t>Confounding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flipV="1">
                            <a:off x="2200275" y="962025"/>
                            <a:ext cx="190500" cy="2276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H="1" flipV="1">
                            <a:off x="1266825" y="942975"/>
                            <a:ext cx="161926" cy="2466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26" idx="3"/>
                          <a:endCxn id="27" idx="1"/>
                        </wps:cNvCnPr>
                        <wps:spPr>
                          <a:xfrm>
                            <a:off x="1352551" y="623888"/>
                            <a:ext cx="799124" cy="4275"/>
                          </a:xfrm>
                          <a:prstGeom prst="straightConnector1">
                            <a:avLst/>
                          </a:prstGeom>
                          <a:ln>
                            <a:solidFill>
                              <a:schemeClr val="accent1">
                                <a:lumMod val="40000"/>
                                <a:lumOff val="60000"/>
                              </a:schemeClr>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w14:anchorId="7DD0F2B0" id="Canvas 33" o:spid="_x0000_s1026" editas="canvas" alt="&quot;&quot;" style="position:absolute;margin-left:0;margin-top:157.6pt;width:275.1pt;height:160.5pt;z-index:-251655168;mso-position-horizontal:left;mso-position-horizontal-relative:margin" coordsize="34937,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34937;height:20383;visibility:visible;mso-wrap-style:square" filled="t">
                  <v:fill o:detectmouseclick="t"/>
                  <v:path o:connecttype="none"/>
                </v:shape>
                <v:roundrect id="Rectangle: Rounded Corners 26" o:spid="_x0000_s1028" style="position:absolute;left:857;top:3048;width:12668;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" fillcolor="#deeaf6 [664]" strokecolor="#bdd6ee [1304]" strokeweight="1pt">
                  <v:stroke joinstyle="miter"/>
                  <v:textbox>
                    <w:txbxContent>
                      <w:p w14:paraId="36043AC8" w14:textId="77777777" w:rsidR="00EB3EC1" w:rsidRPr="00E522BA" w:rsidRDefault="00EB3EC1" w:rsidP="00EB3EC1">
                        <w:pPr>
                          <w:jc w:val="center"/>
                          <w:rPr>
                            <w:color w:val="000000" w:themeColor="text1"/>
                          </w:rPr>
                        </w:pPr>
                        <w:r w:rsidRPr="00E522BA">
                          <w:rPr>
                            <w:color w:val="000000" w:themeColor="text1"/>
                          </w:rPr>
                          <w:t>Independent variable</w:t>
                        </w:r>
                      </w:p>
                    </w:txbxContent>
                  </v:textbox>
                </v:roundrect>
                <v:roundrect id="Rectangle: Rounded Corners 27" o:spid="_x0000_s1029" style="position:absolute;left:21516;top:3038;width:11535;height:6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" fillcolor="#deeaf6 [664]" strokecolor="#bdd6ee [1304]" strokeweight="1pt">
                  <v:stroke joinstyle="miter"/>
                  <v:textbox>
                    <w:txbxContent>
                      <w:p w14:paraId="20180F2D" w14:textId="77777777" w:rsidR="00EB3EC1" w:rsidRDefault="00EB3EC1" w:rsidP="00EB3EC1">
                        <w:pPr>
                          <w:spacing w:line="256" w:lineRule="auto"/>
                          <w:jc w:val="center"/>
                          <w:rPr>
                            <w:rFonts w:eastAsia="Calibri"/>
                            <w:color w:val="000000"/>
                          </w:rPr>
                        </w:pPr>
                        <w:r>
                          <w:rPr>
                            <w:rFonts w:eastAsia="Calibri"/>
                            <w:color w:val="000000"/>
                          </w:rPr>
                          <w:t>Dependent variable</w:t>
                        </w:r>
                      </w:p>
                    </w:txbxContent>
                  </v:textbox>
                </v:roundrect>
                <v:roundrect id="Rectangle: Rounded Corners 28" o:spid="_x0000_s1030" style="position:absolute;left:12087;top:11801;width:11344;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" fillcolor="#deeaf6 [664]" strokecolor="#bdd6ee [1304]" strokeweight="1pt">
                  <v:stroke joinstyle="miter"/>
                  <v:textbox>
                    <w:txbxContent>
                      <w:p w14:paraId="7F0415C3" w14:textId="77777777" w:rsidR="00EB3EC1" w:rsidRDefault="00EB3EC1" w:rsidP="00EB3EC1">
                        <w:pPr>
                          <w:spacing w:line="254" w:lineRule="auto"/>
                          <w:jc w:val="center"/>
                          <w:rPr>
                            <w:rFonts w:eastAsia="Calibri"/>
                            <w:color w:val="000000"/>
                          </w:rPr>
                        </w:pPr>
                        <w:r>
                          <w:rPr>
                            <w:rFonts w:eastAsia="Calibri"/>
                            <w:color w:val="000000"/>
                          </w:rPr>
                          <w:t>Confounding variable</w:t>
                        </w:r>
                      </w:p>
                    </w:txbxContent>
                  </v:textbox>
                </v:roundrect>
                <v:shapetype id="_x0000_t32" coordsize="21600,21600" o:spt="32" o:oned="t" path="m,l21600,21600e" filled="f">
                  <v:path arrowok="t" fillok="f" o:connecttype="none"/>
                  <o:lock v:ext="edit" shapetype="t"/>
                </v:shapetype>
                <v:shape id="Straight Arrow Connector 29" o:spid="_x0000_s1031" type="#_x0000_t32" style="position:absolute;left:22002;top:9620;width:1905;height:22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" strokecolor="#4472c4 [3204]" strokeweight=".5pt">
                  <v:stroke endarrow="block" joinstyle="miter"/>
                </v:shape>
                <v:shape id="Straight Arrow Connector 30" o:spid="_x0000_s1032" type="#_x0000_t32" style="position:absolute;left:12668;top:9429;width:1619;height:2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" strokecolor="#4472c4 [3204]" strokeweight=".5pt">
                  <v:stroke endarrow="block" joinstyle="miter"/>
                </v:shape>
                <v:shape id="Straight Arrow Connector 31" o:spid="_x0000_s1033" type="#_x0000_t32" style="position:absolute;left:13525;top:6238;width:7991;height: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" strokecolor="#b4c6e7 [1300]" strokeweight=".5pt">
                  <v:stroke endarrow="block" joinstyle="miter"/>
                </v:shape>
                <w10:wrap type="topAndBottom" anchorx="margin"/>
              </v:group>
            </w:pict>
          </mc:Fallback>
        </mc:AlternateContent>
      </w:r>
      <w:r w:rsidRPr="00A44269">
        <w:rPr>
          <w:rFonts w:cs="Arial"/>
          <w:b/>
          <w:bCs/>
        </w:rPr>
        <w:t xml:space="preserve">Confounding variable: </w:t>
      </w:r>
      <w:r w:rsidRPr="00A44269">
        <w:rPr>
          <w:rFonts w:cs="Arial"/>
        </w:rPr>
        <w:t xml:space="preserve">this is a variable that is correlated with the independent variable and affects the dependent variable. For example, </w:t>
      </w:r>
      <w:r w:rsidR="00DF7EAE">
        <w:rPr>
          <w:rFonts w:cs="Arial"/>
        </w:rPr>
        <w:t>we review</w:t>
      </w:r>
      <w:r>
        <w:rPr>
          <w:rFonts w:cs="Arial"/>
        </w:rPr>
        <w:t xml:space="preserve"> some data</w:t>
      </w:r>
      <w:r w:rsidRPr="00A44269">
        <w:rPr>
          <w:rFonts w:cs="Arial"/>
        </w:rPr>
        <w:t xml:space="preserve"> and find that when sales of iced coffee increase, there is also an increase in the number of cases of heat stroke. This does not mean that iced coffee is causing the heat stroke. There is a </w:t>
      </w:r>
      <w:r w:rsidRPr="00A44269">
        <w:rPr>
          <w:rFonts w:cs="Arial"/>
          <w:b/>
          <w:bCs/>
        </w:rPr>
        <w:t xml:space="preserve">confounding </w:t>
      </w:r>
      <w:r w:rsidRPr="00A44269">
        <w:rPr>
          <w:rFonts w:cs="Arial"/>
        </w:rPr>
        <w:t>variable of temperature that is affecting both the iced coffee sales and the number of cases of heat stroke.</w:t>
      </w:r>
    </w:p>
    <w:p w14:paraId="7D8C5312" w14:textId="77777777" w:rsidR="00EB3EC1" w:rsidRPr="00A44269" w:rsidRDefault="00EB3EC1" w:rsidP="00EB3EC1">
      <w:pPr>
        <w:spacing w:line="480" w:lineRule="auto"/>
        <w:rPr>
          <w:rFonts w:cs="Arial"/>
          <w:b/>
          <w:bCs/>
        </w:rPr>
      </w:pPr>
    </w:p>
    <w:p w14:paraId="0B5BC8E3" w14:textId="69404015" w:rsidR="00EB3EC1" w:rsidRPr="00A44269" w:rsidRDefault="00EB3EC1" w:rsidP="00EB3EC1">
      <w:pPr>
        <w:spacing w:line="480" w:lineRule="auto"/>
        <w:rPr>
          <w:rFonts w:cs="Arial"/>
        </w:rPr>
      </w:pPr>
      <w:r w:rsidRPr="00A44269">
        <w:rPr>
          <w:rFonts w:cs="Arial"/>
          <w:b/>
          <w:bCs/>
        </w:rPr>
        <w:t xml:space="preserve">Mediating variable: </w:t>
      </w:r>
      <w:r w:rsidRPr="00A44269">
        <w:rPr>
          <w:rFonts w:cs="Arial"/>
        </w:rPr>
        <w:t xml:space="preserve">this is a variable that explains the relationship between two others. The independent variable </w:t>
      </w:r>
      <w:r w:rsidR="0054056B">
        <w:rPr>
          <w:rFonts w:cs="Arial"/>
        </w:rPr>
        <w:t>affects the mediator,</w:t>
      </w:r>
      <w:r w:rsidRPr="00A44269">
        <w:rPr>
          <w:rFonts w:cs="Arial"/>
        </w:rPr>
        <w:t xml:space="preserve"> which then causes the change in the dependent variable. For example, I may observe a relationship between hours spent using social media and reported feelings of loneliness. It wouldn’t be quite correct/complete to say that using social media makes you feel lonely as there is a mediator that the more time someone spends using social media, the less time they have to spend with other people, or the time they are spending with other people may be lower quality, so they feel lonelier.</w:t>
      </w:r>
    </w:p>
    <w:p w14:paraId="5B365CF1" w14:textId="77777777" w:rsidR="00EB3EC1" w:rsidRPr="00A44269" w:rsidRDefault="00EB3EC1" w:rsidP="00EB3EC1">
      <w:pPr>
        <w:spacing w:line="480" w:lineRule="auto"/>
        <w:rPr>
          <w:rFonts w:cs="Arial"/>
        </w:rPr>
      </w:pPr>
      <w:r w:rsidRPr="00A44269">
        <w:rPr>
          <w:rFonts w:cs="Arial"/>
          <w:noProof/>
        </w:rPr>
        <w:lastRenderedPageBreak/>
        <mc:AlternateContent>
          <mc:Choice Requires="wpc">
            <w:drawing>
              <wp:anchor distT="0" distB="0" distL="114300" distR="114300" simplePos="0" relativeHeight="251662336" behindDoc="1" locked="0" layoutInCell="1" allowOverlap="1" wp14:anchorId="6B10108C" wp14:editId="12CE3F96">
                <wp:simplePos x="0" y="0"/>
                <wp:positionH relativeFrom="margin">
                  <wp:align>left</wp:align>
                </wp:positionH>
                <wp:positionV relativeFrom="paragraph">
                  <wp:posOffset>1294130</wp:posOffset>
                </wp:positionV>
                <wp:extent cx="3493770" cy="2038350"/>
                <wp:effectExtent l="0" t="0" r="11430" b="19050"/>
                <wp:wrapTopAndBottom/>
                <wp:docPr id="43" name="Canvas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accent5">
                              <a:lumMod val="40000"/>
                              <a:lumOff val="60000"/>
                            </a:schemeClr>
                          </a:solidFill>
                        </a:ln>
                      </wpc:whole>
                      <wps:wsp>
                        <wps:cNvPr id="38" name="Rectangle: Rounded Corners 38"/>
                        <wps:cNvSpPr/>
                        <wps:spPr>
                          <a:xfrm>
                            <a:off x="152400" y="276226"/>
                            <a:ext cx="1209676" cy="627674"/>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254CB" w14:textId="77777777" w:rsidR="00EB3EC1" w:rsidRPr="00E522BA" w:rsidRDefault="00EB3EC1" w:rsidP="00EB3EC1">
                              <w:pPr>
                                <w:jc w:val="center"/>
                                <w:rPr>
                                  <w:color w:val="000000" w:themeColor="text1"/>
                                </w:rPr>
                              </w:pPr>
                              <w:r w:rsidRPr="00E522BA">
                                <w:rPr>
                                  <w:color w:val="000000" w:themeColor="text1"/>
                                </w:rPr>
                                <w:t>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2132625" y="389550"/>
                            <a:ext cx="1028700" cy="513715"/>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B408D" w14:textId="77777777" w:rsidR="00EB3EC1" w:rsidRDefault="00EB3EC1" w:rsidP="00EB3EC1">
                              <w:pPr>
                                <w:spacing w:line="256" w:lineRule="auto"/>
                                <w:jc w:val="center"/>
                                <w:rPr>
                                  <w:rFonts w:eastAsia="Calibri"/>
                                  <w:color w:val="000000"/>
                                </w:rPr>
                              </w:pPr>
                              <w:r>
                                <w:rPr>
                                  <w:rFonts w:eastAsia="Calibri"/>
                                  <w:color w:val="000000"/>
                                </w:rPr>
                                <w:t>Dependent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1284900" y="1189650"/>
                            <a:ext cx="1028700" cy="513715"/>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E1367" w14:textId="77777777" w:rsidR="00EB3EC1" w:rsidRDefault="00EB3EC1" w:rsidP="00EB3EC1">
                              <w:pPr>
                                <w:spacing w:line="254" w:lineRule="auto"/>
                                <w:jc w:val="center"/>
                                <w:rPr>
                                  <w:rFonts w:eastAsia="Calibri"/>
                                  <w:color w:val="000000"/>
                                </w:rPr>
                              </w:pPr>
                              <w:r>
                                <w:rPr>
                                  <w:rFonts w:eastAsia="Calibri"/>
                                  <w:color w:val="000000"/>
                                </w:rPr>
                                <w:t>Mediating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flipV="1">
                            <a:off x="2190750" y="923925"/>
                            <a:ext cx="2381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1181100" y="923925"/>
                            <a:ext cx="295275" cy="26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a:stCxn id="38" idx="3"/>
                        </wps:cNvCnPr>
                        <wps:spPr>
                          <a:xfrm>
                            <a:off x="1362076" y="590063"/>
                            <a:ext cx="742949" cy="0"/>
                          </a:xfrm>
                          <a:prstGeom prst="straightConnector1">
                            <a:avLst/>
                          </a:prstGeom>
                          <a:ln>
                            <a:solidFill>
                              <a:schemeClr val="accent1">
                                <a:lumMod val="40000"/>
                                <a:lumOff val="60000"/>
                              </a:schemeClr>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w14:anchorId="6B10108C" id="Canvas 43" o:spid="_x0000_s1034" editas="canvas" alt="&quot;&quot;" style="position:absolute;margin-left:0;margin-top:101.9pt;width:275.1pt;height:160.5pt;z-index:-251654144;mso-position-horizontal:left;mso-position-horizontal-relative:margin" coordsize="34937,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">
                <v:shape id="_x0000_s1035" type="#_x0000_t75" alt="&quot;&quot;" style="position:absolute;width:34937;height:20383;visibility:visible;mso-wrap-style:square" filled="t" stroked="t" strokecolor="#bdd6ee [1304]">
                  <v:fill o:detectmouseclick="t"/>
                  <v:path o:connecttype="none"/>
                </v:shape>
                <v:roundrect id="Rectangle: Rounded Corners 38" o:spid="_x0000_s1036" style="position:absolute;left:1524;top:2762;width:12096;height:6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" fillcolor="#deeaf6 [664]" strokecolor="#bdd6ee [1304]" strokeweight="1pt">
                  <v:stroke joinstyle="miter"/>
                  <v:textbox>
                    <w:txbxContent>
                      <w:p w14:paraId="286254CB" w14:textId="77777777" w:rsidR="00EB3EC1" w:rsidRPr="00E522BA" w:rsidRDefault="00EB3EC1" w:rsidP="00EB3EC1">
                        <w:pPr>
                          <w:jc w:val="center"/>
                          <w:rPr>
                            <w:color w:val="000000" w:themeColor="text1"/>
                          </w:rPr>
                        </w:pPr>
                        <w:r w:rsidRPr="00E522BA">
                          <w:rPr>
                            <w:color w:val="000000" w:themeColor="text1"/>
                          </w:rPr>
                          <w:t>Independent variable</w:t>
                        </w:r>
                      </w:p>
                    </w:txbxContent>
                  </v:textbox>
                </v:roundrect>
                <v:roundrect id="Rectangle: Rounded Corners 39" o:spid="_x0000_s1037" style="position:absolute;left:21326;top:3895;width:10287;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" fillcolor="#deeaf6 [664]" strokecolor="#bdd6ee [1304]" strokeweight="1pt">
                  <v:stroke joinstyle="miter"/>
                  <v:textbox>
                    <w:txbxContent>
                      <w:p w14:paraId="5DFB408D" w14:textId="77777777" w:rsidR="00EB3EC1" w:rsidRDefault="00EB3EC1" w:rsidP="00EB3EC1">
                        <w:pPr>
                          <w:spacing w:line="256" w:lineRule="auto"/>
                          <w:jc w:val="center"/>
                          <w:rPr>
                            <w:rFonts w:eastAsia="Calibri"/>
                            <w:color w:val="000000"/>
                          </w:rPr>
                        </w:pPr>
                        <w:r>
                          <w:rPr>
                            <w:rFonts w:eastAsia="Calibri"/>
                            <w:color w:val="000000"/>
                          </w:rPr>
                          <w:t>Dependent variable</w:t>
                        </w:r>
                      </w:p>
                    </w:txbxContent>
                  </v:textbox>
                </v:roundrect>
                <v:roundrect id="Rectangle: Rounded Corners 40" o:spid="_x0000_s1038" style="position:absolute;left:12849;top:11896;width:10287;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" fillcolor="#deeaf6 [664]" strokecolor="#bdd6ee [1304]" strokeweight="1pt">
                  <v:stroke joinstyle="miter"/>
                  <v:textbox>
                    <w:txbxContent>
                      <w:p w14:paraId="0E9E1367" w14:textId="77777777" w:rsidR="00EB3EC1" w:rsidRDefault="00EB3EC1" w:rsidP="00EB3EC1">
                        <w:pPr>
                          <w:spacing w:line="254" w:lineRule="auto"/>
                          <w:jc w:val="center"/>
                          <w:rPr>
                            <w:rFonts w:eastAsia="Calibri"/>
                            <w:color w:val="000000"/>
                          </w:rPr>
                        </w:pPr>
                        <w:r>
                          <w:rPr>
                            <w:rFonts w:eastAsia="Calibri"/>
                            <w:color w:val="000000"/>
                          </w:rPr>
                          <w:t>Mediating variable</w:t>
                        </w:r>
                      </w:p>
                    </w:txbxContent>
                  </v:textbox>
                </v:roundrect>
                <v:shape id="Straight Arrow Connector 41" o:spid="_x0000_s1039" type="#_x0000_t32" style="position:absolute;left:21907;top:9239;width:2381;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4472c4 [3204]" strokeweight=".5pt">
                  <v:stroke endarrow="block" joinstyle="miter"/>
                </v:shape>
                <v:shape id="Straight Arrow Connector 42" o:spid="_x0000_s1040" type="#_x0000_t32" style="position:absolute;left:11811;top:9239;width:2952;height:2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" strokecolor="#4472c4 [3204]" strokeweight=".5pt">
                  <v:stroke endarrow="block" joinstyle="miter"/>
                </v:shape>
                <v:shape id="Straight Arrow Connector 45" o:spid="_x0000_s1041" type="#_x0000_t32" style="position:absolute;left:13620;top:5900;width:74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" strokecolor="#b4c6e7 [1300]" strokeweight=".5pt">
                  <v:stroke endarrow="block" joinstyle="miter"/>
                </v:shape>
                <w10:wrap type="topAndBottom" anchorx="margin"/>
              </v:group>
            </w:pict>
          </mc:Fallback>
        </mc:AlternateContent>
      </w:r>
      <w:r w:rsidRPr="00A44269">
        <w:rPr>
          <w:rFonts w:cs="Arial"/>
        </w:rPr>
        <w:t>These two variables (confounding and mediating) are sometimes misnamed accidently. Often someone will call a mediator a confounding variable. The difference is</w:t>
      </w:r>
      <w:r>
        <w:rPr>
          <w:rFonts w:cs="Arial"/>
        </w:rPr>
        <w:t>:</w:t>
      </w:r>
      <w:r w:rsidRPr="00A44269">
        <w:rPr>
          <w:rFonts w:cs="Arial"/>
        </w:rPr>
        <w:t xml:space="preserve"> a confounding variable changes both the independent and dependent variable, whereas a mediator is changed by the independent, which then changes the dependent. </w:t>
      </w:r>
    </w:p>
    <w:p w14:paraId="52EF72DC" w14:textId="77777777" w:rsidR="00C3135D" w:rsidRDefault="00C3135D" w:rsidP="00EB3EC1">
      <w:pPr>
        <w:spacing w:line="480" w:lineRule="auto"/>
        <w:rPr>
          <w:rFonts w:cs="Arial"/>
          <w:b/>
          <w:bCs/>
        </w:rPr>
      </w:pPr>
    </w:p>
    <w:p w14:paraId="4F987765" w14:textId="75B25CC1" w:rsidR="00EB3EC1" w:rsidRPr="00A44269" w:rsidRDefault="00EB3EC1" w:rsidP="00EB3EC1">
      <w:pPr>
        <w:spacing w:line="480" w:lineRule="auto"/>
        <w:rPr>
          <w:rFonts w:cs="Arial"/>
        </w:rPr>
      </w:pPr>
      <w:r w:rsidRPr="00A44269">
        <w:rPr>
          <w:rFonts w:cs="Arial"/>
          <w:b/>
          <w:bCs/>
        </w:rPr>
        <w:t xml:space="preserve">Moderating variable: </w:t>
      </w:r>
      <w:r w:rsidRPr="00A44269">
        <w:rPr>
          <w:rFonts w:cs="Arial"/>
        </w:rPr>
        <w:t xml:space="preserve">This is a variable that either strengthens or weakens the relationship between the independent variable and the dependent. For example, there is a relationship between number of hours </w:t>
      </w:r>
      <w:r w:rsidR="006C1582">
        <w:rPr>
          <w:rFonts w:cs="Arial"/>
        </w:rPr>
        <w:t>practicing driving</w:t>
      </w:r>
      <w:r w:rsidRPr="00A44269">
        <w:rPr>
          <w:rFonts w:cs="Arial"/>
        </w:rPr>
        <w:t xml:space="preserve"> and </w:t>
      </w:r>
      <w:r w:rsidR="006C1582">
        <w:rPr>
          <w:rFonts w:cs="Arial"/>
        </w:rPr>
        <w:t>driving test</w:t>
      </w:r>
      <w:r w:rsidRPr="00A44269">
        <w:rPr>
          <w:rFonts w:cs="Arial"/>
        </w:rPr>
        <w:t xml:space="preserve"> performance, but this relationship is </w:t>
      </w:r>
      <w:r w:rsidR="000D1060">
        <w:rPr>
          <w:rFonts w:cs="Arial"/>
        </w:rPr>
        <w:t>weakened if the person is already a good driver when they start the practice hours</w:t>
      </w:r>
      <w:r w:rsidRPr="00A44269">
        <w:rPr>
          <w:rFonts w:cs="Arial"/>
        </w:rPr>
        <w:t xml:space="preserve">. </w:t>
      </w:r>
    </w:p>
    <w:p w14:paraId="27294279" w14:textId="77777777" w:rsidR="00EB3EC1" w:rsidRPr="00A44269" w:rsidRDefault="00EB3EC1" w:rsidP="00EB3EC1">
      <w:pPr>
        <w:spacing w:line="480" w:lineRule="auto"/>
        <w:rPr>
          <w:rFonts w:cs="Arial"/>
        </w:rPr>
      </w:pPr>
      <w:r w:rsidRPr="00A44269">
        <w:rPr>
          <w:rFonts w:cs="Arial"/>
          <w:noProof/>
        </w:rPr>
        <mc:AlternateContent>
          <mc:Choice Requires="wpc">
            <w:drawing>
              <wp:anchor distT="0" distB="0" distL="114300" distR="114300" simplePos="0" relativeHeight="251663360" behindDoc="1" locked="0" layoutInCell="1" allowOverlap="1" wp14:anchorId="59084552" wp14:editId="2D5839A6">
                <wp:simplePos x="0" y="0"/>
                <wp:positionH relativeFrom="column">
                  <wp:posOffset>0</wp:posOffset>
                </wp:positionH>
                <wp:positionV relativeFrom="paragraph">
                  <wp:posOffset>285115</wp:posOffset>
                </wp:positionV>
                <wp:extent cx="3493770" cy="2038350"/>
                <wp:effectExtent l="0" t="0" r="11430" b="19050"/>
                <wp:wrapTopAndBottom/>
                <wp:docPr id="53" name="Canvas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accent5">
                              <a:lumMod val="40000"/>
                              <a:lumOff val="60000"/>
                            </a:schemeClr>
                          </a:solidFill>
                        </a:ln>
                      </wpc:whole>
                      <wps:wsp>
                        <wps:cNvPr id="47" name="Rectangle: Rounded Corners 47"/>
                        <wps:cNvSpPr/>
                        <wps:spPr>
                          <a:xfrm>
                            <a:off x="228600" y="323850"/>
                            <a:ext cx="1133476" cy="580049"/>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A300" w14:textId="77777777" w:rsidR="00EB3EC1" w:rsidRPr="00E522BA" w:rsidRDefault="00EB3EC1" w:rsidP="00EB3EC1">
                              <w:pPr>
                                <w:jc w:val="center"/>
                                <w:rPr>
                                  <w:color w:val="000000" w:themeColor="text1"/>
                                </w:rPr>
                              </w:pPr>
                              <w:r w:rsidRPr="00E522BA">
                                <w:rPr>
                                  <w:color w:val="000000" w:themeColor="text1"/>
                                </w:rPr>
                                <w:t>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48"/>
                        <wps:cNvSpPr/>
                        <wps:spPr>
                          <a:xfrm>
                            <a:off x="2132625" y="389550"/>
                            <a:ext cx="1028700" cy="513715"/>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39F02" w14:textId="77777777" w:rsidR="00EB3EC1" w:rsidRDefault="00EB3EC1" w:rsidP="00EB3EC1">
                              <w:pPr>
                                <w:spacing w:line="256" w:lineRule="auto"/>
                                <w:jc w:val="center"/>
                                <w:rPr>
                                  <w:rFonts w:eastAsia="Calibri"/>
                                  <w:color w:val="000000"/>
                                </w:rPr>
                              </w:pPr>
                              <w:r>
                                <w:rPr>
                                  <w:rFonts w:eastAsia="Calibri"/>
                                  <w:color w:val="000000"/>
                                </w:rPr>
                                <w:t>Dependent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Rounded Corners 49"/>
                        <wps:cNvSpPr/>
                        <wps:spPr>
                          <a:xfrm>
                            <a:off x="1284900" y="1189650"/>
                            <a:ext cx="1028700" cy="513715"/>
                          </a:xfrm>
                          <a:prstGeom prst="roundRect">
                            <a:avLst/>
                          </a:prstGeom>
                          <a:solidFill>
                            <a:schemeClr val="accent5">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39A47" w14:textId="77777777" w:rsidR="00EB3EC1" w:rsidRDefault="00EB3EC1" w:rsidP="00EB3EC1">
                              <w:pPr>
                                <w:spacing w:line="254" w:lineRule="auto"/>
                                <w:jc w:val="center"/>
                                <w:rPr>
                                  <w:rFonts w:eastAsia="Calibri"/>
                                  <w:color w:val="000000"/>
                                </w:rPr>
                              </w:pPr>
                              <w:r>
                                <w:rPr>
                                  <w:rFonts w:eastAsia="Calibri"/>
                                  <w:color w:val="000000"/>
                                </w:rPr>
                                <w:t>Moderating 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Straight Arrow Connector 51"/>
                        <wps:cNvCnPr/>
                        <wps:spPr>
                          <a:xfrm flipV="1">
                            <a:off x="1780200" y="657225"/>
                            <a:ext cx="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flipV="1">
                            <a:off x="1362076" y="646408"/>
                            <a:ext cx="770549" cy="317"/>
                          </a:xfrm>
                          <a:prstGeom prst="straightConnector1">
                            <a:avLst/>
                          </a:prstGeom>
                          <a:ln>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w14:anchorId="59084552" id="Canvas 53" o:spid="_x0000_s1042" editas="canvas" alt="&quot;&quot;" style="position:absolute;margin-left:0;margin-top:22.45pt;width:275.1pt;height:160.5pt;z-index:-251653120" coordsize="34937,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">
                <v:shape id="_x0000_s1043" type="#_x0000_t75" alt="&quot;&quot;" style="position:absolute;width:34937;height:20383;visibility:visible;mso-wrap-style:square" filled="t" stroked="t" strokecolor="#bdd6ee [1304]">
                  <v:fill o:detectmouseclick="t"/>
                  <v:path o:connecttype="none"/>
                </v:shape>
                <v:roundrect id="Rectangle: Rounded Corners 47" o:spid="_x0000_s1044" style="position:absolute;left:2286;top:3238;width:11334;height:5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" fillcolor="#deeaf6 [664]" strokecolor="#bdd6ee [1304]" strokeweight="1pt">
                  <v:stroke joinstyle="miter"/>
                  <v:textbox>
                    <w:txbxContent>
                      <w:p w14:paraId="7FCAA300" w14:textId="77777777" w:rsidR="00EB3EC1" w:rsidRPr="00E522BA" w:rsidRDefault="00EB3EC1" w:rsidP="00EB3EC1">
                        <w:pPr>
                          <w:jc w:val="center"/>
                          <w:rPr>
                            <w:color w:val="000000" w:themeColor="text1"/>
                          </w:rPr>
                        </w:pPr>
                        <w:r w:rsidRPr="00E522BA">
                          <w:rPr>
                            <w:color w:val="000000" w:themeColor="text1"/>
                          </w:rPr>
                          <w:t>Independent variable</w:t>
                        </w:r>
                      </w:p>
                    </w:txbxContent>
                  </v:textbox>
                </v:roundrect>
                <v:roundrect id="Rectangle: Rounded Corners 48" o:spid="_x0000_s1045" style="position:absolute;left:21326;top:3895;width:10287;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" fillcolor="#deeaf6 [664]" strokecolor="#bdd6ee [1304]" strokeweight="1pt">
                  <v:stroke joinstyle="miter"/>
                  <v:textbox>
                    <w:txbxContent>
                      <w:p w14:paraId="6C639F02" w14:textId="77777777" w:rsidR="00EB3EC1" w:rsidRDefault="00EB3EC1" w:rsidP="00EB3EC1">
                        <w:pPr>
                          <w:spacing w:line="256" w:lineRule="auto"/>
                          <w:jc w:val="center"/>
                          <w:rPr>
                            <w:rFonts w:eastAsia="Calibri"/>
                            <w:color w:val="000000"/>
                          </w:rPr>
                        </w:pPr>
                        <w:r>
                          <w:rPr>
                            <w:rFonts w:eastAsia="Calibri"/>
                            <w:color w:val="000000"/>
                          </w:rPr>
                          <w:t>Dependent variable</w:t>
                        </w:r>
                      </w:p>
                    </w:txbxContent>
                  </v:textbox>
                </v:roundrect>
                <v:roundrect id="Rectangle: Rounded Corners 49" o:spid="_x0000_s1046" style="position:absolute;left:12849;top:11896;width:10287;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" fillcolor="#deeaf6 [664]" strokecolor="#bdd6ee [1304]" strokeweight="1pt">
                  <v:stroke joinstyle="miter"/>
                  <v:textbox>
                    <w:txbxContent>
                      <w:p w14:paraId="2EF39A47" w14:textId="77777777" w:rsidR="00EB3EC1" w:rsidRDefault="00EB3EC1" w:rsidP="00EB3EC1">
                        <w:pPr>
                          <w:spacing w:line="254" w:lineRule="auto"/>
                          <w:jc w:val="center"/>
                          <w:rPr>
                            <w:rFonts w:eastAsia="Calibri"/>
                            <w:color w:val="000000"/>
                          </w:rPr>
                        </w:pPr>
                        <w:r>
                          <w:rPr>
                            <w:rFonts w:eastAsia="Calibri"/>
                            <w:color w:val="000000"/>
                          </w:rPr>
                          <w:t>Moderating variable</w:t>
                        </w:r>
                      </w:p>
                    </w:txbxContent>
                  </v:textbox>
                </v:roundrect>
                <v:shape id="Straight Arrow Connector 51" o:spid="_x0000_s1047" type="#_x0000_t32" style="position:absolute;left:17802;top:6572;width:0;height:5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" strokecolor="#4472c4 [3204]" strokeweight=".5pt">
                  <v:stroke endarrow="block" joinstyle="miter"/>
                </v:shape>
                <v:shape id="Straight Arrow Connector 52" o:spid="_x0000_s1048" type="#_x0000_t32" style="position:absolute;left:13620;top:6464;width:770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Vi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" strokecolor="#4472c4 [3204]" strokeweight=".5pt">
                  <v:stroke endarrow="block" joinstyle="miter"/>
                </v:shape>
                <w10:wrap type="topAndBottom"/>
              </v:group>
            </w:pict>
          </mc:Fallback>
        </mc:AlternateContent>
      </w:r>
    </w:p>
    <w:p w14:paraId="74E7DB32" w14:textId="0D6A1D7C" w:rsidR="00C3135D" w:rsidRDefault="00C3135D">
      <w:pPr>
        <w:spacing w:line="240" w:lineRule="auto"/>
      </w:pPr>
      <w:r>
        <w:br w:type="page"/>
      </w:r>
    </w:p>
    <w:p w14:paraId="3AF9E489" w14:textId="77777777" w:rsidR="00EB3EC1" w:rsidRDefault="00EB3EC1" w:rsidP="00EB3EC1"/>
    <w:p w14:paraId="10EE9F71" w14:textId="77777777" w:rsidR="00986F47" w:rsidRPr="00986F47" w:rsidRDefault="00986F47" w:rsidP="00986F47">
      <w:pPr>
        <w:rPr>
          <w:rFonts w:cs="Arial"/>
        </w:rPr>
      </w:pP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1"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2"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FA6C" w14:textId="77777777" w:rsidR="009430AD" w:rsidRDefault="009430AD" w:rsidP="00BA5D25">
      <w:r>
        <w:separator/>
      </w:r>
    </w:p>
  </w:endnote>
  <w:endnote w:type="continuationSeparator" w:id="0">
    <w:p w14:paraId="22B823ED" w14:textId="77777777" w:rsidR="009430AD" w:rsidRDefault="009430AD"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09CF9"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30E4" w14:textId="77777777" w:rsidR="009430AD" w:rsidRDefault="009430AD" w:rsidP="00BA5D25">
      <w:r>
        <w:separator/>
      </w:r>
    </w:p>
  </w:footnote>
  <w:footnote w:type="continuationSeparator" w:id="0">
    <w:p w14:paraId="62CD535A" w14:textId="77777777" w:rsidR="009430AD" w:rsidRDefault="009430AD"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56356"/>
    <w:rsid w:val="00063D65"/>
    <w:rsid w:val="00080304"/>
    <w:rsid w:val="000C665E"/>
    <w:rsid w:val="000C68C7"/>
    <w:rsid w:val="000D1060"/>
    <w:rsid w:val="000D38E5"/>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2F3B39"/>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61D3"/>
    <w:rsid w:val="0045755D"/>
    <w:rsid w:val="0046001A"/>
    <w:rsid w:val="00466EF9"/>
    <w:rsid w:val="00482CD2"/>
    <w:rsid w:val="00483BB0"/>
    <w:rsid w:val="004852F0"/>
    <w:rsid w:val="00492E80"/>
    <w:rsid w:val="004F0FA0"/>
    <w:rsid w:val="0050643E"/>
    <w:rsid w:val="00534C63"/>
    <w:rsid w:val="00534CF6"/>
    <w:rsid w:val="005356A3"/>
    <w:rsid w:val="0054056B"/>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0706"/>
    <w:rsid w:val="006B283C"/>
    <w:rsid w:val="006C1582"/>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430AD"/>
    <w:rsid w:val="00956FF4"/>
    <w:rsid w:val="0097759E"/>
    <w:rsid w:val="00980A71"/>
    <w:rsid w:val="0098325A"/>
    <w:rsid w:val="00986F47"/>
    <w:rsid w:val="009B5206"/>
    <w:rsid w:val="009C736F"/>
    <w:rsid w:val="009E63FD"/>
    <w:rsid w:val="00A021FB"/>
    <w:rsid w:val="00A03BAD"/>
    <w:rsid w:val="00A231BD"/>
    <w:rsid w:val="00A50719"/>
    <w:rsid w:val="00A65B41"/>
    <w:rsid w:val="00A66F96"/>
    <w:rsid w:val="00A817E0"/>
    <w:rsid w:val="00A91C93"/>
    <w:rsid w:val="00AB47C4"/>
    <w:rsid w:val="00AF1EF0"/>
    <w:rsid w:val="00AF513C"/>
    <w:rsid w:val="00B07065"/>
    <w:rsid w:val="00B1749F"/>
    <w:rsid w:val="00B17BDA"/>
    <w:rsid w:val="00B340FB"/>
    <w:rsid w:val="00B37BA4"/>
    <w:rsid w:val="00B40788"/>
    <w:rsid w:val="00B53187"/>
    <w:rsid w:val="00B80074"/>
    <w:rsid w:val="00B903D8"/>
    <w:rsid w:val="00BA5D25"/>
    <w:rsid w:val="00C050DC"/>
    <w:rsid w:val="00C06C3E"/>
    <w:rsid w:val="00C11E9C"/>
    <w:rsid w:val="00C21865"/>
    <w:rsid w:val="00C3135D"/>
    <w:rsid w:val="00C32944"/>
    <w:rsid w:val="00C32B38"/>
    <w:rsid w:val="00C37A83"/>
    <w:rsid w:val="00C446C3"/>
    <w:rsid w:val="00C557D3"/>
    <w:rsid w:val="00C640B2"/>
    <w:rsid w:val="00C65F17"/>
    <w:rsid w:val="00C73ED5"/>
    <w:rsid w:val="00C82358"/>
    <w:rsid w:val="00C96705"/>
    <w:rsid w:val="00CC1436"/>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4E6F"/>
    <w:rsid w:val="00DF7EAE"/>
    <w:rsid w:val="00E016C7"/>
    <w:rsid w:val="00E03928"/>
    <w:rsid w:val="00E87EFA"/>
    <w:rsid w:val="00EB3EC1"/>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986F47"/>
    <w:pPr>
      <w:keepNext/>
      <w:keepLines/>
      <w:spacing w:before="4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986F47"/>
    <w:rPr>
      <w:rFonts w:ascii="Arial" w:eastAsiaTheme="majorEastAsia" w:hAnsi="Arial" w:cstheme="majorBidi"/>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4.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13</cp:revision>
  <cp:lastPrinted>2025-11-20T14:12:00Z</cp:lastPrinted>
  <dcterms:created xsi:type="dcterms:W3CDTF">2025-11-20T14:02:00Z</dcterms:created>
  <dcterms:modified xsi:type="dcterms:W3CDTF">2025-11-20T14:13:00Z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