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84DF9" w14:textId="2983C043" w:rsidR="00521895" w:rsidRPr="0001031B" w:rsidRDefault="000E45BC" w:rsidP="00521895">
      <w:pPr>
        <w:pStyle w:val="Heading1Factsheets"/>
        <w:rPr>
          <w:color w:val="385623" w:themeColor="accent6" w:themeShade="80"/>
        </w:rPr>
      </w:pPr>
      <w:r>
        <w:rPr>
          <w:color w:val="385623" w:themeColor="accent6" w:themeShade="80"/>
        </w:rPr>
        <w:t>Dosage Calculations per kg</w:t>
      </w:r>
    </w:p>
    <w:p w14:paraId="674EBAD8" w14:textId="473E0D42" w:rsidR="00BA5D25" w:rsidRPr="00521895" w:rsidRDefault="007445A2" w:rsidP="003A09C6">
      <w:pPr>
        <w:jc w:val="right"/>
        <w:rPr>
          <w:rFonts w:ascii="Arial" w:hAnsi="Arial" w:cs="Arial"/>
        </w:rPr>
      </w:pPr>
      <w:r w:rsidRPr="00521895">
        <w:rPr>
          <w:rFonts w:ascii="Arial" w:hAnsi="Arial" w:cs="Arial"/>
        </w:rPr>
        <w:t>Study Development</w:t>
      </w:r>
      <w:r w:rsidR="00BA5D25" w:rsidRPr="00521895">
        <w:rPr>
          <w:rFonts w:ascii="Arial" w:hAnsi="Arial" w:cs="Arial"/>
        </w:rPr>
        <w:t xml:space="preserve"> </w:t>
      </w:r>
      <w:r w:rsidR="0001031B">
        <w:rPr>
          <w:rFonts w:ascii="Arial" w:hAnsi="Arial" w:cs="Arial"/>
        </w:rPr>
        <w:t>Quick Guide</w:t>
      </w:r>
    </w:p>
    <w:p w14:paraId="7E8FCEB7" w14:textId="77777777" w:rsidR="00E55D48" w:rsidRDefault="0093528E" w:rsidP="00E55D48">
      <w:r w:rsidRPr="00E55D4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B60AA" id="Straight Connector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  <w:r w:rsidR="00E55D48" w:rsidRPr="00E55D48">
        <w:t xml:space="preserve"> </w:t>
      </w:r>
    </w:p>
    <w:p w14:paraId="2DCFDC93" w14:textId="77777777" w:rsidR="000E45BC" w:rsidRPr="000E45BC" w:rsidRDefault="000E45BC" w:rsidP="009F6ADD">
      <w:pPr>
        <w:pStyle w:val="Heading2"/>
        <w:spacing w:line="360" w:lineRule="auto"/>
        <w:rPr>
          <w:rFonts w:cs="Arial"/>
        </w:rPr>
      </w:pPr>
      <w:r w:rsidRPr="000E45BC">
        <w:rPr>
          <w:rFonts w:cs="Arial"/>
        </w:rPr>
        <w:t>Formulae</w:t>
      </w:r>
    </w:p>
    <w:p w14:paraId="1A4DAC93" w14:textId="77777777" w:rsidR="000E45BC" w:rsidRPr="000E45BC" w:rsidRDefault="000E45BC" w:rsidP="009F6ADD">
      <w:pPr>
        <w:spacing w:line="360" w:lineRule="auto"/>
        <w:rPr>
          <w:rFonts w:ascii="Arial" w:hAnsi="Arial" w:cs="Arial"/>
        </w:rPr>
      </w:pPr>
    </w:p>
    <w:p w14:paraId="30E24D95" w14:textId="330D08FC" w:rsidR="000E45BC" w:rsidRPr="000E45BC" w:rsidRDefault="000E45BC" w:rsidP="009F6ADD">
      <w:pPr>
        <w:spacing w:line="360" w:lineRule="auto"/>
        <w:rPr>
          <w:rFonts w:ascii="Arial" w:hAnsi="Arial" w:cs="Arial"/>
        </w:rPr>
      </w:pPr>
      <w:r w:rsidRPr="000E45BC">
        <w:rPr>
          <w:rFonts w:ascii="Arial" w:hAnsi="Arial" w:cs="Arial"/>
        </w:rPr>
        <w:t>Daily dose</w:t>
      </w:r>
      <w:r w:rsidR="009F6ADD">
        <w:rPr>
          <w:rFonts w:ascii="Arial" w:hAnsi="Arial" w:cs="Arial"/>
        </w:rPr>
        <w:t xml:space="preserve"> ((mg or ml)/day)</w:t>
      </w:r>
      <w:r w:rsidRPr="000E45BC">
        <w:rPr>
          <w:rFonts w:ascii="Arial" w:hAnsi="Arial" w:cs="Arial"/>
        </w:rPr>
        <w:t xml:space="preserve"> = patient weight </w:t>
      </w:r>
      <w:r w:rsidR="009F6ADD">
        <w:rPr>
          <w:rFonts w:ascii="Arial" w:hAnsi="Arial" w:cs="Arial"/>
        </w:rPr>
        <w:t xml:space="preserve">(kg) </w:t>
      </w:r>
      <w:r w:rsidRPr="000E45BC">
        <w:rPr>
          <w:rFonts w:ascii="Arial" w:hAnsi="Arial" w:cs="Arial"/>
        </w:rPr>
        <w:t>x dosage for one day</w:t>
      </w:r>
      <w:r w:rsidR="009F6ADD">
        <w:rPr>
          <w:rFonts w:ascii="Arial" w:hAnsi="Arial" w:cs="Arial"/>
        </w:rPr>
        <w:t xml:space="preserve"> ((mg or ml)/kg/day)</w:t>
      </w:r>
    </w:p>
    <w:p w14:paraId="74C72039" w14:textId="77777777" w:rsidR="000E45BC" w:rsidRPr="000E45BC" w:rsidRDefault="000E45BC" w:rsidP="009F6ADD">
      <w:pPr>
        <w:spacing w:line="360" w:lineRule="auto"/>
        <w:rPr>
          <w:rFonts w:ascii="Arial" w:hAnsi="Arial" w:cs="Arial"/>
        </w:rPr>
      </w:pPr>
    </w:p>
    <w:p w14:paraId="162C1568" w14:textId="142E37A4" w:rsidR="000E45BC" w:rsidRPr="000E45BC" w:rsidRDefault="000E45BC" w:rsidP="009F6ADD">
      <w:pPr>
        <w:spacing w:line="360" w:lineRule="auto"/>
        <w:rPr>
          <w:rFonts w:ascii="Arial" w:eastAsiaTheme="minorEastAsia" w:hAnsi="Arial" w:cs="Arial"/>
          <w:sz w:val="28"/>
        </w:rPr>
      </w:pPr>
      <w:r w:rsidRPr="000E45BC">
        <w:rPr>
          <w:rFonts w:ascii="Arial" w:hAnsi="Arial" w:cs="Arial"/>
        </w:rPr>
        <w:t>Single dose</w:t>
      </w:r>
      <w:r w:rsidR="009F6ADD">
        <w:rPr>
          <w:rFonts w:ascii="Arial" w:hAnsi="Arial" w:cs="Arial"/>
        </w:rPr>
        <w:t xml:space="preserve"> ((mg or ml)/dose)</w:t>
      </w:r>
      <w:r w:rsidRPr="000E45BC">
        <w:rPr>
          <w:rFonts w:ascii="Arial" w:hAnsi="Arial" w:cs="Arial"/>
        </w:rPr>
        <w:t xml:space="preserve"> = 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</w:rPr>
              <m:t xml:space="preserve">daily </m:t>
            </m:r>
            <m:r>
              <m:rPr>
                <m:nor/>
              </m:rPr>
              <w:rPr>
                <w:rFonts w:ascii="Arial" w:hAnsi="Arial" w:cs="Arial"/>
                <w:sz w:val="32"/>
              </w:rPr>
              <m:t>dose</m:t>
            </m:r>
            <m:r>
              <m:rPr>
                <m:nor/>
              </m:rPr>
              <w:rPr>
                <w:rFonts w:ascii="Arial" w:hAnsi="Arial" w:cs="Arial"/>
                <w:sz w:val="32"/>
              </w:rPr>
              <m:t xml:space="preserve"> ((mg or ml)/day)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ascii="Arial" w:hAnsi="Arial" w:cs="Arial"/>
                <w:sz w:val="32"/>
              </w:rPr>
              <m:t>number of doses in a given time period</m:t>
            </m:r>
            <m:r>
              <m:rPr>
                <m:nor/>
              </m:rPr>
              <w:rPr>
                <w:rFonts w:ascii="Arial" w:hAnsi="Arial" w:cs="Arial"/>
                <w:sz w:val="32"/>
              </w:rPr>
              <m:t xml:space="preserve"> (doses/day)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</w:p>
    <w:p w14:paraId="343E036F" w14:textId="77777777" w:rsidR="000E45BC" w:rsidRPr="000E45BC" w:rsidRDefault="000E45BC" w:rsidP="009F6ADD">
      <w:pPr>
        <w:spacing w:line="360" w:lineRule="auto"/>
        <w:rPr>
          <w:rFonts w:ascii="Arial" w:eastAsiaTheme="minorEastAsia" w:hAnsi="Arial" w:cs="Arial"/>
          <w:sz w:val="28"/>
        </w:rPr>
      </w:pPr>
    </w:p>
    <w:p w14:paraId="5E0D2FF5" w14:textId="542A42C0" w:rsidR="000E45BC" w:rsidRPr="009F6ADD" w:rsidRDefault="000E45BC" w:rsidP="009F6ADD">
      <w:pPr>
        <w:spacing w:line="360" w:lineRule="auto"/>
        <w:rPr>
          <w:rFonts w:ascii="Arial" w:eastAsiaTheme="minorEastAsia" w:hAnsi="Arial" w:cs="Arial"/>
          <w:sz w:val="32"/>
          <w:szCs w:val="32"/>
        </w:rPr>
      </w:pPr>
      <w:r w:rsidRPr="000E45BC">
        <w:rPr>
          <w:rFonts w:ascii="Arial" w:eastAsiaTheme="minorEastAsia" w:hAnsi="Arial" w:cs="Arial"/>
        </w:rPr>
        <w:t>Dose volume</w:t>
      </w:r>
      <w:r w:rsidR="009F6ADD">
        <w:rPr>
          <w:rFonts w:ascii="Arial" w:eastAsiaTheme="minorEastAsia" w:hAnsi="Arial" w:cs="Arial"/>
        </w:rPr>
        <w:t xml:space="preserve"> (ml)</w:t>
      </w:r>
      <w:r w:rsidRPr="000E45BC">
        <w:rPr>
          <w:rFonts w:ascii="Arial" w:eastAsiaTheme="minorEastAsia" w:hAnsi="Arial" w:cs="Aria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single dose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 xml:space="preserve"> (mg)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concentration of drug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 xml:space="preserve"> (mg/ml)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</w:p>
    <w:p w14:paraId="3AF5A305" w14:textId="77777777" w:rsidR="000E45BC" w:rsidRPr="000E45BC" w:rsidRDefault="000E45BC" w:rsidP="009F6ADD">
      <w:pPr>
        <w:pStyle w:val="Heading2"/>
        <w:spacing w:line="360" w:lineRule="auto"/>
        <w:rPr>
          <w:rFonts w:cs="Arial"/>
        </w:rPr>
      </w:pPr>
      <w:r w:rsidRPr="000E45BC">
        <w:rPr>
          <w:rFonts w:cs="Arial"/>
        </w:rPr>
        <w:t>Example</w:t>
      </w:r>
    </w:p>
    <w:p w14:paraId="7C7BC88F" w14:textId="77777777" w:rsidR="000E45BC" w:rsidRPr="000E45BC" w:rsidRDefault="000E45BC" w:rsidP="009F6ADD">
      <w:pPr>
        <w:spacing w:line="360" w:lineRule="auto"/>
        <w:rPr>
          <w:rFonts w:ascii="Arial" w:hAnsi="Arial" w:cs="Arial"/>
        </w:rPr>
      </w:pPr>
      <w:r w:rsidRPr="000E45BC">
        <w:rPr>
          <w:rFonts w:ascii="Arial" w:hAnsi="Arial" w:cs="Arial"/>
        </w:rPr>
        <w:t>A patient is prescribed a drug that has a dosage of 2mg/kg of bodyweight per day. The patient weighs 81kg, and the drug has a concentration of 3mg/ml. What volume of the drug should the patient be given in a single dose if they must take the drug 3 times per day?</w:t>
      </w:r>
    </w:p>
    <w:p w14:paraId="5AE379B2" w14:textId="77777777" w:rsidR="009F6ADD" w:rsidRDefault="009F6ADD" w:rsidP="009F6ADD"/>
    <w:p w14:paraId="6BBABCBC" w14:textId="7706CC95" w:rsidR="000E45BC" w:rsidRPr="009F6ADD" w:rsidRDefault="009F6ADD" w:rsidP="009F6ADD">
      <w:pPr>
        <w:pStyle w:val="Heading2"/>
      </w:pPr>
      <w:r w:rsidRPr="009F6ADD">
        <w:t>A</w:t>
      </w:r>
      <w:r w:rsidR="000E45BC" w:rsidRPr="009F6ADD">
        <w:t>nswer</w:t>
      </w:r>
    </w:p>
    <w:p w14:paraId="25E72676" w14:textId="0F9631F1" w:rsidR="009F6ADD" w:rsidRDefault="000E45BC" w:rsidP="009F6ADD">
      <w:pPr>
        <w:spacing w:line="360" w:lineRule="auto"/>
        <w:rPr>
          <w:rFonts w:ascii="Arial" w:hAnsi="Arial" w:cs="Arial"/>
        </w:rPr>
      </w:pPr>
      <w:r w:rsidRPr="000E45BC">
        <w:rPr>
          <w:rFonts w:ascii="Arial" w:hAnsi="Arial" w:cs="Arial"/>
        </w:rPr>
        <w:t xml:space="preserve">Daily dose </w:t>
      </w:r>
      <w:r w:rsidR="009F6ADD">
        <w:rPr>
          <w:rFonts w:ascii="Arial" w:hAnsi="Arial" w:cs="Arial"/>
        </w:rPr>
        <w:t xml:space="preserve">(mg/day) </w:t>
      </w:r>
      <w:r w:rsidRPr="000E45BC">
        <w:rPr>
          <w:rFonts w:ascii="Arial" w:hAnsi="Arial" w:cs="Arial"/>
        </w:rPr>
        <w:t>= patient weight</w:t>
      </w:r>
      <w:r w:rsidR="009F6ADD">
        <w:rPr>
          <w:rFonts w:ascii="Arial" w:hAnsi="Arial" w:cs="Arial"/>
        </w:rPr>
        <w:t xml:space="preserve"> (kg)</w:t>
      </w:r>
      <w:r w:rsidRPr="000E45BC">
        <w:rPr>
          <w:rFonts w:ascii="Arial" w:hAnsi="Arial" w:cs="Arial"/>
        </w:rPr>
        <w:t xml:space="preserve"> x dosage for one day</w:t>
      </w:r>
      <w:r w:rsidR="009F6ADD">
        <w:rPr>
          <w:rFonts w:ascii="Arial" w:hAnsi="Arial" w:cs="Arial"/>
        </w:rPr>
        <w:t xml:space="preserve"> (mg/kg/day)</w:t>
      </w:r>
      <w:r w:rsidRPr="000E45BC">
        <w:rPr>
          <w:rFonts w:ascii="Arial" w:hAnsi="Arial" w:cs="Arial"/>
        </w:rPr>
        <w:t xml:space="preserve"> </w:t>
      </w:r>
    </w:p>
    <w:p w14:paraId="4C0F37EF" w14:textId="4CD9ACE9" w:rsidR="000E45BC" w:rsidRPr="000E45BC" w:rsidRDefault="000E45BC" w:rsidP="009F6ADD">
      <w:pPr>
        <w:spacing w:line="360" w:lineRule="auto"/>
        <w:rPr>
          <w:rFonts w:ascii="Arial" w:hAnsi="Arial" w:cs="Arial"/>
        </w:rPr>
      </w:pPr>
      <w:r w:rsidRPr="000E45BC">
        <w:rPr>
          <w:rFonts w:ascii="Arial" w:hAnsi="Arial" w:cs="Arial"/>
        </w:rPr>
        <w:t>= 81kg x 2mg/kg per day = 162mg/day</w:t>
      </w:r>
      <w:r w:rsidR="00F9729A">
        <w:rPr>
          <w:rFonts w:ascii="Arial" w:hAnsi="Arial" w:cs="Arial"/>
        </w:rPr>
        <w:t>.</w:t>
      </w:r>
      <w:bookmarkStart w:id="0" w:name="_GoBack"/>
      <w:bookmarkEnd w:id="0"/>
    </w:p>
    <w:p w14:paraId="6120CECA" w14:textId="5244ED9B" w:rsidR="009F6ADD" w:rsidRPr="009F6ADD" w:rsidRDefault="000E45BC" w:rsidP="009F6ADD">
      <w:pPr>
        <w:spacing w:line="360" w:lineRule="auto"/>
        <w:rPr>
          <w:rFonts w:ascii="Arial" w:eastAsiaTheme="minorEastAsia" w:hAnsi="Arial" w:cs="Arial"/>
        </w:rPr>
      </w:pPr>
      <w:r w:rsidRPr="000E45BC">
        <w:rPr>
          <w:rFonts w:ascii="Arial" w:hAnsi="Arial" w:cs="Arial"/>
        </w:rPr>
        <w:t xml:space="preserve">Single dose </w:t>
      </w:r>
      <w:r w:rsidR="009F6ADD">
        <w:rPr>
          <w:rFonts w:ascii="Arial" w:hAnsi="Arial" w:cs="Arial"/>
        </w:rPr>
        <w:t xml:space="preserve">(mg/dose) </w:t>
      </w:r>
      <w:r w:rsidRPr="000E45BC">
        <w:rPr>
          <w:rFonts w:ascii="Arial" w:hAnsi="Arial" w:cs="Arial"/>
        </w:rPr>
        <w:t xml:space="preserve">=  </w:t>
      </w:r>
      <m:oMath>
        <m:f>
          <m:fPr>
            <m:ctrlPr>
              <w:rPr>
                <w:rFonts w:ascii="Cambria Math" w:hAnsi="Cambria Math" w:cs="Arial"/>
                <w:sz w:val="32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32"/>
              </w:rPr>
              <m:t xml:space="preserve"> daily </m:t>
            </m:r>
            <m:r>
              <m:rPr>
                <m:nor/>
              </m:rPr>
              <w:rPr>
                <w:rFonts w:ascii="Arial" w:hAnsi="Arial" w:cs="Arial"/>
                <w:sz w:val="32"/>
              </w:rPr>
              <m:t>dose</m:t>
            </m:r>
            <m:r>
              <m:rPr>
                <m:nor/>
              </m:rPr>
              <w:rPr>
                <w:rFonts w:ascii="Arial" w:hAnsi="Arial" w:cs="Arial"/>
                <w:sz w:val="32"/>
              </w:rPr>
              <m:t xml:space="preserve"> (mg/day)</m:t>
            </m:r>
            <m:ctrlPr>
              <w:rPr>
                <w:rFonts w:ascii="Cambria Math" w:hAnsi="Cambria Math" w:cs="Arial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ascii="Arial" w:hAnsi="Arial" w:cs="Arial"/>
                <w:sz w:val="32"/>
              </w:rPr>
              <m:t>number of doses in a given time period</m:t>
            </m:r>
            <m:r>
              <m:rPr>
                <m:nor/>
              </m:rPr>
              <w:rPr>
                <w:rFonts w:ascii="Arial" w:hAnsi="Arial" w:cs="Arial"/>
                <w:sz w:val="32"/>
              </w:rPr>
              <m:t xml:space="preserve"> (doses/day)</m:t>
            </m:r>
            <m:ctrlPr>
              <w:rPr>
                <w:rFonts w:ascii="Cambria Math" w:hAnsi="Cambria Math" w:cs="Arial"/>
                <w:i/>
                <w:sz w:val="32"/>
              </w:rPr>
            </m:ctrlPr>
          </m:den>
        </m:f>
      </m:oMath>
      <w:r w:rsidRPr="009F6ADD">
        <w:rPr>
          <w:rFonts w:ascii="Arial" w:eastAsiaTheme="minorEastAsia" w:hAnsi="Arial" w:cs="Arial"/>
          <w:sz w:val="28"/>
        </w:rPr>
        <w:t xml:space="preserve">  </w:t>
      </w:r>
      <w:r w:rsidRPr="009F6ADD">
        <w:rPr>
          <w:rFonts w:ascii="Arial" w:eastAsiaTheme="minorEastAsia" w:hAnsi="Arial" w:cs="Arial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</w:rPr>
              <m:t>162</m:t>
            </m:r>
            <m:r>
              <w:rPr>
                <w:rFonts w:ascii="Cambria Math" w:eastAsiaTheme="minorEastAsia" w:hAnsi="Cambria Math" w:cs="Arial"/>
                <w:sz w:val="32"/>
              </w:rPr>
              <m:t xml:space="preserve"> 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</w:rPr>
              <m:t>mg</m:t>
            </m:r>
            <m:r>
              <m:rPr>
                <m:lit/>
                <m:nor/>
              </m:rPr>
              <w:rPr>
                <w:rFonts w:ascii="Arial" w:eastAsiaTheme="minorEastAsia" w:hAnsi="Arial" w:cs="Arial"/>
                <w:sz w:val="32"/>
              </w:rPr>
              <m:t>/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</w:rPr>
              <m:t>day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num>
          <m:den>
            <m:r>
              <w:rPr>
                <w:rFonts w:ascii="Cambria Math" w:eastAsiaTheme="minorEastAsia" w:hAnsi="Cambria Math" w:cs="Arial"/>
                <w:sz w:val="32"/>
              </w:rPr>
              <m:t xml:space="preserve">3 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</w:rPr>
              <m:t>doses</m:t>
            </m:r>
            <m:r>
              <m:rPr>
                <m:lit/>
                <m:nor/>
              </m:rPr>
              <w:rPr>
                <w:rFonts w:ascii="Arial" w:eastAsiaTheme="minorEastAsia" w:hAnsi="Arial" w:cs="Arial"/>
                <w:sz w:val="32"/>
              </w:rPr>
              <m:t>/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</w:rPr>
              <m:t>day</m:t>
            </m:r>
            <m:ctrlPr>
              <w:rPr>
                <w:rFonts w:ascii="Cambria Math" w:eastAsiaTheme="minorEastAsia" w:hAnsi="Cambria Math" w:cs="Arial"/>
                <w:i/>
                <w:sz w:val="32"/>
              </w:rPr>
            </m:ctrlPr>
          </m:den>
        </m:f>
      </m:oMath>
      <w:r w:rsidRPr="009F6ADD">
        <w:rPr>
          <w:rFonts w:ascii="Arial" w:eastAsiaTheme="minorEastAsia" w:hAnsi="Arial" w:cs="Arial"/>
          <w:sz w:val="32"/>
        </w:rPr>
        <w:t xml:space="preserve"> </w:t>
      </w:r>
      <w:r w:rsidRPr="009F6ADD">
        <w:rPr>
          <w:rFonts w:ascii="Arial" w:eastAsiaTheme="minorEastAsia" w:hAnsi="Arial" w:cs="Arial"/>
        </w:rPr>
        <w:t>= 54mg/dose</w:t>
      </w:r>
      <w:r w:rsidR="009F6ADD">
        <w:rPr>
          <w:rFonts w:ascii="Arial" w:eastAsiaTheme="minorEastAsia" w:hAnsi="Arial" w:cs="Arial"/>
        </w:rPr>
        <w:t>.</w:t>
      </w:r>
    </w:p>
    <w:p w14:paraId="5C8ABFC0" w14:textId="2706FDD7" w:rsidR="000E45BC" w:rsidRPr="000E45BC" w:rsidRDefault="000E45BC" w:rsidP="009F6ADD">
      <w:pPr>
        <w:spacing w:line="360" w:lineRule="auto"/>
        <w:rPr>
          <w:rFonts w:ascii="Arial" w:eastAsiaTheme="minorEastAsia" w:hAnsi="Arial" w:cs="Arial"/>
        </w:rPr>
      </w:pPr>
      <w:r w:rsidRPr="009F6ADD">
        <w:rPr>
          <w:rFonts w:ascii="Arial" w:eastAsiaTheme="minorEastAsia" w:hAnsi="Arial" w:cs="Arial"/>
        </w:rPr>
        <w:t xml:space="preserve"> Dose volume</w:t>
      </w:r>
      <w:r w:rsidR="009F6ADD" w:rsidRPr="009F6ADD">
        <w:rPr>
          <w:rFonts w:ascii="Arial" w:eastAsiaTheme="minorEastAsia" w:hAnsi="Arial" w:cs="Arial"/>
        </w:rPr>
        <w:t xml:space="preserve"> (ml)</w:t>
      </w:r>
      <w:r w:rsidRPr="009F6ADD">
        <w:rPr>
          <w:rFonts w:ascii="Arial" w:eastAsiaTheme="minorEastAsia" w:hAnsi="Arial" w:cs="Aria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single dose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 xml:space="preserve"> (mg/dose)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concentration of drug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 xml:space="preserve"> (mg/ml)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Pr="009F6ADD">
        <w:rPr>
          <w:rFonts w:ascii="Arial" w:eastAsiaTheme="minorEastAsia" w:hAnsi="Arial" w:cs="Arial"/>
          <w:sz w:val="32"/>
          <w:szCs w:val="32"/>
        </w:rPr>
        <w:t xml:space="preserve"> </w:t>
      </w:r>
      <w:r w:rsidRPr="009F6ADD">
        <w:rPr>
          <w:rFonts w:ascii="Arial" w:eastAsiaTheme="minorEastAsia" w:hAnsi="Arial" w:cs="Arial"/>
        </w:rPr>
        <w:t>=</w:t>
      </w:r>
      <w:r w:rsidRPr="009F6ADD"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54</m:t>
            </m:r>
            <m:r>
              <w:rPr>
                <w:rFonts w:ascii="Cambria Math" w:eastAsiaTheme="minorEastAsia" w:hAnsi="Cambria Math" w:cs="Arial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mg</m:t>
            </m:r>
            <m:r>
              <m:rPr>
                <m:lit/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/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dose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 w:cs="Arial"/>
                <w:sz w:val="32"/>
                <w:szCs w:val="32"/>
              </w:rPr>
              <m:t xml:space="preserve"> 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mg</m:t>
            </m:r>
            <m:r>
              <m:rPr>
                <m:lit/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/</m:t>
            </m:r>
            <m:r>
              <m:rPr>
                <m:nor/>
              </m:rPr>
              <w:rPr>
                <w:rFonts w:ascii="Arial" w:eastAsiaTheme="minorEastAsia" w:hAnsi="Arial" w:cs="Arial"/>
                <w:sz w:val="32"/>
                <w:szCs w:val="32"/>
              </w:rPr>
              <m:t>ml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en>
        </m:f>
      </m:oMath>
      <w:r w:rsidRPr="000E45BC">
        <w:rPr>
          <w:rFonts w:ascii="Arial" w:eastAsiaTheme="minorEastAsia" w:hAnsi="Arial" w:cs="Arial"/>
          <w:sz w:val="32"/>
          <w:szCs w:val="32"/>
        </w:rPr>
        <w:t xml:space="preserve"> </w:t>
      </w:r>
      <w:r w:rsidRPr="000E45BC">
        <w:rPr>
          <w:rFonts w:ascii="Arial" w:eastAsiaTheme="minorEastAsia" w:hAnsi="Arial" w:cs="Arial"/>
        </w:rPr>
        <w:t>= 18 ml/dose</w:t>
      </w:r>
      <w:r w:rsidR="009F6ADD">
        <w:rPr>
          <w:rFonts w:ascii="Arial" w:eastAsiaTheme="minorEastAsia" w:hAnsi="Arial" w:cs="Arial"/>
        </w:rPr>
        <w:t>.</w:t>
      </w:r>
    </w:p>
    <w:p w14:paraId="1ED7E8FD" w14:textId="77777777" w:rsidR="00E55D48" w:rsidRPr="00E55D48" w:rsidRDefault="00E55D48" w:rsidP="00E55D48">
      <w:pPr>
        <w:spacing w:line="360" w:lineRule="auto"/>
        <w:rPr>
          <w:rFonts w:ascii="Arial" w:eastAsiaTheme="minorEastAsia" w:hAnsi="Arial" w:cs="Arial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D33B3A">
      <w:headerReference w:type="default" r:id="rId13"/>
      <w:footerReference w:type="default" r:id="rId14"/>
      <w:headerReference w:type="first" r:id="rId15"/>
      <w:type w:val="continuous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ascii="Arial" w:hAnsi="Arial"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158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B3589B" id="Straight Connector 7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ascii="Arial" w:hAnsi="Arial" w:cs="Arial"/>
        <w:noProof/>
        <w:sz w:val="22"/>
        <w:szCs w:val="22"/>
      </w:rPr>
      <w:t>Library and Learning Services</w:t>
    </w:r>
    <w:r w:rsidR="2CE05BA9" w:rsidRPr="00905392">
      <w:rPr>
        <w:rFonts w:ascii="Arial" w:hAnsi="Arial"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>E</w:t>
    </w:r>
    <w:r w:rsidR="008243D6" w:rsidRPr="00905392">
      <w:rPr>
        <w:rFonts w:ascii="Arial" w:hAnsi="Arial" w:cs="Arial"/>
        <w:sz w:val="20"/>
        <w:szCs w:val="20"/>
      </w:rPr>
      <w:t>mail</w:t>
    </w:r>
    <w:r w:rsidRPr="00905392">
      <w:rPr>
        <w:rFonts w:ascii="Arial" w:hAnsi="Arial"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7C939C1D" w:rsidR="00BA5D25" w:rsidRDefault="003544FC" w:rsidP="0001031B">
    <w:pPr>
      <w:pStyle w:val="Header"/>
      <w:tabs>
        <w:tab w:val="clear" w:pos="4680"/>
        <w:tab w:val="clear" w:pos="9360"/>
        <w:tab w:val="left" w:pos="5310"/>
      </w:tabs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4896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5680" behindDoc="1" locked="0" layoutInCell="1" allowOverlap="1" wp14:anchorId="0BA97FF7" wp14:editId="33FAB9D9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31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05A9D"/>
    <w:multiLevelType w:val="hybridMultilevel"/>
    <w:tmpl w:val="0A4C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D17B0"/>
    <w:multiLevelType w:val="hybridMultilevel"/>
    <w:tmpl w:val="06880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B5E4B"/>
    <w:multiLevelType w:val="hybridMultilevel"/>
    <w:tmpl w:val="D758E8D8"/>
    <w:lvl w:ilvl="0" w:tplc="E6E0C52C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8"/>
  </w:num>
  <w:num w:numId="9">
    <w:abstractNumId w:val="16"/>
  </w:num>
  <w:num w:numId="10">
    <w:abstractNumId w:val="4"/>
  </w:num>
  <w:num w:numId="11">
    <w:abstractNumId w:val="18"/>
  </w:num>
  <w:num w:numId="12">
    <w:abstractNumId w:val="5"/>
  </w:num>
  <w:num w:numId="13">
    <w:abstractNumId w:val="2"/>
  </w:num>
  <w:num w:numId="14">
    <w:abstractNumId w:val="17"/>
  </w:num>
  <w:num w:numId="15">
    <w:abstractNumId w:val="10"/>
  </w:num>
  <w:num w:numId="16">
    <w:abstractNumId w:val="1"/>
  </w:num>
  <w:num w:numId="17">
    <w:abstractNumId w:val="19"/>
  </w:num>
  <w:num w:numId="18">
    <w:abstractNumId w:val="7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031B"/>
    <w:rsid w:val="0005378B"/>
    <w:rsid w:val="000E45BC"/>
    <w:rsid w:val="00113516"/>
    <w:rsid w:val="0016797A"/>
    <w:rsid w:val="00237EAF"/>
    <w:rsid w:val="00264E2C"/>
    <w:rsid w:val="003544FC"/>
    <w:rsid w:val="003A09C6"/>
    <w:rsid w:val="0046001A"/>
    <w:rsid w:val="004852F0"/>
    <w:rsid w:val="004F0FA0"/>
    <w:rsid w:val="0050643E"/>
    <w:rsid w:val="00521895"/>
    <w:rsid w:val="0054370A"/>
    <w:rsid w:val="005675B5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9F6ADD"/>
    <w:rsid w:val="00A65B41"/>
    <w:rsid w:val="00A817E0"/>
    <w:rsid w:val="00AB1C05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02554"/>
    <w:rsid w:val="00D27F74"/>
    <w:rsid w:val="00D33B3A"/>
    <w:rsid w:val="00D8122A"/>
    <w:rsid w:val="00DC781F"/>
    <w:rsid w:val="00E55D48"/>
    <w:rsid w:val="00E87EFA"/>
    <w:rsid w:val="00ED26A9"/>
    <w:rsid w:val="00EE74FD"/>
    <w:rsid w:val="00F2395B"/>
    <w:rsid w:val="00F40955"/>
    <w:rsid w:val="00F55A24"/>
    <w:rsid w:val="00F57050"/>
    <w:rsid w:val="00F579C6"/>
    <w:rsid w:val="00F9729A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paragraph" w:customStyle="1" w:styleId="paragraph">
    <w:name w:val="paragraph"/>
    <w:basedOn w:val="Normal"/>
    <w:rsid w:val="00AB1C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AB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0525F-CABB-4751-A368-F16D62B4CF6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802de58-c7a9-4a04-8b63-97bb32c76f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D822EA-0A3E-427A-A3C5-5B60F618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2021-09-27T12:56:00Z</dcterms:created>
  <dcterms:modified xsi:type="dcterms:W3CDTF">2021-09-28T12:24:00Z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