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11DE" w14:textId="357090F5" w:rsidR="000C68C7" w:rsidRPr="00B10899" w:rsidRDefault="006F29B3" w:rsidP="000C68C7">
      <w:pPr>
        <w:pStyle w:val="Heading1Factsheets"/>
        <w:spacing w:line="240" w:lineRule="auto"/>
        <w:rPr>
          <w:color w:val="385623" w:themeColor="accent6" w:themeShade="80"/>
          <w:sz w:val="36"/>
          <w:szCs w:val="28"/>
        </w:rPr>
      </w:pPr>
      <w:r w:rsidRPr="00B10899">
        <w:rPr>
          <w:color w:val="385623" w:themeColor="accent6" w:themeShade="80"/>
          <w:sz w:val="40"/>
        </w:rPr>
        <w:t>Interquartile range and box plots</w:t>
      </w:r>
    </w:p>
    <w:p w14:paraId="1CB9DAF0" w14:textId="40B668C8" w:rsidR="001C3BE6" w:rsidRPr="00BA5D25" w:rsidRDefault="001C3BE6" w:rsidP="001C3BE6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6F29B3">
        <w:rPr>
          <w:rFonts w:cs="Arial"/>
        </w:rPr>
        <w:t xml:space="preserve"> </w:t>
      </w:r>
      <w:r w:rsidR="00B10899">
        <w:rPr>
          <w:rFonts w:cs="Arial"/>
        </w:rPr>
        <w:t>Quick Guide</w:t>
      </w:r>
    </w:p>
    <w:p w14:paraId="0BE5A016" w14:textId="09753C59" w:rsidR="006F29B3" w:rsidRPr="004D65FE" w:rsidRDefault="001C3BE6" w:rsidP="004D65FE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6E005" wp14:editId="20ACF65C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56FA9" id="Straight Connector 1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6904AC91" w14:textId="08A3B865" w:rsidR="006F29B3" w:rsidRDefault="006F29B3" w:rsidP="006F29B3">
      <w:pPr>
        <w:pStyle w:val="Heading2"/>
      </w:pPr>
      <w:r>
        <w:t>Method</w:t>
      </w:r>
    </w:p>
    <w:p w14:paraId="5A48A4D3" w14:textId="77777777" w:rsidR="006F29B3" w:rsidRDefault="006F29B3" w:rsidP="006F29B3">
      <w:pPr>
        <w:pStyle w:val="ListParagraph"/>
        <w:numPr>
          <w:ilvl w:val="0"/>
          <w:numId w:val="32"/>
        </w:numPr>
        <w:spacing w:after="160"/>
      </w:pPr>
      <w:r>
        <w:t>Place all the values in order from smallest to largest.</w:t>
      </w:r>
    </w:p>
    <w:p w14:paraId="16404A8E" w14:textId="77777777" w:rsidR="006F29B3" w:rsidRPr="00A81F92" w:rsidRDefault="006F29B3" w:rsidP="006F29B3">
      <w:pPr>
        <w:pStyle w:val="ListParagraph"/>
        <w:numPr>
          <w:ilvl w:val="0"/>
          <w:numId w:val="32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Find the median. For </w:t>
      </w:r>
      <m:oMath>
        <m:r>
          <w:rPr>
            <w:rFonts w:ascii="Cambria Math" w:eastAsiaTheme="minorEastAsia" w:hAnsi="Cambria Math"/>
          </w:rPr>
          <m:t xml:space="preserve">n </m:t>
        </m:r>
      </m:oMath>
      <w:r w:rsidRPr="00A81F92">
        <w:rPr>
          <w:rFonts w:eastAsiaTheme="minorEastAsia"/>
        </w:rPr>
        <w:t>of data points, find</w:t>
      </w:r>
      <w:r>
        <w:rPr>
          <w:rFonts w:eastAsiaTheme="minorEastAsia"/>
        </w:rPr>
        <w:t xml:space="preserve"> the value in position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+0.5</m:t>
        </m:r>
      </m:oMath>
      <w:r>
        <w:rPr>
          <w:rFonts w:eastAsiaTheme="minorEastAsia"/>
        </w:rPr>
        <w:t xml:space="preserve"> (for example, for 5 data points, find the 3</w:t>
      </w:r>
      <w:r w:rsidRPr="00A81F92">
        <w:rPr>
          <w:rFonts w:eastAsiaTheme="minorEastAsia"/>
          <w:vertAlign w:val="superscript"/>
        </w:rPr>
        <w:t>rd</w:t>
      </w:r>
      <w:r>
        <w:rPr>
          <w:rFonts w:eastAsiaTheme="minorEastAsia"/>
        </w:rPr>
        <w:t xml:space="preserve"> data point. This is the median). If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is even, we find the values in positions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>
        <w:rPr>
          <w:rFonts w:eastAsiaTheme="minorEastAsia"/>
        </w:rPr>
        <w:t xml:space="preserve"> and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+1</m:t>
        </m:r>
      </m:oMath>
      <w:r>
        <w:rPr>
          <w:rFonts w:eastAsiaTheme="minorEastAsia"/>
        </w:rPr>
        <w:t xml:space="preserve"> and find the point between them by adding them together and dividing by 2 (for example, for 10 data points, add together the 5</w:t>
      </w:r>
      <w:r w:rsidRPr="00A81F92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and 6</w:t>
      </w:r>
      <w:r w:rsidRPr="00A81F92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values and divide that by 2). </w:t>
      </w:r>
      <w:r>
        <w:rPr>
          <w:rFonts w:eastAsiaTheme="minorEastAsia"/>
        </w:rPr>
        <w:br/>
        <w:t xml:space="preserve">The median is called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(2</w:t>
      </w:r>
      <w:r w:rsidRPr="00A81F92">
        <w:rPr>
          <w:rFonts w:eastAsiaTheme="minorEastAsia"/>
          <w:vertAlign w:val="superscript"/>
        </w:rPr>
        <w:t>nd</w:t>
      </w:r>
      <w:r>
        <w:rPr>
          <w:rFonts w:eastAsiaTheme="minorEastAsia"/>
        </w:rPr>
        <w:t xml:space="preserve"> quartile).</w:t>
      </w:r>
    </w:p>
    <w:p w14:paraId="3B78D9EA" w14:textId="77777777" w:rsidR="006F29B3" w:rsidRDefault="006F29B3" w:rsidP="006F29B3">
      <w:pPr>
        <w:pStyle w:val="ListParagraph"/>
        <w:numPr>
          <w:ilvl w:val="0"/>
          <w:numId w:val="32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We are now left with two sets of numbers: those above the median, and those below. We find the median of each of these sets (make sure not to put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in either set before finding the median)</w:t>
      </w:r>
      <w:r w:rsidRPr="00A81F92">
        <w:rPr>
          <w:rFonts w:eastAsiaTheme="minorEastAsia"/>
        </w:rPr>
        <w:t>.</w:t>
      </w:r>
    </w:p>
    <w:p w14:paraId="264CC5EB" w14:textId="77777777" w:rsidR="006F29B3" w:rsidRDefault="006F29B3" w:rsidP="006F29B3">
      <w:pPr>
        <w:pStyle w:val="ListParagraph"/>
        <w:numPr>
          <w:ilvl w:val="0"/>
          <w:numId w:val="32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The median of the numbers lower than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is called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(1</w:t>
      </w:r>
      <w:r w:rsidRPr="00A81F92">
        <w:rPr>
          <w:rFonts w:eastAsiaTheme="minorEastAsia"/>
          <w:vertAlign w:val="superscript"/>
        </w:rPr>
        <w:t>st</w:t>
      </w:r>
      <w:r>
        <w:rPr>
          <w:rFonts w:eastAsiaTheme="minorEastAsia"/>
        </w:rPr>
        <w:t xml:space="preserve"> quartile) and the median of the numbers higher than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is called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(3</w:t>
      </w:r>
      <w:r w:rsidRPr="00A81F92">
        <w:rPr>
          <w:rFonts w:eastAsiaTheme="minorEastAsia"/>
          <w:vertAlign w:val="superscript"/>
        </w:rPr>
        <w:t>rd</w:t>
      </w:r>
      <w:r>
        <w:rPr>
          <w:rFonts w:eastAsiaTheme="minorEastAsia"/>
        </w:rPr>
        <w:t xml:space="preserve"> quartile).</w:t>
      </w:r>
    </w:p>
    <w:p w14:paraId="6A518F07" w14:textId="77777777" w:rsidR="006F29B3" w:rsidRDefault="006F29B3" w:rsidP="006F29B3">
      <w:pPr>
        <w:pStyle w:val="ListParagraph"/>
        <w:numPr>
          <w:ilvl w:val="0"/>
          <w:numId w:val="32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The interquartile range (IQR) is given by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>.</w:t>
      </w:r>
    </w:p>
    <w:p w14:paraId="7E2FA942" w14:textId="0699022F" w:rsidR="006F29B3" w:rsidRPr="00B10899" w:rsidRDefault="006F29B3" w:rsidP="00B10899">
      <w:pPr>
        <w:spacing w:line="240" w:lineRule="auto"/>
        <w:rPr>
          <w:rFonts w:eastAsiaTheme="minorEastAsia" w:cstheme="majorBidi"/>
          <w:b/>
          <w:color w:val="000000" w:themeColor="text1"/>
          <w:szCs w:val="26"/>
        </w:rPr>
      </w:pPr>
      <w:r>
        <w:rPr>
          <w:rFonts w:eastAsiaTheme="minorEastAsia"/>
        </w:rPr>
        <w:br w:type="page"/>
      </w:r>
    </w:p>
    <w:p w14:paraId="5B559051" w14:textId="77777777" w:rsidR="00B10899" w:rsidRPr="00B10899" w:rsidRDefault="00B10899" w:rsidP="00B10899">
      <w:pPr>
        <w:pStyle w:val="Heading1Factsheets"/>
        <w:spacing w:line="240" w:lineRule="auto"/>
        <w:rPr>
          <w:color w:val="385623" w:themeColor="accent6" w:themeShade="80"/>
          <w:sz w:val="36"/>
          <w:szCs w:val="28"/>
        </w:rPr>
      </w:pPr>
      <w:r w:rsidRPr="00B10899">
        <w:rPr>
          <w:color w:val="385623" w:themeColor="accent6" w:themeShade="80"/>
          <w:sz w:val="40"/>
        </w:rPr>
        <w:lastRenderedPageBreak/>
        <w:t>Interquartile range and box plots</w:t>
      </w:r>
    </w:p>
    <w:p w14:paraId="7C8E580D" w14:textId="77777777" w:rsidR="00B10899" w:rsidRPr="00BA5D25" w:rsidRDefault="00B10899" w:rsidP="00B10899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 Quick Guide</w:t>
      </w:r>
    </w:p>
    <w:p w14:paraId="7BD4E8C0" w14:textId="77777777" w:rsidR="00B10899" w:rsidRPr="004D65FE" w:rsidRDefault="00B10899" w:rsidP="00B10899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F1FBAC" wp14:editId="2B50BAF2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24D1E" id="Straight Connector 5" o:spid="_x0000_s1026" alt="&quot;&quot;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3FFD6F12" w14:textId="029B4160" w:rsidR="006F29B3" w:rsidRDefault="006F29B3" w:rsidP="006F29B3">
      <w:pPr>
        <w:pStyle w:val="Heading2"/>
        <w:rPr>
          <w:rFonts w:eastAsiaTheme="minorEastAsia"/>
        </w:rPr>
      </w:pPr>
      <w:r>
        <w:rPr>
          <w:rFonts w:eastAsiaTheme="minorEastAsia"/>
        </w:rPr>
        <w:t>Drawing a box plot</w:t>
      </w:r>
    </w:p>
    <w:p w14:paraId="789AD615" w14:textId="2AF33C86" w:rsidR="006F29B3" w:rsidRDefault="006F29B3" w:rsidP="006F29B3">
      <w:pPr>
        <w:rPr>
          <w:rFonts w:eastAsiaTheme="minorEastAsia"/>
        </w:rPr>
      </w:pPr>
      <w:r>
        <w:t xml:space="preserve">We can use the values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</m:sub>
        </m:sSub>
        <m:r>
          <m:rPr>
            <m:nor/>
          </m:rPr>
          <w:rPr>
            <w:rFonts w:cs="Arial"/>
          </w:rPr>
          <m:t>(the minimum value)</m:t>
        </m:r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 w:rsidR="00D37A6E">
        <w:rPr>
          <w:rFonts w:eastAsiaTheme="minorEastAsia"/>
        </w:rPr>
        <w:t xml:space="preserve"> (the maximum value)</w:t>
      </w:r>
      <w:r>
        <w:rPr>
          <w:rFonts w:eastAsiaTheme="minorEastAsia"/>
        </w:rPr>
        <w:t xml:space="preserve"> to draw a box plot (also called a box and whisker plot). These are useful for quickly seeing if data is skewed.</w:t>
      </w:r>
    </w:p>
    <w:p w14:paraId="6713EDF2" w14:textId="77777777" w:rsidR="006F29B3" w:rsidRDefault="006F29B3" w:rsidP="006F29B3">
      <w:pPr>
        <w:rPr>
          <w:rFonts w:eastAsiaTheme="minorEastAsia"/>
        </w:rPr>
      </w:pPr>
      <w:r>
        <w:rPr>
          <w:rFonts w:eastAsiaTheme="minorEastAsia"/>
        </w:rPr>
        <w:t>A box plot is drawn as follows:</w:t>
      </w:r>
    </w:p>
    <w:p w14:paraId="029C42BF" w14:textId="77777777" w:rsidR="006F29B3" w:rsidRDefault="006F29B3" w:rsidP="006F29B3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  <w:noProof/>
        </w:rPr>
        <w:drawing>
          <wp:inline distT="0" distB="0" distL="0" distR="0" wp14:anchorId="7952780D" wp14:editId="6BD49437">
            <wp:extent cx="5218789" cy="2171700"/>
            <wp:effectExtent l="0" t="0" r="1270" b="0"/>
            <wp:docPr id="20" name="Picture 20" descr="A box and whisker plot is shown. There is a rectangle with two lines coming out of each side. The end of one line represents Q 0, and the end of the other represents Q 4. The place where the Q 0 line meets the box is labelled Q 1, and the place where the Q4 line meets the box is labelled Q3. Finally, there is a vertical line drawn in the box that is labelled Q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box and whisker plot is shown. There is a rectangle with two lines coming out of each side. The end of one line represents Q 0, and the end of the other represents Q 4. The place where the Q 0 line meets the box is labelled Q 1, and the place where the Q4 line meets the box is labelled Q3. Finally, there is a vertical line drawn in the box that is labelled Q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313" cy="217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BD085" w14:textId="77777777" w:rsidR="006F29B3" w:rsidRDefault="006F29B3" w:rsidP="006F29B3">
      <w:pPr>
        <w:rPr>
          <w:rFonts w:eastAsiaTheme="minorEastAsia"/>
        </w:rPr>
      </w:pPr>
    </w:p>
    <w:p w14:paraId="7D07244A" w14:textId="16183D96" w:rsidR="00272C33" w:rsidRPr="00B10899" w:rsidRDefault="00272C33" w:rsidP="00B10899">
      <w:pPr>
        <w:spacing w:line="240" w:lineRule="auto"/>
        <w:rPr>
          <w:rFonts w:eastAsiaTheme="minorEastAsia"/>
        </w:rPr>
      </w:pPr>
    </w:p>
    <w:p w14:paraId="4D171814" w14:textId="02E7E98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080304">
      <w:pPr>
        <w:pStyle w:val="IntenseQuote"/>
        <w:numPr>
          <w:ilvl w:val="0"/>
          <w:numId w:val="1"/>
        </w:numPr>
      </w:pPr>
      <w:r>
        <w:t>Join a tutorial or workshop</w:t>
      </w:r>
      <w:r w:rsidR="00AF513C">
        <w:t xml:space="preserve"> on the </w:t>
      </w:r>
      <w:hyperlink r:id="rId12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080304">
      <w:pPr>
        <w:pStyle w:val="IntenseQuote"/>
        <w:numPr>
          <w:ilvl w:val="0"/>
          <w:numId w:val="1"/>
        </w:numPr>
      </w:pPr>
      <w:r>
        <w:t xml:space="preserve">Access our Study Success resources </w:t>
      </w:r>
      <w:r w:rsidR="00AF513C">
        <w:t xml:space="preserve">on the </w:t>
      </w:r>
      <w:hyperlink r:id="rId13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4"/>
      <w:footerReference w:type="default" r:id="rId15"/>
      <w:headerReference w:type="first" r:id="rId16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D590" w14:textId="77777777" w:rsidR="0013348B" w:rsidRDefault="0013348B" w:rsidP="00BA5D25">
      <w:r>
        <w:separator/>
      </w:r>
    </w:p>
  </w:endnote>
  <w:endnote w:type="continuationSeparator" w:id="0">
    <w:p w14:paraId="5EDDA1C1" w14:textId="77777777" w:rsidR="0013348B" w:rsidRDefault="0013348B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614DFE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17FD" w14:textId="77777777" w:rsidR="0013348B" w:rsidRDefault="0013348B" w:rsidP="00BA5D25">
      <w:r>
        <w:separator/>
      </w:r>
    </w:p>
  </w:footnote>
  <w:footnote w:type="continuationSeparator" w:id="0">
    <w:p w14:paraId="1DAA423A" w14:textId="77777777" w:rsidR="0013348B" w:rsidRDefault="0013348B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30D3D688" w:rsidR="00BA5D25" w:rsidRDefault="003544FC" w:rsidP="002456D1">
    <w:pPr>
      <w:pStyle w:val="Header"/>
      <w:tabs>
        <w:tab w:val="clear" w:pos="4680"/>
        <w:tab w:val="clear" w:pos="9360"/>
        <w:tab w:val="left" w:pos="4845"/>
        <w:tab w:val="left" w:pos="5745"/>
        <w:tab w:val="right" w:pos="7319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6503DDC8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D9">
      <w:tab/>
    </w:r>
    <w:r w:rsidR="00850C3B">
      <w:tab/>
    </w:r>
    <w:r w:rsidR="002456D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7D00"/>
    <w:multiLevelType w:val="hybridMultilevel"/>
    <w:tmpl w:val="64429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2B07"/>
    <w:multiLevelType w:val="hybridMultilevel"/>
    <w:tmpl w:val="C2BC4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435EF"/>
    <w:multiLevelType w:val="hybridMultilevel"/>
    <w:tmpl w:val="71009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1C7D"/>
    <w:multiLevelType w:val="hybridMultilevel"/>
    <w:tmpl w:val="A8DC7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B4F26"/>
    <w:multiLevelType w:val="hybridMultilevel"/>
    <w:tmpl w:val="B61C029C"/>
    <w:lvl w:ilvl="0" w:tplc="4AB8D4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F2D55"/>
    <w:multiLevelType w:val="hybridMultilevel"/>
    <w:tmpl w:val="7B18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E10B0"/>
    <w:multiLevelType w:val="multilevel"/>
    <w:tmpl w:val="E7845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707DC"/>
    <w:multiLevelType w:val="multilevel"/>
    <w:tmpl w:val="455C3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1136B"/>
    <w:multiLevelType w:val="hybridMultilevel"/>
    <w:tmpl w:val="BFDAB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60ECA"/>
    <w:multiLevelType w:val="multilevel"/>
    <w:tmpl w:val="2DFEB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F5C7D"/>
    <w:multiLevelType w:val="hybridMultilevel"/>
    <w:tmpl w:val="43CEB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7651A"/>
    <w:multiLevelType w:val="multilevel"/>
    <w:tmpl w:val="BA82A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424BF"/>
    <w:multiLevelType w:val="multilevel"/>
    <w:tmpl w:val="F39A1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DB4659"/>
    <w:multiLevelType w:val="hybridMultilevel"/>
    <w:tmpl w:val="C6FE7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144BA"/>
    <w:multiLevelType w:val="hybridMultilevel"/>
    <w:tmpl w:val="9FBA3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35377"/>
    <w:multiLevelType w:val="hybridMultilevel"/>
    <w:tmpl w:val="B37ACCDC"/>
    <w:lvl w:ilvl="0" w:tplc="9B6AC41A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521192"/>
    <w:multiLevelType w:val="hybridMultilevel"/>
    <w:tmpl w:val="642A1BBE"/>
    <w:lvl w:ilvl="0" w:tplc="BA98E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F17E41"/>
    <w:multiLevelType w:val="multilevel"/>
    <w:tmpl w:val="AAE0F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260B0B"/>
    <w:multiLevelType w:val="multilevel"/>
    <w:tmpl w:val="960E0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F03C23"/>
    <w:multiLevelType w:val="multilevel"/>
    <w:tmpl w:val="A24EF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716882"/>
    <w:multiLevelType w:val="multilevel"/>
    <w:tmpl w:val="1E76F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3A4E47"/>
    <w:multiLevelType w:val="hybridMultilevel"/>
    <w:tmpl w:val="A2202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623DD"/>
    <w:multiLevelType w:val="hybridMultilevel"/>
    <w:tmpl w:val="2814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F6078"/>
    <w:multiLevelType w:val="hybridMultilevel"/>
    <w:tmpl w:val="6A1A0008"/>
    <w:lvl w:ilvl="0" w:tplc="A18E63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9610A"/>
    <w:multiLevelType w:val="hybridMultilevel"/>
    <w:tmpl w:val="6FFCB5FA"/>
    <w:lvl w:ilvl="0" w:tplc="E1E4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A5688E"/>
    <w:multiLevelType w:val="multilevel"/>
    <w:tmpl w:val="D02CC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896F18"/>
    <w:multiLevelType w:val="multilevel"/>
    <w:tmpl w:val="5566B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A31820"/>
    <w:multiLevelType w:val="hybridMultilevel"/>
    <w:tmpl w:val="186400B4"/>
    <w:lvl w:ilvl="0" w:tplc="F122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B6546"/>
    <w:multiLevelType w:val="multilevel"/>
    <w:tmpl w:val="E2CE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D3106E"/>
    <w:multiLevelType w:val="hybridMultilevel"/>
    <w:tmpl w:val="1D967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B3BA5"/>
    <w:multiLevelType w:val="multilevel"/>
    <w:tmpl w:val="C0C27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716C15"/>
    <w:multiLevelType w:val="multilevel"/>
    <w:tmpl w:val="60923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27"/>
  </w:num>
  <w:num w:numId="4">
    <w:abstractNumId w:val="22"/>
  </w:num>
  <w:num w:numId="5">
    <w:abstractNumId w:val="0"/>
  </w:num>
  <w:num w:numId="6">
    <w:abstractNumId w:val="5"/>
  </w:num>
  <w:num w:numId="7">
    <w:abstractNumId w:val="9"/>
  </w:num>
  <w:num w:numId="8">
    <w:abstractNumId w:val="25"/>
  </w:num>
  <w:num w:numId="9">
    <w:abstractNumId w:val="19"/>
  </w:num>
  <w:num w:numId="10">
    <w:abstractNumId w:val="18"/>
  </w:num>
  <w:num w:numId="11">
    <w:abstractNumId w:val="20"/>
  </w:num>
  <w:num w:numId="12">
    <w:abstractNumId w:val="17"/>
  </w:num>
  <w:num w:numId="13">
    <w:abstractNumId w:val="6"/>
  </w:num>
  <w:num w:numId="14">
    <w:abstractNumId w:val="31"/>
  </w:num>
  <w:num w:numId="15">
    <w:abstractNumId w:val="11"/>
  </w:num>
  <w:num w:numId="16">
    <w:abstractNumId w:val="26"/>
  </w:num>
  <w:num w:numId="17">
    <w:abstractNumId w:val="12"/>
  </w:num>
  <w:num w:numId="18">
    <w:abstractNumId w:val="7"/>
  </w:num>
  <w:num w:numId="19">
    <w:abstractNumId w:val="30"/>
  </w:num>
  <w:num w:numId="20">
    <w:abstractNumId w:val="28"/>
  </w:num>
  <w:num w:numId="21">
    <w:abstractNumId w:val="1"/>
  </w:num>
  <w:num w:numId="22">
    <w:abstractNumId w:val="13"/>
  </w:num>
  <w:num w:numId="23">
    <w:abstractNumId w:val="8"/>
  </w:num>
  <w:num w:numId="24">
    <w:abstractNumId w:val="15"/>
  </w:num>
  <w:num w:numId="25">
    <w:abstractNumId w:val="23"/>
  </w:num>
  <w:num w:numId="26">
    <w:abstractNumId w:val="24"/>
  </w:num>
  <w:num w:numId="27">
    <w:abstractNumId w:val="16"/>
  </w:num>
  <w:num w:numId="28">
    <w:abstractNumId w:val="2"/>
  </w:num>
  <w:num w:numId="29">
    <w:abstractNumId w:val="14"/>
  </w:num>
  <w:num w:numId="30">
    <w:abstractNumId w:val="3"/>
  </w:num>
  <w:num w:numId="31">
    <w:abstractNumId w:val="21"/>
  </w:num>
  <w:num w:numId="32">
    <w:abstractNumId w:val="29"/>
  </w:num>
  <w:num w:numId="3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630"/>
    <w:rsid w:val="00014E4E"/>
    <w:rsid w:val="0005378B"/>
    <w:rsid w:val="00080304"/>
    <w:rsid w:val="000C665E"/>
    <w:rsid w:val="000C68C7"/>
    <w:rsid w:val="000D38E5"/>
    <w:rsid w:val="001022A2"/>
    <w:rsid w:val="00113516"/>
    <w:rsid w:val="0012063C"/>
    <w:rsid w:val="0013348B"/>
    <w:rsid w:val="0016797A"/>
    <w:rsid w:val="0017263D"/>
    <w:rsid w:val="001750C8"/>
    <w:rsid w:val="00177E99"/>
    <w:rsid w:val="001B2487"/>
    <w:rsid w:val="001C0F02"/>
    <w:rsid w:val="001C3BE6"/>
    <w:rsid w:val="001F3144"/>
    <w:rsid w:val="0021450E"/>
    <w:rsid w:val="00232F43"/>
    <w:rsid w:val="00237EAF"/>
    <w:rsid w:val="002456D1"/>
    <w:rsid w:val="00247C49"/>
    <w:rsid w:val="00264E2C"/>
    <w:rsid w:val="00270DD8"/>
    <w:rsid w:val="00272C33"/>
    <w:rsid w:val="00284174"/>
    <w:rsid w:val="002A2A9F"/>
    <w:rsid w:val="002B236B"/>
    <w:rsid w:val="002D008B"/>
    <w:rsid w:val="002D6FDB"/>
    <w:rsid w:val="00324665"/>
    <w:rsid w:val="00337428"/>
    <w:rsid w:val="003544FC"/>
    <w:rsid w:val="003707AE"/>
    <w:rsid w:val="00374C1E"/>
    <w:rsid w:val="003A09C6"/>
    <w:rsid w:val="003A2989"/>
    <w:rsid w:val="003B7419"/>
    <w:rsid w:val="004042CC"/>
    <w:rsid w:val="00405DCA"/>
    <w:rsid w:val="0043309C"/>
    <w:rsid w:val="00435157"/>
    <w:rsid w:val="004367F7"/>
    <w:rsid w:val="0045755D"/>
    <w:rsid w:val="0046001A"/>
    <w:rsid w:val="00466EF9"/>
    <w:rsid w:val="00482CD2"/>
    <w:rsid w:val="00483BB0"/>
    <w:rsid w:val="004852F0"/>
    <w:rsid w:val="004D65FE"/>
    <w:rsid w:val="004F0FA0"/>
    <w:rsid w:val="0050643E"/>
    <w:rsid w:val="00534C63"/>
    <w:rsid w:val="005356A3"/>
    <w:rsid w:val="0054292F"/>
    <w:rsid w:val="0054370A"/>
    <w:rsid w:val="0056004E"/>
    <w:rsid w:val="005675B5"/>
    <w:rsid w:val="005714EF"/>
    <w:rsid w:val="0057648A"/>
    <w:rsid w:val="005A7BB9"/>
    <w:rsid w:val="005B6EC5"/>
    <w:rsid w:val="00612320"/>
    <w:rsid w:val="00632F5A"/>
    <w:rsid w:val="00636982"/>
    <w:rsid w:val="00642030"/>
    <w:rsid w:val="00676433"/>
    <w:rsid w:val="0068193E"/>
    <w:rsid w:val="0069086B"/>
    <w:rsid w:val="006947E6"/>
    <w:rsid w:val="006A0D79"/>
    <w:rsid w:val="006A416C"/>
    <w:rsid w:val="006B283C"/>
    <w:rsid w:val="006D0093"/>
    <w:rsid w:val="006D11AD"/>
    <w:rsid w:val="006E2A57"/>
    <w:rsid w:val="006E31B1"/>
    <w:rsid w:val="006F29B3"/>
    <w:rsid w:val="007117B1"/>
    <w:rsid w:val="00717B37"/>
    <w:rsid w:val="007303D9"/>
    <w:rsid w:val="007426E0"/>
    <w:rsid w:val="007445A2"/>
    <w:rsid w:val="00747199"/>
    <w:rsid w:val="00772548"/>
    <w:rsid w:val="007C4798"/>
    <w:rsid w:val="007F738A"/>
    <w:rsid w:val="0080281D"/>
    <w:rsid w:val="008153BE"/>
    <w:rsid w:val="008243D6"/>
    <w:rsid w:val="00840AB1"/>
    <w:rsid w:val="0084662A"/>
    <w:rsid w:val="00850C3B"/>
    <w:rsid w:val="00854CF1"/>
    <w:rsid w:val="00881E5C"/>
    <w:rsid w:val="00885581"/>
    <w:rsid w:val="008967E9"/>
    <w:rsid w:val="008A143A"/>
    <w:rsid w:val="008A3519"/>
    <w:rsid w:val="008A43DC"/>
    <w:rsid w:val="008B3F2D"/>
    <w:rsid w:val="008D13F0"/>
    <w:rsid w:val="00905392"/>
    <w:rsid w:val="0091457F"/>
    <w:rsid w:val="00916FFF"/>
    <w:rsid w:val="00922256"/>
    <w:rsid w:val="00930C93"/>
    <w:rsid w:val="0093528E"/>
    <w:rsid w:val="0097759E"/>
    <w:rsid w:val="00980A71"/>
    <w:rsid w:val="0098325A"/>
    <w:rsid w:val="009C736F"/>
    <w:rsid w:val="00A231BD"/>
    <w:rsid w:val="00A50719"/>
    <w:rsid w:val="00A65B41"/>
    <w:rsid w:val="00A817E0"/>
    <w:rsid w:val="00A91C93"/>
    <w:rsid w:val="00AB47C4"/>
    <w:rsid w:val="00AF513C"/>
    <w:rsid w:val="00B07065"/>
    <w:rsid w:val="00B10899"/>
    <w:rsid w:val="00B1749F"/>
    <w:rsid w:val="00B340FB"/>
    <w:rsid w:val="00B37BA4"/>
    <w:rsid w:val="00B53187"/>
    <w:rsid w:val="00B80074"/>
    <w:rsid w:val="00B903D8"/>
    <w:rsid w:val="00BA5D25"/>
    <w:rsid w:val="00C050DC"/>
    <w:rsid w:val="00C064D0"/>
    <w:rsid w:val="00C06C3E"/>
    <w:rsid w:val="00C11E9C"/>
    <w:rsid w:val="00C32944"/>
    <w:rsid w:val="00C32B38"/>
    <w:rsid w:val="00C37A83"/>
    <w:rsid w:val="00C446C3"/>
    <w:rsid w:val="00C557D3"/>
    <w:rsid w:val="00C640B2"/>
    <w:rsid w:val="00C65F17"/>
    <w:rsid w:val="00C73ED5"/>
    <w:rsid w:val="00C96705"/>
    <w:rsid w:val="00CC3F42"/>
    <w:rsid w:val="00CE1ABB"/>
    <w:rsid w:val="00CE323F"/>
    <w:rsid w:val="00D0045F"/>
    <w:rsid w:val="00D27F74"/>
    <w:rsid w:val="00D3123A"/>
    <w:rsid w:val="00D31B1F"/>
    <w:rsid w:val="00D33B3A"/>
    <w:rsid w:val="00D37A6E"/>
    <w:rsid w:val="00D56EB0"/>
    <w:rsid w:val="00D63FDA"/>
    <w:rsid w:val="00D65448"/>
    <w:rsid w:val="00D70C44"/>
    <w:rsid w:val="00D8122A"/>
    <w:rsid w:val="00DC781F"/>
    <w:rsid w:val="00E016C7"/>
    <w:rsid w:val="00E87EFA"/>
    <w:rsid w:val="00EB5E90"/>
    <w:rsid w:val="00EC193E"/>
    <w:rsid w:val="00EE74FD"/>
    <w:rsid w:val="00F22237"/>
    <w:rsid w:val="00F2395B"/>
    <w:rsid w:val="00F40955"/>
    <w:rsid w:val="00F54AA5"/>
    <w:rsid w:val="00F55A24"/>
    <w:rsid w:val="00F57050"/>
    <w:rsid w:val="00F579C6"/>
    <w:rsid w:val="00FA4373"/>
    <w:rsid w:val="00FA6A11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A5071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43309C"/>
    <w:pPr>
      <w:spacing w:before="120" w:after="120" w:line="276" w:lineRule="auto"/>
    </w:pPr>
    <w:rPr>
      <w:rFonts w:cs="Arial"/>
      <w:b/>
      <w:bCs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A50719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3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CE1ABB"/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F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F42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rksj.ac.uk/students/study-skills/study-succes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development-tutorial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37DE4-56E3-44BB-A637-724C1C3F1B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5</cp:revision>
  <cp:lastPrinted>2021-05-05T09:09:00Z</cp:lastPrinted>
  <dcterms:created xsi:type="dcterms:W3CDTF">2022-09-13T15:43:00Z</dcterms:created>
  <dcterms:modified xsi:type="dcterms:W3CDTF">2022-09-13T15:46:00Z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