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AB08" w14:textId="77777777" w:rsidR="00744E6B" w:rsidRPr="00744E6B" w:rsidRDefault="752A0F75" w:rsidP="5434A939">
      <w:pPr>
        <w:pStyle w:val="Title"/>
        <w:rPr>
          <w:sz w:val="40"/>
          <w:szCs w:val="40"/>
        </w:rPr>
      </w:pPr>
      <w:r w:rsidRPr="00744E6B">
        <w:rPr>
          <w:sz w:val="40"/>
          <w:szCs w:val="40"/>
        </w:rPr>
        <w:t>Appeal Form</w:t>
      </w:r>
      <w:r w:rsidRPr="00744E6B">
        <w:rPr>
          <w:sz w:val="40"/>
          <w:szCs w:val="40"/>
        </w:rPr>
        <w:tab/>
      </w:r>
    </w:p>
    <w:p w14:paraId="1464162B" w14:textId="293D8912" w:rsidR="00731693" w:rsidRPr="00731693" w:rsidRDefault="00744E6B" w:rsidP="00731693">
      <w:pPr>
        <w:pStyle w:val="Title"/>
      </w:pPr>
      <w:r w:rsidRPr="00731693">
        <w:rPr>
          <w:noProof/>
          <w:sz w:val="32"/>
          <w:szCs w:val="32"/>
        </w:rPr>
        <w:drawing>
          <wp:anchor distT="0" distB="0" distL="114300" distR="114300" simplePos="0" relativeHeight="251658240" behindDoc="0" locked="0" layoutInCell="1" allowOverlap="1" wp14:anchorId="2DD2BE3C" wp14:editId="2859B1C8">
            <wp:simplePos x="0" y="0"/>
            <wp:positionH relativeFrom="column">
              <wp:posOffset>4603750</wp:posOffset>
            </wp:positionH>
            <wp:positionV relativeFrom="paragraph">
              <wp:posOffset>9525</wp:posOffset>
            </wp:positionV>
            <wp:extent cx="2072640" cy="878205"/>
            <wp:effectExtent l="0" t="0" r="0" b="0"/>
            <wp:wrapSquare wrapText="bothSides"/>
            <wp:docPr id="617758956" name="Picture 1" descr="York St John Universit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2640" cy="878205"/>
                    </a:xfrm>
                    <a:prstGeom prst="rect">
                      <a:avLst/>
                    </a:prstGeom>
                    <a:noFill/>
                  </pic:spPr>
                </pic:pic>
              </a:graphicData>
            </a:graphic>
          </wp:anchor>
        </w:drawing>
      </w:r>
      <w:r w:rsidR="00731693" w:rsidRPr="00731693">
        <w:t>Important: This appeal form should only be used for</w:t>
      </w:r>
      <w:r w:rsidR="00731693">
        <w:t>:</w:t>
      </w:r>
    </w:p>
    <w:p w14:paraId="10D36551" w14:textId="07A30784" w:rsidR="00744E6B" w:rsidRPr="00744E6B" w:rsidRDefault="00744E6B" w:rsidP="00731693">
      <w:pPr>
        <w:pStyle w:val="Title"/>
        <w:numPr>
          <w:ilvl w:val="0"/>
          <w:numId w:val="9"/>
        </w:numPr>
        <w:rPr>
          <w:sz w:val="32"/>
          <w:szCs w:val="32"/>
        </w:rPr>
      </w:pPr>
      <w:r w:rsidRPr="00744E6B">
        <w:rPr>
          <w:sz w:val="32"/>
          <w:szCs w:val="32"/>
        </w:rPr>
        <w:t>appeals against visa compliance review outcomes</w:t>
      </w:r>
    </w:p>
    <w:p w14:paraId="09FD3DE4" w14:textId="2AC55507" w:rsidR="00744E6B" w:rsidRPr="00744E6B" w:rsidRDefault="00731693" w:rsidP="00744E6B">
      <w:pPr>
        <w:pStyle w:val="Title"/>
        <w:numPr>
          <w:ilvl w:val="0"/>
          <w:numId w:val="9"/>
        </w:numPr>
        <w:rPr>
          <w:sz w:val="32"/>
          <w:szCs w:val="32"/>
        </w:rPr>
      </w:pPr>
      <w:r>
        <w:rPr>
          <w:sz w:val="32"/>
          <w:szCs w:val="32"/>
        </w:rPr>
        <w:t xml:space="preserve">appeals </w:t>
      </w:r>
      <w:r w:rsidR="00744E6B" w:rsidRPr="00744E6B">
        <w:rPr>
          <w:sz w:val="32"/>
          <w:szCs w:val="32"/>
        </w:rPr>
        <w:t xml:space="preserve">against an enforced withdrawal under the Student Financial Regulations </w:t>
      </w:r>
    </w:p>
    <w:p w14:paraId="146835A3" w14:textId="08A829F9" w:rsidR="664D69E6" w:rsidRPr="00744E6B" w:rsidRDefault="00731693" w:rsidP="00744E6B">
      <w:pPr>
        <w:pStyle w:val="Title"/>
        <w:numPr>
          <w:ilvl w:val="0"/>
          <w:numId w:val="9"/>
        </w:numPr>
        <w:rPr>
          <w:sz w:val="32"/>
          <w:szCs w:val="32"/>
        </w:rPr>
      </w:pPr>
      <w:r>
        <w:rPr>
          <w:sz w:val="32"/>
          <w:szCs w:val="32"/>
        </w:rPr>
        <w:t xml:space="preserve">appeals </w:t>
      </w:r>
      <w:r w:rsidR="00744E6B" w:rsidRPr="00744E6B">
        <w:rPr>
          <w:sz w:val="32"/>
          <w:szCs w:val="32"/>
        </w:rPr>
        <w:t>against the decision not to process a refund under the Student Financial Regulations.</w:t>
      </w:r>
    </w:p>
    <w:p w14:paraId="2D3C4790" w14:textId="3FC8F85A" w:rsidR="752A0F75" w:rsidRDefault="752A0F75" w:rsidP="00C14069">
      <w:pPr>
        <w:rPr>
          <w:rFonts w:cs="Arial"/>
        </w:rPr>
      </w:pPr>
    </w:p>
    <w:p w14:paraId="2F4F9066" w14:textId="128DDDE2" w:rsidR="4BF7AD5B" w:rsidRDefault="4BF7AD5B" w:rsidP="5434A939">
      <w:pPr>
        <w:pStyle w:val="Heading1"/>
      </w:pPr>
      <w:r w:rsidRPr="007A2DCF">
        <w:t>Appeal Form</w:t>
      </w:r>
    </w:p>
    <w:p w14:paraId="37EA5CA7" w14:textId="052FDDE8" w:rsidR="00B46271" w:rsidRDefault="00BD29AD" w:rsidP="009370C4">
      <w:pPr>
        <w:spacing w:before="120" w:after="120" w:line="240" w:lineRule="auto"/>
      </w:pPr>
      <w:r w:rsidRPr="00BD29AD">
        <w:rPr>
          <w:bCs w:val="0"/>
        </w:rPr>
        <w:t>B</w:t>
      </w:r>
      <w:r w:rsidR="001B70A2">
        <w:t xml:space="preserve">efore completing this form, </w:t>
      </w:r>
      <w:r w:rsidR="00CB25F3">
        <w:t xml:space="preserve">you should read </w:t>
      </w:r>
      <w:r w:rsidR="007B3860">
        <w:t>Appendix A, found at the end of this form.</w:t>
      </w:r>
    </w:p>
    <w:p w14:paraId="53709CE8" w14:textId="77777777" w:rsidR="007B3860" w:rsidRDefault="007B3860" w:rsidP="009370C4">
      <w:pPr>
        <w:spacing w:before="120" w:after="120" w:line="240" w:lineRule="auto"/>
      </w:pPr>
    </w:p>
    <w:p w14:paraId="53386DE8" w14:textId="633765A5" w:rsidR="00A5738B" w:rsidRPr="00DB1C01" w:rsidRDefault="00A5738B" w:rsidP="00DB1C01">
      <w:pPr>
        <w:pStyle w:val="Heading1"/>
      </w:pPr>
      <w:r w:rsidRPr="00DB1C01">
        <w:t>Part A</w:t>
      </w:r>
    </w:p>
    <w:p w14:paraId="244DF439" w14:textId="32095C0E" w:rsidR="00CB25F3" w:rsidRPr="00DB1C01" w:rsidRDefault="009370C4" w:rsidP="00DB1C01">
      <w:pPr>
        <w:pStyle w:val="Heading2"/>
      </w:pPr>
      <w:r w:rsidRPr="00DB1C01">
        <w:t>Personal details</w:t>
      </w:r>
    </w:p>
    <w:tbl>
      <w:tblPr>
        <w:tblStyle w:val="TableGrid"/>
        <w:tblW w:w="10201" w:type="dxa"/>
        <w:tblLayout w:type="fixed"/>
        <w:tblCellMar>
          <w:top w:w="57" w:type="dxa"/>
          <w:bottom w:w="57" w:type="dxa"/>
        </w:tblCellMar>
        <w:tblLook w:val="04A0" w:firstRow="1" w:lastRow="0" w:firstColumn="1" w:lastColumn="0" w:noHBand="0" w:noVBand="1"/>
        <w:tblDescription w:val="This table has 9 rows and 2 columns. The first row contains: Personal Information | Your Details. It collects student personal details for the appeal."/>
      </w:tblPr>
      <w:tblGrid>
        <w:gridCol w:w="4673"/>
        <w:gridCol w:w="5528"/>
      </w:tblGrid>
      <w:tr w:rsidR="11A8FB9B" w14:paraId="478F4C08" w14:textId="77777777" w:rsidTr="5434A939">
        <w:trPr>
          <w:trHeight w:val="300"/>
          <w:tblHeader/>
        </w:trPr>
        <w:tc>
          <w:tcPr>
            <w:tcW w:w="4673" w:type="dxa"/>
            <w:shd w:val="clear" w:color="auto" w:fill="DAEEF3" w:themeFill="accent5" w:themeFillTint="33"/>
            <w:vAlign w:val="center"/>
          </w:tcPr>
          <w:p w14:paraId="5537B45D" w14:textId="2DC07341" w:rsidR="763C2833" w:rsidRDefault="763C2833" w:rsidP="11A8FB9B">
            <w:pPr>
              <w:rPr>
                <w:b/>
                <w:lang w:val="en-US"/>
              </w:rPr>
            </w:pPr>
            <w:r w:rsidRPr="11A8FB9B">
              <w:rPr>
                <w:b/>
                <w:lang w:val="en-US"/>
              </w:rPr>
              <w:t>Personal Information</w:t>
            </w:r>
          </w:p>
        </w:tc>
        <w:tc>
          <w:tcPr>
            <w:tcW w:w="5528" w:type="dxa"/>
            <w:vAlign w:val="center"/>
          </w:tcPr>
          <w:p w14:paraId="11480A0F" w14:textId="5EB234A9" w:rsidR="763C2833" w:rsidRDefault="763C2833" w:rsidP="11A8FB9B">
            <w:pPr>
              <w:rPr>
                <w:b/>
                <w:lang w:val="en-US"/>
              </w:rPr>
            </w:pPr>
            <w:r w:rsidRPr="11A8FB9B">
              <w:rPr>
                <w:b/>
                <w:lang w:val="en-US"/>
              </w:rPr>
              <w:t xml:space="preserve">Your </w:t>
            </w:r>
            <w:r w:rsidR="1B77BFEE" w:rsidRPr="5434A939">
              <w:rPr>
                <w:b/>
                <w:lang w:val="en-US"/>
              </w:rPr>
              <w:t>Details</w:t>
            </w:r>
          </w:p>
        </w:tc>
      </w:tr>
      <w:tr w:rsidR="002635B7" w:rsidRPr="009370C4" w14:paraId="5979B3B3" w14:textId="77777777" w:rsidTr="007050E2">
        <w:trPr>
          <w:trHeight w:val="300"/>
        </w:trPr>
        <w:tc>
          <w:tcPr>
            <w:tcW w:w="4673" w:type="dxa"/>
            <w:shd w:val="clear" w:color="auto" w:fill="DAEEF3" w:themeFill="accent5" w:themeFillTint="33"/>
            <w:vAlign w:val="center"/>
          </w:tcPr>
          <w:p w14:paraId="38F25637" w14:textId="77777777" w:rsidR="002635B7" w:rsidRPr="00CF2F82" w:rsidRDefault="002635B7" w:rsidP="00CF2F82">
            <w:pPr>
              <w:rPr>
                <w:b/>
                <w:bCs w:val="0"/>
                <w:iCs/>
                <w:szCs w:val="22"/>
                <w:lang w:val="en-US"/>
              </w:rPr>
            </w:pPr>
            <w:r w:rsidRPr="00CF2F82">
              <w:rPr>
                <w:b/>
                <w:bCs w:val="0"/>
                <w:iCs/>
                <w:szCs w:val="22"/>
                <w:lang w:val="en-US"/>
              </w:rPr>
              <w:t>Student name</w:t>
            </w:r>
            <w:r w:rsidR="00E35612" w:rsidRPr="00CF2F82">
              <w:rPr>
                <w:b/>
                <w:bCs w:val="0"/>
                <w:iCs/>
                <w:szCs w:val="22"/>
                <w:lang w:val="en-US"/>
              </w:rPr>
              <w:t>:</w:t>
            </w:r>
          </w:p>
        </w:tc>
        <w:tc>
          <w:tcPr>
            <w:tcW w:w="5528" w:type="dxa"/>
            <w:vAlign w:val="center"/>
          </w:tcPr>
          <w:p w14:paraId="43E23E38" w14:textId="3DB17BEF" w:rsidR="002635B7" w:rsidRPr="009370C4" w:rsidRDefault="002635B7" w:rsidP="00CF2F82">
            <w:pPr>
              <w:rPr>
                <w:szCs w:val="22"/>
                <w:lang w:val="en-US"/>
              </w:rPr>
            </w:pPr>
          </w:p>
        </w:tc>
      </w:tr>
      <w:tr w:rsidR="4FBFC3E1" w14:paraId="64134145" w14:textId="77777777" w:rsidTr="007050E2">
        <w:trPr>
          <w:trHeight w:val="300"/>
        </w:trPr>
        <w:tc>
          <w:tcPr>
            <w:tcW w:w="4673" w:type="dxa"/>
            <w:shd w:val="clear" w:color="auto" w:fill="DAEEF3" w:themeFill="accent5" w:themeFillTint="33"/>
            <w:vAlign w:val="center"/>
          </w:tcPr>
          <w:p w14:paraId="1B3A844E" w14:textId="27297E3C" w:rsidR="5640624B" w:rsidRDefault="5640624B" w:rsidP="4FBFC3E1">
            <w:pPr>
              <w:rPr>
                <w:b/>
                <w:lang w:val="en-US"/>
              </w:rPr>
            </w:pPr>
            <w:r w:rsidRPr="4FBFC3E1">
              <w:rPr>
                <w:b/>
                <w:lang w:val="en-US"/>
              </w:rPr>
              <w:t>Preferred pronouns:</w:t>
            </w:r>
          </w:p>
        </w:tc>
        <w:tc>
          <w:tcPr>
            <w:tcW w:w="5528" w:type="dxa"/>
            <w:vAlign w:val="center"/>
          </w:tcPr>
          <w:p w14:paraId="3EB71140" w14:textId="79DD4293" w:rsidR="4FBFC3E1" w:rsidRDefault="4FBFC3E1" w:rsidP="4FBFC3E1">
            <w:pPr>
              <w:rPr>
                <w:lang w:val="en-US"/>
              </w:rPr>
            </w:pPr>
          </w:p>
        </w:tc>
      </w:tr>
      <w:tr w:rsidR="002635B7" w:rsidRPr="009370C4" w14:paraId="47FADBE9" w14:textId="77777777" w:rsidTr="007050E2">
        <w:trPr>
          <w:trHeight w:val="300"/>
        </w:trPr>
        <w:tc>
          <w:tcPr>
            <w:tcW w:w="4673" w:type="dxa"/>
            <w:shd w:val="clear" w:color="auto" w:fill="DAEEF3" w:themeFill="accent5" w:themeFillTint="33"/>
            <w:vAlign w:val="center"/>
          </w:tcPr>
          <w:p w14:paraId="2CEFAD33" w14:textId="77777777" w:rsidR="002635B7" w:rsidRPr="00CF2F82" w:rsidRDefault="002635B7" w:rsidP="00CF2F82">
            <w:pPr>
              <w:rPr>
                <w:b/>
                <w:bCs w:val="0"/>
                <w:iCs/>
                <w:szCs w:val="22"/>
                <w:lang w:val="en-US"/>
              </w:rPr>
            </w:pPr>
            <w:r w:rsidRPr="00CF2F82">
              <w:rPr>
                <w:b/>
                <w:bCs w:val="0"/>
                <w:iCs/>
                <w:szCs w:val="22"/>
                <w:lang w:val="en-US"/>
              </w:rPr>
              <w:t>Student number</w:t>
            </w:r>
            <w:r w:rsidR="00E35612" w:rsidRPr="00CF2F82">
              <w:rPr>
                <w:b/>
                <w:bCs w:val="0"/>
                <w:iCs/>
                <w:szCs w:val="22"/>
                <w:lang w:val="en-US"/>
              </w:rPr>
              <w:t>:</w:t>
            </w:r>
          </w:p>
        </w:tc>
        <w:tc>
          <w:tcPr>
            <w:tcW w:w="5528" w:type="dxa"/>
            <w:vAlign w:val="center"/>
          </w:tcPr>
          <w:p w14:paraId="01D448D6" w14:textId="511214B6" w:rsidR="002635B7" w:rsidRPr="009370C4" w:rsidRDefault="002635B7" w:rsidP="00CF2F82">
            <w:pPr>
              <w:rPr>
                <w:szCs w:val="22"/>
                <w:lang w:val="en-US"/>
              </w:rPr>
            </w:pPr>
          </w:p>
        </w:tc>
      </w:tr>
      <w:tr w:rsidR="002635B7" w:rsidRPr="009370C4" w14:paraId="7625B739" w14:textId="77777777" w:rsidTr="007050E2">
        <w:trPr>
          <w:trHeight w:val="300"/>
        </w:trPr>
        <w:tc>
          <w:tcPr>
            <w:tcW w:w="4673" w:type="dxa"/>
            <w:tcBorders>
              <w:bottom w:val="single" w:sz="4" w:space="0" w:color="auto"/>
            </w:tcBorders>
            <w:shd w:val="clear" w:color="auto" w:fill="DAEEF3" w:themeFill="accent5" w:themeFillTint="33"/>
            <w:vAlign w:val="center"/>
          </w:tcPr>
          <w:p w14:paraId="7DD34CE4" w14:textId="77777777" w:rsidR="002635B7" w:rsidRPr="00CF2F82" w:rsidRDefault="000079B4" w:rsidP="00CF2F82">
            <w:pPr>
              <w:rPr>
                <w:b/>
                <w:bCs w:val="0"/>
                <w:iCs/>
                <w:szCs w:val="22"/>
                <w:lang w:val="en-US"/>
              </w:rPr>
            </w:pPr>
            <w:r w:rsidRPr="00CF2F82">
              <w:rPr>
                <w:b/>
                <w:bCs w:val="0"/>
                <w:iCs/>
                <w:szCs w:val="22"/>
                <w:lang w:val="en-US"/>
              </w:rPr>
              <w:t>School</w:t>
            </w:r>
            <w:r w:rsidR="00E35612" w:rsidRPr="00CF2F82">
              <w:rPr>
                <w:b/>
                <w:bCs w:val="0"/>
                <w:iCs/>
                <w:szCs w:val="22"/>
                <w:lang w:val="en-US"/>
              </w:rPr>
              <w:t>:</w:t>
            </w:r>
          </w:p>
        </w:tc>
        <w:tc>
          <w:tcPr>
            <w:tcW w:w="5528" w:type="dxa"/>
            <w:tcBorders>
              <w:bottom w:val="single" w:sz="4" w:space="0" w:color="auto"/>
            </w:tcBorders>
            <w:vAlign w:val="center"/>
          </w:tcPr>
          <w:p w14:paraId="2E39B01B" w14:textId="58A422C7" w:rsidR="002635B7" w:rsidRPr="0061094F" w:rsidRDefault="002635B7" w:rsidP="00CF2F82">
            <w:pPr>
              <w:rPr>
                <w:szCs w:val="22"/>
                <w:lang w:val="en-US"/>
              </w:rPr>
            </w:pPr>
          </w:p>
        </w:tc>
      </w:tr>
      <w:tr w:rsidR="0010705F" w:rsidRPr="009370C4" w14:paraId="6E189596" w14:textId="77777777" w:rsidTr="007050E2">
        <w:trPr>
          <w:trHeight w:val="300"/>
        </w:trPr>
        <w:tc>
          <w:tcPr>
            <w:tcW w:w="4673" w:type="dxa"/>
            <w:shd w:val="clear" w:color="auto" w:fill="DAEEF3" w:themeFill="accent5" w:themeFillTint="33"/>
            <w:vAlign w:val="center"/>
          </w:tcPr>
          <w:p w14:paraId="23D4BD12" w14:textId="1E62130F" w:rsidR="0010705F" w:rsidRPr="00CF2F82" w:rsidRDefault="0010705F" w:rsidP="00CF2F82">
            <w:pPr>
              <w:rPr>
                <w:b/>
                <w:bCs w:val="0"/>
                <w:iCs/>
                <w:szCs w:val="22"/>
              </w:rPr>
            </w:pPr>
            <w:r>
              <w:rPr>
                <w:b/>
                <w:bCs w:val="0"/>
                <w:iCs/>
                <w:szCs w:val="22"/>
              </w:rPr>
              <w:t>Full programme title:</w:t>
            </w:r>
          </w:p>
        </w:tc>
        <w:tc>
          <w:tcPr>
            <w:tcW w:w="5528" w:type="dxa"/>
            <w:vAlign w:val="center"/>
          </w:tcPr>
          <w:p w14:paraId="336613F6" w14:textId="77777777" w:rsidR="0010705F" w:rsidRPr="0061094F" w:rsidRDefault="0010705F" w:rsidP="00CF2F82">
            <w:pPr>
              <w:rPr>
                <w:szCs w:val="22"/>
              </w:rPr>
            </w:pPr>
          </w:p>
        </w:tc>
      </w:tr>
      <w:tr w:rsidR="002635B7" w:rsidRPr="009370C4" w14:paraId="077106C0" w14:textId="77777777" w:rsidTr="007050E2">
        <w:trPr>
          <w:trHeight w:val="300"/>
        </w:trPr>
        <w:tc>
          <w:tcPr>
            <w:tcW w:w="4673" w:type="dxa"/>
            <w:shd w:val="clear" w:color="auto" w:fill="DAEEF3" w:themeFill="accent5" w:themeFillTint="33"/>
            <w:vAlign w:val="center"/>
          </w:tcPr>
          <w:p w14:paraId="62D7F568" w14:textId="6ABACDA0" w:rsidR="002635B7" w:rsidRPr="00CF2F82" w:rsidRDefault="009A3CE2" w:rsidP="4FBFC3E1">
            <w:pPr>
              <w:rPr>
                <w:b/>
                <w:lang w:val="en-US"/>
              </w:rPr>
            </w:pPr>
            <w:r w:rsidRPr="30F34CBB">
              <w:rPr>
                <w:b/>
              </w:rPr>
              <w:t>Are you an International Student Visa Holder</w:t>
            </w:r>
            <w:r w:rsidR="002635B7" w:rsidRPr="30F34CBB">
              <w:rPr>
                <w:b/>
              </w:rPr>
              <w:t>?</w:t>
            </w:r>
            <w:r w:rsidR="00CF2F82" w:rsidRPr="30F34CBB">
              <w:rPr>
                <w:b/>
              </w:rPr>
              <w:t xml:space="preserve"> *</w:t>
            </w:r>
          </w:p>
        </w:tc>
        <w:tc>
          <w:tcPr>
            <w:tcW w:w="5528" w:type="dxa"/>
            <w:vAlign w:val="center"/>
          </w:tcPr>
          <w:p w14:paraId="11EE8BAC" w14:textId="77777777" w:rsidR="002635B7" w:rsidRPr="0061094F" w:rsidRDefault="003613C9" w:rsidP="00CF2F82">
            <w:pPr>
              <w:rPr>
                <w:szCs w:val="22"/>
                <w:lang w:val="en-US"/>
              </w:rPr>
            </w:pPr>
            <w:sdt>
              <w:sdtPr>
                <w:rPr>
                  <w:szCs w:val="22"/>
                </w:rPr>
                <w:id w:val="-1152140149"/>
                <w:placeholder>
                  <w:docPart w:val="6A9D8FAC33CA4A23B32FA24465739EAD"/>
                </w:placeholder>
                <w:showingPlcHdr/>
                <w:comboBox>
                  <w:listItem w:value="Choose an item."/>
                  <w:listItem w:displayText="Yes" w:value="Yes"/>
                  <w:listItem w:displayText="No" w:value="No"/>
                </w:comboBox>
              </w:sdtPr>
              <w:sdtEndPr/>
              <w:sdtContent>
                <w:r w:rsidR="002635B7" w:rsidRPr="0061094F">
                  <w:rPr>
                    <w:rStyle w:val="PlaceholderText"/>
                    <w:color w:val="auto"/>
                    <w:szCs w:val="22"/>
                  </w:rPr>
                  <w:t>Choose an item.</w:t>
                </w:r>
              </w:sdtContent>
            </w:sdt>
          </w:p>
        </w:tc>
      </w:tr>
      <w:tr w:rsidR="002635B7" w:rsidRPr="009370C4" w14:paraId="577DEDB6" w14:textId="77777777" w:rsidTr="007050E2">
        <w:trPr>
          <w:trHeight w:val="300"/>
        </w:trPr>
        <w:tc>
          <w:tcPr>
            <w:tcW w:w="4673" w:type="dxa"/>
            <w:shd w:val="clear" w:color="auto" w:fill="DAEEF3" w:themeFill="accent5" w:themeFillTint="33"/>
            <w:vAlign w:val="center"/>
          </w:tcPr>
          <w:p w14:paraId="161CAF3F" w14:textId="1E1316B0" w:rsidR="002635B7" w:rsidRPr="00CF2F82" w:rsidRDefault="00AC349A" w:rsidP="00CF2F82">
            <w:pPr>
              <w:rPr>
                <w:b/>
                <w:bCs w:val="0"/>
                <w:iCs/>
                <w:szCs w:val="22"/>
                <w:lang w:val="en-US"/>
              </w:rPr>
            </w:pPr>
            <w:r>
              <w:rPr>
                <w:b/>
                <w:bCs w:val="0"/>
                <w:iCs/>
                <w:szCs w:val="22"/>
                <w:lang w:val="en-US"/>
              </w:rPr>
              <w:t>Level</w:t>
            </w:r>
            <w:r w:rsidR="00BD521A" w:rsidRPr="00CF2F82">
              <w:rPr>
                <w:b/>
                <w:bCs w:val="0"/>
                <w:iCs/>
                <w:szCs w:val="22"/>
                <w:lang w:val="en-US"/>
              </w:rPr>
              <w:t xml:space="preserve"> of </w:t>
            </w:r>
            <w:proofErr w:type="spellStart"/>
            <w:r w:rsidR="000A7530">
              <w:rPr>
                <w:b/>
                <w:bCs w:val="0"/>
                <w:iCs/>
                <w:szCs w:val="22"/>
                <w:lang w:val="en-US"/>
              </w:rPr>
              <w:t>p</w:t>
            </w:r>
            <w:r w:rsidR="00300F0C" w:rsidRPr="00CF2F82">
              <w:rPr>
                <w:b/>
                <w:bCs w:val="0"/>
                <w:iCs/>
                <w:szCs w:val="22"/>
                <w:lang w:val="en-US"/>
              </w:rPr>
              <w:t>rogramme</w:t>
            </w:r>
            <w:proofErr w:type="spellEnd"/>
            <w:r w:rsidR="000A7530">
              <w:rPr>
                <w:b/>
                <w:bCs w:val="0"/>
                <w:iCs/>
                <w:szCs w:val="22"/>
                <w:lang w:val="en-US"/>
              </w:rPr>
              <w:t xml:space="preserve"> (</w:t>
            </w:r>
            <w:r>
              <w:rPr>
                <w:b/>
                <w:bCs w:val="0"/>
                <w:iCs/>
                <w:szCs w:val="22"/>
                <w:lang w:val="en-US"/>
              </w:rPr>
              <w:t>3</w:t>
            </w:r>
            <w:r w:rsidR="000A7530">
              <w:rPr>
                <w:b/>
                <w:bCs w:val="0"/>
                <w:iCs/>
                <w:szCs w:val="22"/>
                <w:lang w:val="en-US"/>
              </w:rPr>
              <w:t xml:space="preserve"> / </w:t>
            </w:r>
            <w:r>
              <w:rPr>
                <w:b/>
                <w:bCs w:val="0"/>
                <w:iCs/>
                <w:szCs w:val="22"/>
                <w:lang w:val="en-US"/>
              </w:rPr>
              <w:t xml:space="preserve">4 </w:t>
            </w:r>
            <w:r w:rsidR="000A7530">
              <w:rPr>
                <w:b/>
                <w:bCs w:val="0"/>
                <w:iCs/>
                <w:szCs w:val="22"/>
                <w:lang w:val="en-US"/>
              </w:rPr>
              <w:t xml:space="preserve">/ </w:t>
            </w:r>
            <w:r>
              <w:rPr>
                <w:b/>
                <w:bCs w:val="0"/>
                <w:iCs/>
                <w:szCs w:val="22"/>
                <w:lang w:val="en-US"/>
              </w:rPr>
              <w:t>5</w:t>
            </w:r>
            <w:r w:rsidR="000A7530">
              <w:rPr>
                <w:b/>
                <w:bCs w:val="0"/>
                <w:iCs/>
                <w:szCs w:val="22"/>
                <w:lang w:val="en-US"/>
              </w:rPr>
              <w:t xml:space="preserve"> / </w:t>
            </w:r>
            <w:r>
              <w:rPr>
                <w:b/>
                <w:bCs w:val="0"/>
                <w:iCs/>
                <w:szCs w:val="22"/>
                <w:lang w:val="en-US"/>
              </w:rPr>
              <w:t>6 / 7 / 8</w:t>
            </w:r>
            <w:r w:rsidR="000A7530">
              <w:rPr>
                <w:b/>
                <w:bCs w:val="0"/>
                <w:iCs/>
                <w:szCs w:val="22"/>
                <w:lang w:val="en-US"/>
              </w:rPr>
              <w:t>)</w:t>
            </w:r>
            <w:r w:rsidR="00300F0C" w:rsidRPr="00CF2F82">
              <w:rPr>
                <w:b/>
                <w:bCs w:val="0"/>
                <w:iCs/>
                <w:szCs w:val="22"/>
                <w:lang w:val="en-US"/>
              </w:rPr>
              <w:t>:</w:t>
            </w:r>
          </w:p>
        </w:tc>
        <w:tc>
          <w:tcPr>
            <w:tcW w:w="5528" w:type="dxa"/>
            <w:vAlign w:val="center"/>
          </w:tcPr>
          <w:p w14:paraId="657BBFE7" w14:textId="5FC1F688" w:rsidR="002635B7" w:rsidRPr="009370C4" w:rsidRDefault="002635B7" w:rsidP="00CF2F82">
            <w:pPr>
              <w:rPr>
                <w:szCs w:val="22"/>
                <w:lang w:val="en-US"/>
              </w:rPr>
            </w:pPr>
          </w:p>
        </w:tc>
      </w:tr>
      <w:tr w:rsidR="002635B7" w:rsidRPr="009370C4" w14:paraId="274CCD83" w14:textId="77777777" w:rsidTr="007050E2">
        <w:trPr>
          <w:trHeight w:val="300"/>
        </w:trPr>
        <w:tc>
          <w:tcPr>
            <w:tcW w:w="4673" w:type="dxa"/>
            <w:shd w:val="clear" w:color="auto" w:fill="DAEEF3" w:themeFill="accent5" w:themeFillTint="33"/>
            <w:vAlign w:val="center"/>
          </w:tcPr>
          <w:p w14:paraId="6E7B2F88" w14:textId="77777777" w:rsidR="002635B7" w:rsidRPr="00CF2F82" w:rsidRDefault="002635B7" w:rsidP="00CF2F82">
            <w:pPr>
              <w:rPr>
                <w:b/>
                <w:bCs w:val="0"/>
                <w:iCs/>
                <w:szCs w:val="22"/>
                <w:lang w:val="en-US"/>
              </w:rPr>
            </w:pPr>
            <w:r w:rsidRPr="00CF2F82">
              <w:rPr>
                <w:b/>
                <w:bCs w:val="0"/>
                <w:iCs/>
                <w:szCs w:val="22"/>
                <w:lang w:val="en-US"/>
              </w:rPr>
              <w:t>Email address (used for correspondence)</w:t>
            </w:r>
            <w:r w:rsidR="00E35612" w:rsidRPr="00CF2F82">
              <w:rPr>
                <w:b/>
                <w:bCs w:val="0"/>
                <w:iCs/>
                <w:szCs w:val="22"/>
                <w:lang w:val="en-US"/>
              </w:rPr>
              <w:t>:</w:t>
            </w:r>
          </w:p>
        </w:tc>
        <w:tc>
          <w:tcPr>
            <w:tcW w:w="5528" w:type="dxa"/>
            <w:vAlign w:val="center"/>
          </w:tcPr>
          <w:p w14:paraId="06DB54B1" w14:textId="7584252D" w:rsidR="002635B7" w:rsidRPr="009370C4" w:rsidRDefault="002635B7" w:rsidP="00CF2F82">
            <w:pPr>
              <w:rPr>
                <w:szCs w:val="22"/>
                <w:lang w:val="en-US"/>
              </w:rPr>
            </w:pPr>
          </w:p>
        </w:tc>
      </w:tr>
    </w:tbl>
    <w:p w14:paraId="100E1FFB" w14:textId="67E22777" w:rsidR="00CF2F82" w:rsidRDefault="00CF2F82" w:rsidP="00A5738B">
      <w:pPr>
        <w:spacing w:after="120" w:line="240" w:lineRule="auto"/>
        <w:ind w:left="142" w:hanging="142"/>
        <w:rPr>
          <w:sz w:val="18"/>
          <w:szCs w:val="18"/>
        </w:rPr>
      </w:pPr>
      <w:r w:rsidRPr="30F34CBB">
        <w:rPr>
          <w:sz w:val="18"/>
          <w:szCs w:val="18"/>
        </w:rPr>
        <w:t xml:space="preserve">* </w:t>
      </w:r>
      <w:r w:rsidR="52B48292" w:rsidRPr="30F34CBB">
        <w:rPr>
          <w:sz w:val="18"/>
          <w:szCs w:val="18"/>
        </w:rPr>
        <w:t>The immigration status of students who hold a Student Visa will be affected by an enforced withdrawal of enrolment; the change of circumstance will be reported to UK Visas and Immigration (UKVI). The report to UKVI will not be withdrawn just because a student has submitted an appeal. The report to UKVI will only be withdrawn if the appeal is successful and the student is permitted to return to the programme.</w:t>
      </w:r>
    </w:p>
    <w:p w14:paraId="02EAAC98" w14:textId="46965380" w:rsidR="00E35612" w:rsidRPr="00E35612" w:rsidRDefault="009370C4" w:rsidP="00DB1C01">
      <w:pPr>
        <w:pStyle w:val="Heading2"/>
      </w:pPr>
      <w:r>
        <w:t>Details of the appeal</w:t>
      </w:r>
    </w:p>
    <w:tbl>
      <w:tblPr>
        <w:tblStyle w:val="TableGrid"/>
        <w:tblW w:w="10201" w:type="dxa"/>
        <w:tblLayout w:type="fixed"/>
        <w:tblCellMar>
          <w:top w:w="57" w:type="dxa"/>
          <w:bottom w:w="57" w:type="dxa"/>
        </w:tblCellMar>
        <w:tblLook w:val="04A0" w:firstRow="1" w:lastRow="0" w:firstColumn="1" w:lastColumn="0" w:noHBand="0" w:noVBand="1"/>
        <w:tblDescription w:val=" This table has 3 rows and 2 columns. The first row contains: Decision Information | Your Response. It captures details about the decision being appealed.&#10;&#10;&#10;"/>
      </w:tblPr>
      <w:tblGrid>
        <w:gridCol w:w="4673"/>
        <w:gridCol w:w="5528"/>
      </w:tblGrid>
      <w:tr w:rsidR="11A8FB9B" w14:paraId="71E72198" w14:textId="77777777" w:rsidTr="5434A939">
        <w:trPr>
          <w:trHeight w:val="300"/>
          <w:tblHeader/>
        </w:trPr>
        <w:tc>
          <w:tcPr>
            <w:tcW w:w="4673" w:type="dxa"/>
            <w:shd w:val="clear" w:color="auto" w:fill="DAEEF3" w:themeFill="accent5" w:themeFillTint="33"/>
            <w:vAlign w:val="center"/>
          </w:tcPr>
          <w:p w14:paraId="7F8779CE" w14:textId="547B4BA5" w:rsidR="0BABEB64" w:rsidRDefault="0BABEB64" w:rsidP="11A8FB9B">
            <w:pPr>
              <w:rPr>
                <w:b/>
              </w:rPr>
            </w:pPr>
            <w:r w:rsidRPr="11A8FB9B">
              <w:rPr>
                <w:b/>
              </w:rPr>
              <w:t>Decision Information</w:t>
            </w:r>
          </w:p>
        </w:tc>
        <w:tc>
          <w:tcPr>
            <w:tcW w:w="5528" w:type="dxa"/>
            <w:vAlign w:val="center"/>
          </w:tcPr>
          <w:p w14:paraId="39073543" w14:textId="4705EE47" w:rsidR="0BABEB64" w:rsidRDefault="0BABEB64" w:rsidP="11A8FB9B">
            <w:pPr>
              <w:rPr>
                <w:rStyle w:val="PlaceholderText"/>
                <w:b/>
                <w:color w:val="auto"/>
              </w:rPr>
            </w:pPr>
            <w:r w:rsidRPr="11A8FB9B">
              <w:rPr>
                <w:rStyle w:val="PlaceholderText"/>
                <w:b/>
                <w:color w:val="auto"/>
              </w:rPr>
              <w:t xml:space="preserve">Your </w:t>
            </w:r>
            <w:r w:rsidR="33E03B69" w:rsidRPr="5434A939">
              <w:rPr>
                <w:rStyle w:val="PlaceholderText"/>
                <w:b/>
                <w:color w:val="auto"/>
              </w:rPr>
              <w:t>Response</w:t>
            </w:r>
          </w:p>
        </w:tc>
      </w:tr>
      <w:tr w:rsidR="002635B7" w:rsidRPr="002635B7" w14:paraId="1D56893B" w14:textId="77777777" w:rsidTr="02CE1CF9">
        <w:trPr>
          <w:trHeight w:val="283"/>
        </w:trPr>
        <w:tc>
          <w:tcPr>
            <w:tcW w:w="4673" w:type="dxa"/>
            <w:shd w:val="clear" w:color="auto" w:fill="DAEEF3" w:themeFill="accent5" w:themeFillTint="33"/>
            <w:vAlign w:val="center"/>
          </w:tcPr>
          <w:p w14:paraId="1A9A79E2" w14:textId="2C1B1B21" w:rsidR="002635B7" w:rsidRPr="00CF2F82" w:rsidRDefault="002635B7" w:rsidP="00CF2F82">
            <w:pPr>
              <w:rPr>
                <w:b/>
                <w:bCs w:val="0"/>
                <w:iCs/>
              </w:rPr>
            </w:pPr>
            <w:r w:rsidRPr="00CF2F82">
              <w:rPr>
                <w:b/>
                <w:bCs w:val="0"/>
                <w:iCs/>
              </w:rPr>
              <w:t>Decision type</w:t>
            </w:r>
            <w:r w:rsidR="00E35612" w:rsidRPr="00CF2F82">
              <w:rPr>
                <w:b/>
                <w:bCs w:val="0"/>
                <w:iCs/>
              </w:rPr>
              <w:t>:</w:t>
            </w:r>
            <w:r w:rsidR="00F969D2">
              <w:t xml:space="preserve"> </w:t>
            </w:r>
          </w:p>
        </w:tc>
        <w:tc>
          <w:tcPr>
            <w:tcW w:w="5528" w:type="dxa"/>
            <w:vAlign w:val="center"/>
          </w:tcPr>
          <w:p w14:paraId="33429B8F" w14:textId="2B061022" w:rsidR="002635B7" w:rsidRPr="0061094F" w:rsidRDefault="003613C9" w:rsidP="00CF2F82">
            <w:sdt>
              <w:sdtPr>
                <w:id w:val="528306540"/>
                <w:placeholder>
                  <w:docPart w:val="E9B5C1F1D9C948D18FF410DFCDD6662D"/>
                </w:placeholder>
                <w:showingPlcHdr/>
                <w:comboBox>
                  <w:listItem w:value="Choose an item."/>
                  <w:listItem w:displayText="Appeal against Visa Compliance Review Outcome" w:value="Appeal against Visa Compliance Review Outcome"/>
                  <w:listItem w:displayText="Appeal against an enforced withdrawal under the Student Financial Regulations" w:value="Appeal against an enforced withdrawal under the Student Financial Regulations"/>
                  <w:listItem w:displayText="Appeal against the decision not to process a refund under the Student Financial Regulations" w:value="Appeal against the decision not to process a refund under the Student Financial Regulations"/>
                </w:comboBox>
              </w:sdtPr>
              <w:sdtEndPr/>
              <w:sdtContent>
                <w:r w:rsidR="00BF1CA4" w:rsidRPr="00C440FE">
                  <w:rPr>
                    <w:rStyle w:val="PlaceholderText"/>
                  </w:rPr>
                  <w:t>Choose an item.</w:t>
                </w:r>
              </w:sdtContent>
            </w:sdt>
          </w:p>
        </w:tc>
      </w:tr>
      <w:tr w:rsidR="002635B7" w14:paraId="7A3548D7" w14:textId="77777777" w:rsidTr="02CE1CF9">
        <w:trPr>
          <w:trHeight w:val="283"/>
        </w:trPr>
        <w:tc>
          <w:tcPr>
            <w:tcW w:w="4673" w:type="dxa"/>
            <w:shd w:val="clear" w:color="auto" w:fill="DAEEF3" w:themeFill="accent5" w:themeFillTint="33"/>
            <w:vAlign w:val="center"/>
          </w:tcPr>
          <w:p w14:paraId="1BDB4C77" w14:textId="77777777" w:rsidR="002635B7" w:rsidRPr="00CF2F82" w:rsidRDefault="002635B7" w:rsidP="00CF2F82">
            <w:pPr>
              <w:rPr>
                <w:b/>
                <w:bCs w:val="0"/>
                <w:iCs/>
              </w:rPr>
            </w:pPr>
            <w:r w:rsidRPr="00CF2F82">
              <w:rPr>
                <w:b/>
                <w:bCs w:val="0"/>
                <w:iCs/>
              </w:rPr>
              <w:t>Date when decision was published</w:t>
            </w:r>
            <w:r w:rsidR="00E35612" w:rsidRPr="00CF2F82">
              <w:rPr>
                <w:b/>
                <w:bCs w:val="0"/>
                <w:iCs/>
              </w:rPr>
              <w:t>:</w:t>
            </w:r>
          </w:p>
        </w:tc>
        <w:tc>
          <w:tcPr>
            <w:tcW w:w="5528" w:type="dxa"/>
            <w:vAlign w:val="center"/>
          </w:tcPr>
          <w:p w14:paraId="47113544" w14:textId="2C965D9F" w:rsidR="002635B7" w:rsidRPr="0061094F" w:rsidRDefault="003613C9" w:rsidP="00CF2F82">
            <w:sdt>
              <w:sdtPr>
                <w:id w:val="2051333291"/>
                <w:placeholder>
                  <w:docPart w:val="959F774CB8234674AC75FCDC81C0DC1F"/>
                </w:placeholder>
                <w:showingPlcHdr/>
                <w:date>
                  <w:dateFormat w:val="dd/MM/yyyy"/>
                  <w:lid w:val="en-GB"/>
                  <w:storeMappedDataAs w:val="dateTime"/>
                  <w:calendar w:val="gregorian"/>
                </w:date>
              </w:sdtPr>
              <w:sdtEndPr/>
              <w:sdtContent>
                <w:r w:rsidR="002635B7" w:rsidRPr="0061094F">
                  <w:rPr>
                    <w:rStyle w:val="PlaceholderText"/>
                    <w:color w:val="auto"/>
                  </w:rPr>
                  <w:t>Click here to enter a date.</w:t>
                </w:r>
              </w:sdtContent>
            </w:sdt>
          </w:p>
        </w:tc>
      </w:tr>
    </w:tbl>
    <w:p w14:paraId="34409819" w14:textId="2F63AAA6" w:rsidR="00A42CFD" w:rsidRDefault="00A42CFD" w:rsidP="00CF2F82">
      <w:pPr>
        <w:tabs>
          <w:tab w:val="left" w:pos="3825"/>
        </w:tabs>
        <w:spacing w:after="0" w:line="240" w:lineRule="auto"/>
      </w:pPr>
    </w:p>
    <w:p w14:paraId="29F60200" w14:textId="4E925E00" w:rsidR="00A42CFD" w:rsidRDefault="00A42CFD" w:rsidP="002635B7">
      <w:pPr>
        <w:tabs>
          <w:tab w:val="left" w:pos="3825"/>
        </w:tabs>
        <w:spacing w:after="0" w:line="240" w:lineRule="auto"/>
      </w:pPr>
    </w:p>
    <w:tbl>
      <w:tblPr>
        <w:tblStyle w:val="TableGrid"/>
        <w:tblW w:w="0" w:type="auto"/>
        <w:tblCellMar>
          <w:top w:w="57" w:type="dxa"/>
          <w:bottom w:w="57" w:type="dxa"/>
        </w:tblCellMar>
        <w:tblLook w:val="04A0" w:firstRow="1" w:lastRow="0" w:firstColumn="1" w:lastColumn="0" w:noHBand="0" w:noVBand="1"/>
        <w:tblDescription w:val=" This table has 2 rows and 1 column. The first row contains: Explanation for delay in submitting appeal. It allows students to justify late submissions."/>
      </w:tblPr>
      <w:tblGrid>
        <w:gridCol w:w="10194"/>
      </w:tblGrid>
      <w:tr w:rsidR="00CF2F82" w14:paraId="42ED846C" w14:textId="77777777" w:rsidTr="5434A939">
        <w:trPr>
          <w:trHeight w:val="300"/>
          <w:tblHeader/>
        </w:trPr>
        <w:tc>
          <w:tcPr>
            <w:tcW w:w="10194" w:type="dxa"/>
            <w:shd w:val="clear" w:color="auto" w:fill="DAEEF3" w:themeFill="accent5" w:themeFillTint="33"/>
          </w:tcPr>
          <w:p w14:paraId="293A76D5" w14:textId="2E851982" w:rsidR="00C7034F" w:rsidRPr="009B0B2C" w:rsidRDefault="00CF2F82" w:rsidP="30F34CBB">
            <w:pPr>
              <w:keepNext/>
              <w:tabs>
                <w:tab w:val="left" w:pos="3825"/>
              </w:tabs>
              <w:rPr>
                <w:i/>
                <w:iCs/>
              </w:rPr>
            </w:pPr>
            <w:r>
              <w:lastRenderedPageBreak/>
              <w:t xml:space="preserve">Your appeal must be submitted </w:t>
            </w:r>
            <w:r w:rsidRPr="30F34CBB">
              <w:rPr>
                <w:b/>
              </w:rPr>
              <w:t xml:space="preserve">within </w:t>
            </w:r>
            <w:r w:rsidR="0FC55196" w:rsidRPr="30F34CBB">
              <w:rPr>
                <w:b/>
              </w:rPr>
              <w:t>1</w:t>
            </w:r>
            <w:r w:rsidRPr="30F34CBB">
              <w:rPr>
                <w:b/>
              </w:rPr>
              <w:t>0 working days</w:t>
            </w:r>
            <w:r>
              <w:t xml:space="preserve"> of the decision you are appealing against. </w:t>
            </w:r>
            <w:r w:rsidR="7AE233ED" w:rsidRPr="30F34CBB">
              <w:rPr>
                <w:rFonts w:eastAsia="Arial" w:cs="Arial"/>
                <w:szCs w:val="22"/>
              </w:rPr>
              <w:t xml:space="preserve"> Special consideration will only be given exceptionally, where a substantiated, valid reason for the delay is provided in writing</w:t>
            </w:r>
            <w:r>
              <w:t>.</w:t>
            </w:r>
            <w:r w:rsidR="003B2E84">
              <w:t xml:space="preserve"> </w:t>
            </w:r>
            <w:r w:rsidR="4F177897" w:rsidRPr="30F34CBB">
              <w:rPr>
                <w:i/>
                <w:iCs/>
              </w:rPr>
              <w:t>P</w:t>
            </w:r>
            <w:r w:rsidRPr="30F34CBB">
              <w:rPr>
                <w:i/>
                <w:iCs/>
              </w:rPr>
              <w:t>lease explain below</w:t>
            </w:r>
            <w:r w:rsidR="6FA26546" w:rsidRPr="30F34CBB">
              <w:rPr>
                <w:i/>
                <w:iCs/>
              </w:rPr>
              <w:t xml:space="preserve"> your reasons for the delay and any evidence you are able to provide to explain </w:t>
            </w:r>
            <w:r w:rsidR="15329F76" w:rsidRPr="30F34CBB">
              <w:rPr>
                <w:i/>
                <w:iCs/>
              </w:rPr>
              <w:t>the delay.</w:t>
            </w:r>
          </w:p>
        </w:tc>
      </w:tr>
      <w:tr w:rsidR="00CF2F82" w14:paraId="27A60AC8" w14:textId="77777777" w:rsidTr="30F34CBB">
        <w:trPr>
          <w:trHeight w:val="567"/>
        </w:trPr>
        <w:tc>
          <w:tcPr>
            <w:tcW w:w="10194" w:type="dxa"/>
          </w:tcPr>
          <w:p w14:paraId="2CFE022C" w14:textId="77777777" w:rsidR="00CF2F82" w:rsidRDefault="00CF2F82" w:rsidP="00636B44">
            <w:pPr>
              <w:tabs>
                <w:tab w:val="left" w:pos="3825"/>
              </w:tabs>
              <w:spacing w:after="120"/>
            </w:pPr>
          </w:p>
        </w:tc>
      </w:tr>
    </w:tbl>
    <w:p w14:paraId="478A50B8" w14:textId="77777777" w:rsidR="00CF2F82" w:rsidRDefault="00CF2F82" w:rsidP="002635B7">
      <w:pPr>
        <w:tabs>
          <w:tab w:val="left" w:pos="3825"/>
        </w:tabs>
        <w:spacing w:after="0" w:line="240" w:lineRule="auto"/>
      </w:pPr>
    </w:p>
    <w:tbl>
      <w:tblPr>
        <w:tblStyle w:val="TableGrid"/>
        <w:tblW w:w="102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CellMar>
          <w:top w:w="57" w:type="dxa"/>
          <w:bottom w:w="57" w:type="dxa"/>
        </w:tblCellMar>
        <w:tblLook w:val="04A0" w:firstRow="1" w:lastRow="0" w:firstColumn="1" w:lastColumn="0" w:noHBand="0" w:noVBand="1"/>
        <w:tblDescription w:val="This table has 2 rows and 2 columns. The first row contains: Appeal Reason | Selection Option. It provides a dropdown for selecting the reason for appeal."/>
      </w:tblPr>
      <w:tblGrid>
        <w:gridCol w:w="2405"/>
        <w:gridCol w:w="7796"/>
      </w:tblGrid>
      <w:tr w:rsidR="11A8FB9B" w14:paraId="6A26C852" w14:textId="77777777" w:rsidTr="00BB67F8">
        <w:trPr>
          <w:trHeight w:val="300"/>
          <w:tblHeader/>
        </w:trPr>
        <w:tc>
          <w:tcPr>
            <w:tcW w:w="240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71B11E0" w14:textId="69A1FA39" w:rsidR="68108D72" w:rsidRDefault="68108D72" w:rsidP="11A8FB9B">
            <w:pPr>
              <w:rPr>
                <w:b/>
              </w:rPr>
            </w:pPr>
            <w:r w:rsidRPr="5434A939">
              <w:rPr>
                <w:b/>
              </w:rPr>
              <w:t>Appeal Reason</w:t>
            </w:r>
          </w:p>
        </w:tc>
        <w:tc>
          <w:tcPr>
            <w:tcW w:w="7796" w:type="dxa"/>
            <w:tcBorders>
              <w:top w:val="single" w:sz="4" w:space="0" w:color="808080" w:themeColor="background1" w:themeShade="80"/>
              <w:left w:val="single" w:sz="4" w:space="0" w:color="auto"/>
              <w:bottom w:val="single" w:sz="4" w:space="0" w:color="auto"/>
            </w:tcBorders>
            <w:vAlign w:val="center"/>
          </w:tcPr>
          <w:p w14:paraId="51FB1383" w14:textId="46EE7EDE" w:rsidR="68108D72" w:rsidRDefault="68108D72" w:rsidP="11A8FB9B">
            <w:pPr>
              <w:rPr>
                <w:rStyle w:val="PlaceholderText"/>
                <w:b/>
                <w:color w:val="auto"/>
              </w:rPr>
            </w:pPr>
            <w:r w:rsidRPr="5434A939">
              <w:rPr>
                <w:rStyle w:val="PlaceholderText"/>
                <w:b/>
                <w:color w:val="auto"/>
              </w:rPr>
              <w:t>Selection Option</w:t>
            </w:r>
          </w:p>
        </w:tc>
      </w:tr>
      <w:tr w:rsidR="00E35612" w14:paraId="670E08F7" w14:textId="77777777" w:rsidTr="00BB67F8">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F01753A" w14:textId="77777777" w:rsidR="00E35612" w:rsidRPr="00CF2F82" w:rsidRDefault="00567CFE" w:rsidP="19ECAD03">
            <w:pPr>
              <w:tabs>
                <w:tab w:val="left" w:pos="3825"/>
              </w:tabs>
              <w:rPr>
                <w:bCs w:val="0"/>
              </w:rPr>
            </w:pPr>
            <w:r>
              <w:rPr>
                <w:bCs w:val="0"/>
              </w:rPr>
              <w:t>Reason</w:t>
            </w:r>
            <w:r w:rsidR="00E35612">
              <w:rPr>
                <w:bCs w:val="0"/>
              </w:rPr>
              <w:t xml:space="preserve"> for appeal:</w:t>
            </w:r>
          </w:p>
        </w:tc>
        <w:tc>
          <w:tcPr>
            <w:tcW w:w="7796" w:type="dxa"/>
            <w:tcBorders>
              <w:top w:val="single" w:sz="4" w:space="0" w:color="auto"/>
              <w:left w:val="single" w:sz="4" w:space="0" w:color="auto"/>
            </w:tcBorders>
            <w:vAlign w:val="center"/>
          </w:tcPr>
          <w:p w14:paraId="65FAF175" w14:textId="7E83D667" w:rsidR="00E35612" w:rsidRPr="007E53F0" w:rsidRDefault="003613C9" w:rsidP="19ECAD03">
            <w:pPr>
              <w:tabs>
                <w:tab w:val="left" w:pos="3825"/>
              </w:tabs>
              <w:rPr>
                <w:rStyle w:val="PlaceholderText"/>
                <w:color w:val="auto"/>
              </w:rPr>
            </w:pPr>
            <w:sdt>
              <w:sdtPr>
                <w:rPr>
                  <w:rStyle w:val="PlaceholderText"/>
                  <w:color w:val="auto"/>
                </w:rPr>
                <w:id w:val="-1413314939"/>
                <w:lock w:val="sdtLocked"/>
                <w:placeholder>
                  <w:docPart w:val="DefaultPlaceholder_1082065159"/>
                </w:placeholder>
                <w:showingPlcHdr/>
                <w:dropDownList>
                  <w:listItem w:value="Choose an item."/>
                  <w:listItem w:displayText="Procedural irregularity which has had a material impact on the decision" w:value="Procedural irregularity which has had a material impact on the decision"/>
                  <w:listItem w:displayText="New relevant evidence that was not previously available and materially impacted the outcome" w:value="New relevant evidence that was not previously available and materially impacted the outcome"/>
                  <w:listItem w:displayText="Exceptional circumstances not possible to have been made known at the time which materially impacted the outcome" w:value="Exceptional circumstances not possible to have been made known at the time which materially impacted the outcome"/>
                </w:dropDownList>
              </w:sdtPr>
              <w:sdtEndPr>
                <w:rPr>
                  <w:rStyle w:val="PlaceholderText"/>
                </w:rPr>
              </w:sdtEndPr>
              <w:sdtContent>
                <w:r w:rsidR="117022ED" w:rsidRPr="007E53F0">
                  <w:rPr>
                    <w:rStyle w:val="PlaceholderText"/>
                    <w:color w:val="auto"/>
                  </w:rPr>
                  <w:t>Choose an item.</w:t>
                </w:r>
              </w:sdtContent>
            </w:sdt>
          </w:p>
        </w:tc>
      </w:tr>
    </w:tbl>
    <w:p w14:paraId="60EDE19A" w14:textId="4F6DADEB" w:rsidR="01E058A4" w:rsidRDefault="01E058A4" w:rsidP="4FBFC3E1">
      <w:pPr>
        <w:tabs>
          <w:tab w:val="left" w:pos="3825"/>
        </w:tabs>
        <w:spacing w:before="120" w:after="120" w:line="240" w:lineRule="auto"/>
      </w:pPr>
    </w:p>
    <w:p w14:paraId="7D76CB03" w14:textId="77777777" w:rsidR="00567CFE" w:rsidRDefault="00567CFE" w:rsidP="00E35612">
      <w:pPr>
        <w:tabs>
          <w:tab w:val="left" w:pos="3825"/>
        </w:tabs>
        <w:spacing w:after="0" w:line="240" w:lineRule="auto"/>
      </w:pPr>
    </w:p>
    <w:tbl>
      <w:tblPr>
        <w:tblStyle w:val="TableGrid"/>
        <w:tblW w:w="10201" w:type="dxa"/>
        <w:tblCellMar>
          <w:top w:w="57" w:type="dxa"/>
          <w:bottom w:w="57" w:type="dxa"/>
        </w:tblCellMar>
        <w:tblLook w:val="04A0" w:firstRow="1" w:lastRow="0" w:firstColumn="1" w:lastColumn="0" w:noHBand="0" w:noVBand="1"/>
        <w:tblDescription w:val="This table has 2 rows and 1 column. The first row contains: Full statement of appeal. It is used for a detailed explanation of the appeal."/>
      </w:tblPr>
      <w:tblGrid>
        <w:gridCol w:w="10201"/>
      </w:tblGrid>
      <w:tr w:rsidR="00544AEC" w14:paraId="266284B4" w14:textId="77777777" w:rsidTr="5434A939">
        <w:trPr>
          <w:trHeight w:val="300"/>
          <w:tblHeader/>
        </w:trPr>
        <w:tc>
          <w:tcPr>
            <w:tcW w:w="10201" w:type="dxa"/>
            <w:shd w:val="clear" w:color="auto" w:fill="DAEEF3" w:themeFill="accent5" w:themeFillTint="33"/>
          </w:tcPr>
          <w:p w14:paraId="032B121D" w14:textId="50155BD2" w:rsidR="00544AEC" w:rsidRDefault="00544AEC" w:rsidP="00A5738B">
            <w:pPr>
              <w:keepNext/>
              <w:tabs>
                <w:tab w:val="left" w:pos="3825"/>
              </w:tabs>
            </w:pPr>
            <w:bookmarkStart w:id="0" w:name="_Hlk20810781"/>
            <w:r w:rsidRPr="00C02021">
              <w:t xml:space="preserve">Please make a </w:t>
            </w:r>
            <w:r w:rsidRPr="00C02021">
              <w:rPr>
                <w:b/>
              </w:rPr>
              <w:t>full statement of your appeal</w:t>
            </w:r>
            <w:r w:rsidRPr="00C02021">
              <w:t xml:space="preserve"> below.</w:t>
            </w:r>
            <w:r w:rsidRPr="00B8614F">
              <w:t xml:space="preserve"> Be as specific as possible, referring to dates, times, individuals and decisions where appropriate. It will usually not be possible to introduce additional information at a later stage of the appeal.</w:t>
            </w:r>
          </w:p>
        </w:tc>
      </w:tr>
      <w:tr w:rsidR="00567CFE" w14:paraId="1B142345" w14:textId="77777777" w:rsidTr="0010705F">
        <w:trPr>
          <w:trHeight w:val="1134"/>
        </w:trPr>
        <w:tc>
          <w:tcPr>
            <w:tcW w:w="10201" w:type="dxa"/>
          </w:tcPr>
          <w:p w14:paraId="51573EE1" w14:textId="2C89C0A4" w:rsidR="00567CFE" w:rsidRDefault="00567CFE" w:rsidP="00636B44">
            <w:pPr>
              <w:tabs>
                <w:tab w:val="left" w:pos="3825"/>
              </w:tabs>
              <w:spacing w:after="120"/>
            </w:pPr>
          </w:p>
        </w:tc>
      </w:tr>
      <w:bookmarkEnd w:id="0"/>
    </w:tbl>
    <w:p w14:paraId="6E99C643" w14:textId="1DAF2205" w:rsidR="00A42CFD" w:rsidRPr="00544AEC" w:rsidRDefault="00A42CFD" w:rsidP="00E35612">
      <w:pPr>
        <w:tabs>
          <w:tab w:val="left" w:pos="3825"/>
        </w:tabs>
        <w:spacing w:after="0" w:line="240" w:lineRule="auto"/>
        <w:rPr>
          <w:iCs/>
        </w:rPr>
      </w:pPr>
    </w:p>
    <w:tbl>
      <w:tblPr>
        <w:tblStyle w:val="TableGrid"/>
        <w:tblW w:w="10201" w:type="dxa"/>
        <w:tblCellMar>
          <w:top w:w="57" w:type="dxa"/>
          <w:bottom w:w="57" w:type="dxa"/>
        </w:tblCellMar>
        <w:tblLook w:val="04A0" w:firstRow="1" w:lastRow="0" w:firstColumn="1" w:lastColumn="0" w:noHBand="0" w:noVBand="1"/>
        <w:tblDescription w:val="This table has 2 rows and 1 column. The first row contains: Supporting evidence list. It is used to list documents submitted with the appeal."/>
      </w:tblPr>
      <w:tblGrid>
        <w:gridCol w:w="10201"/>
      </w:tblGrid>
      <w:tr w:rsidR="00544AEC" w14:paraId="14F2584B" w14:textId="77777777" w:rsidTr="5434A939">
        <w:trPr>
          <w:trHeight w:val="300"/>
          <w:tblHeader/>
        </w:trPr>
        <w:tc>
          <w:tcPr>
            <w:tcW w:w="10201" w:type="dxa"/>
            <w:shd w:val="clear" w:color="auto" w:fill="DAEEF3" w:themeFill="accent5" w:themeFillTint="33"/>
          </w:tcPr>
          <w:p w14:paraId="3C5B4852" w14:textId="6053DF5C" w:rsidR="00544AEC" w:rsidRDefault="00544AEC" w:rsidP="00A5738B">
            <w:pPr>
              <w:keepNext/>
              <w:tabs>
                <w:tab w:val="left" w:pos="3825"/>
              </w:tabs>
            </w:pPr>
            <w:bookmarkStart w:id="1" w:name="_Hlk20813762"/>
            <w:r>
              <w:t xml:space="preserve">List the </w:t>
            </w:r>
            <w:r w:rsidRPr="30F34CBB">
              <w:rPr>
                <w:b/>
              </w:rPr>
              <w:t>supporting evidence</w:t>
            </w:r>
            <w:r>
              <w:t xml:space="preserve"> you are providing with your appeal (e.g. medical certificates</w:t>
            </w:r>
            <w:r w:rsidRPr="30F34CBB">
              <w:rPr>
                <w:i/>
                <w:iCs/>
              </w:rPr>
              <w:t xml:space="preserve">). </w:t>
            </w:r>
            <w:r>
              <w:t>It will usually not be possible to introduce additional information at a later stage of the appeal.</w:t>
            </w:r>
            <w:r w:rsidR="43ABCDCA">
              <w:t xml:space="preserve"> Section </w:t>
            </w:r>
            <w:r w:rsidR="0D56F5A9">
              <w:t xml:space="preserve">13.10 of the </w:t>
            </w:r>
            <w:hyperlink r:id="rId12">
              <w:r w:rsidR="0D56F5A9" w:rsidRPr="30F34CBB">
                <w:rPr>
                  <w:rStyle w:val="Hyperlink"/>
                </w:rPr>
                <w:t>Exceptional Circumstances Policy</w:t>
              </w:r>
            </w:hyperlink>
            <w:r w:rsidR="43ABCDCA">
              <w:t xml:space="preserve"> </w:t>
            </w:r>
            <w:r w:rsidR="5B4A4863">
              <w:t xml:space="preserve">details </w:t>
            </w:r>
            <w:r w:rsidR="1C8D9BFD" w:rsidRPr="30F34CBB">
              <w:rPr>
                <w:rFonts w:eastAsia="Arial" w:cs="Arial"/>
                <w:szCs w:val="22"/>
              </w:rPr>
              <w:t xml:space="preserve"> suitable types of evidence that could be used for different scenarios</w:t>
            </w:r>
            <w:r w:rsidR="43ABCDCA">
              <w:t>. Please note appeals without evidence are unlikely to be upheld.</w:t>
            </w:r>
          </w:p>
        </w:tc>
      </w:tr>
      <w:tr w:rsidR="00544AEC" w14:paraId="0882B2CF" w14:textId="77777777" w:rsidTr="30F34CBB">
        <w:trPr>
          <w:trHeight w:val="567"/>
        </w:trPr>
        <w:tc>
          <w:tcPr>
            <w:tcW w:w="10201" w:type="dxa"/>
          </w:tcPr>
          <w:p w14:paraId="3031FB4E" w14:textId="77777777" w:rsidR="00544AEC" w:rsidRDefault="00544AEC" w:rsidP="00636B44">
            <w:pPr>
              <w:tabs>
                <w:tab w:val="left" w:pos="3825"/>
              </w:tabs>
              <w:spacing w:after="120"/>
            </w:pPr>
          </w:p>
        </w:tc>
      </w:tr>
      <w:bookmarkEnd w:id="1"/>
    </w:tbl>
    <w:p w14:paraId="57C6FE12" w14:textId="09DD759F" w:rsidR="00567CFE" w:rsidRDefault="00567CFE" w:rsidP="00E35612">
      <w:pPr>
        <w:tabs>
          <w:tab w:val="left" w:pos="3825"/>
        </w:tabs>
        <w:spacing w:after="0" w:line="240" w:lineRule="auto"/>
      </w:pPr>
    </w:p>
    <w:p w14:paraId="13B91C2B" w14:textId="3852951F" w:rsidR="00822CC1" w:rsidRPr="00434100" w:rsidRDefault="00822CC1" w:rsidP="00822CC1">
      <w:pPr>
        <w:pStyle w:val="Heading2"/>
      </w:pPr>
      <w:r w:rsidRPr="00434100">
        <w:t>Confirmation</w:t>
      </w:r>
    </w:p>
    <w:p w14:paraId="5F3FE955" w14:textId="77777777" w:rsidR="00822CC1" w:rsidRDefault="00822CC1" w:rsidP="00E35612">
      <w:pPr>
        <w:tabs>
          <w:tab w:val="left" w:pos="3825"/>
        </w:tabs>
        <w:spacing w:after="0" w:line="240" w:lineRule="auto"/>
      </w:pPr>
    </w:p>
    <w:tbl>
      <w:tblPr>
        <w:tblStyle w:val="TableGrid"/>
        <w:tblW w:w="0" w:type="auto"/>
        <w:tblCellMar>
          <w:top w:w="57" w:type="dxa"/>
          <w:bottom w:w="57" w:type="dxa"/>
        </w:tblCellMar>
        <w:tblLook w:val="04A0" w:firstRow="1" w:lastRow="0" w:firstColumn="1" w:lastColumn="0" w:noHBand="0" w:noVBand="1"/>
        <w:tblDescription w:val=" This table has 2 rows and 1 column. The first row contains: Confirmation Statement. It confirms the accuracy and consent for the appeal."/>
      </w:tblPr>
      <w:tblGrid>
        <w:gridCol w:w="10194"/>
      </w:tblGrid>
      <w:tr w:rsidR="00DA3044" w:rsidRPr="00DA3044" w14:paraId="264249D7" w14:textId="77777777" w:rsidTr="5434A939">
        <w:trPr>
          <w:trHeight w:val="300"/>
          <w:tblHeader/>
        </w:trPr>
        <w:tc>
          <w:tcPr>
            <w:tcW w:w="10194" w:type="dxa"/>
            <w:shd w:val="clear" w:color="auto" w:fill="DAEEF3" w:themeFill="accent5" w:themeFillTint="33"/>
          </w:tcPr>
          <w:p w14:paraId="55F4AA9E" w14:textId="0D76D370" w:rsidR="00DA3044" w:rsidRPr="00DA3044" w:rsidRDefault="00DA3044" w:rsidP="274E0131">
            <w:pPr>
              <w:keepNext/>
              <w:tabs>
                <w:tab w:val="left" w:pos="3825"/>
              </w:tabs>
              <w:rPr>
                <w:b/>
              </w:rPr>
            </w:pPr>
            <w:r w:rsidRPr="5434A939">
              <w:rPr>
                <w:b/>
              </w:rPr>
              <w:t>Confirmation Statement</w:t>
            </w:r>
          </w:p>
        </w:tc>
      </w:tr>
      <w:tr w:rsidR="00544AEC" w14:paraId="737F65A4" w14:textId="77777777" w:rsidTr="5434A939">
        <w:trPr>
          <w:trHeight w:val="300"/>
        </w:trPr>
        <w:tc>
          <w:tcPr>
            <w:tcW w:w="10194" w:type="dxa"/>
          </w:tcPr>
          <w:p w14:paraId="4C655EDD" w14:textId="1B5524BC" w:rsidR="00544AEC" w:rsidRDefault="00544AEC" w:rsidP="00A5738B">
            <w:pPr>
              <w:keepNext/>
              <w:tabs>
                <w:tab w:val="left" w:pos="3825"/>
              </w:tabs>
            </w:pPr>
            <w:bookmarkStart w:id="2" w:name="_Hlk20813840"/>
            <w:r>
              <w:t>I certify that the information I have given in this appeal is correct to the best of my knowledge and I give my consent for the information to be disclosed to those parties involved in the investigation and judgement of the appeal, to be disclosed as necessary to progress the appeal or process the outcome, or as required by law.</w:t>
            </w:r>
          </w:p>
          <w:p w14:paraId="227C88F0" w14:textId="10CE8EEB" w:rsidR="00544AEC" w:rsidRDefault="00544AEC" w:rsidP="00A5738B">
            <w:pPr>
              <w:keepNext/>
              <w:tabs>
                <w:tab w:val="left" w:pos="3825"/>
              </w:tabs>
            </w:pPr>
          </w:p>
          <w:p w14:paraId="7300746D" w14:textId="72C448C8" w:rsidR="00544AEC" w:rsidRDefault="3567CC08" w:rsidP="00A5738B">
            <w:pPr>
              <w:keepNext/>
              <w:tabs>
                <w:tab w:val="left" w:pos="3825"/>
              </w:tabs>
            </w:pPr>
            <w:r w:rsidRPr="30F34CBB">
              <w:rPr>
                <w:rFonts w:eastAsia="Arial" w:cs="Arial"/>
                <w:szCs w:val="22"/>
              </w:rPr>
              <w:t xml:space="preserve">I am aware that appeals submitted with fraudulent evidence or based on false exceptional circumstances will be considered as deception and will be subject to the University’s Student Behaviour and Disciplinary procedures, which may lead to the appeal not being processed or referred to the </w:t>
            </w:r>
            <w:r w:rsidR="008D09DC">
              <w:rPr>
                <w:rFonts w:eastAsia="Arial" w:cs="Arial"/>
                <w:szCs w:val="22"/>
              </w:rPr>
              <w:t xml:space="preserve">University Secretary </w:t>
            </w:r>
            <w:r w:rsidR="00744E6B">
              <w:rPr>
                <w:rFonts w:eastAsia="Arial" w:cs="Arial"/>
                <w:szCs w:val="22"/>
              </w:rPr>
              <w:t>and Registrar and Academic Registrar</w:t>
            </w:r>
            <w:r w:rsidRPr="30F34CBB">
              <w:rPr>
                <w:rFonts w:eastAsia="Arial" w:cs="Arial"/>
                <w:szCs w:val="22"/>
              </w:rPr>
              <w:t>.</w:t>
            </w:r>
          </w:p>
        </w:tc>
      </w:tr>
    </w:tbl>
    <w:p w14:paraId="4CF9E302" w14:textId="77777777" w:rsidR="00FF3B2F" w:rsidRDefault="00FF3B2F"/>
    <w:tbl>
      <w:tblPr>
        <w:tblStyle w:val="TableGrid"/>
        <w:tblW w:w="10194" w:type="dxa"/>
        <w:tblCellMar>
          <w:top w:w="57" w:type="dxa"/>
          <w:bottom w:w="57" w:type="dxa"/>
        </w:tblCellMar>
        <w:tblLook w:val="04A0" w:firstRow="1" w:lastRow="0" w:firstColumn="1" w:lastColumn="0" w:noHBand="0" w:noVBand="1"/>
        <w:tblDescription w:val="This table has 3 rows and 2 columns. The first row contains: [blank] | [blank]. It is used for signature and date fields. "/>
      </w:tblPr>
      <w:tblGrid>
        <w:gridCol w:w="1845"/>
        <w:gridCol w:w="8349"/>
      </w:tblGrid>
      <w:tr w:rsidR="75CD25BB" w14:paraId="66F379A0" w14:textId="77777777" w:rsidTr="65D474A1">
        <w:trPr>
          <w:trHeight w:val="300"/>
          <w:tblHeader/>
        </w:trPr>
        <w:tc>
          <w:tcPr>
            <w:tcW w:w="1845" w:type="dxa"/>
            <w:vAlign w:val="center"/>
          </w:tcPr>
          <w:p w14:paraId="1902E242" w14:textId="207C9705" w:rsidR="75CD25BB" w:rsidRPr="00BE6622" w:rsidRDefault="7D678E93" w:rsidP="75CD25BB">
            <w:pPr>
              <w:rPr>
                <w:rFonts w:eastAsia="Arial" w:cs="Arial"/>
                <w:b/>
              </w:rPr>
            </w:pPr>
            <w:r w:rsidRPr="5434A939">
              <w:rPr>
                <w:rFonts w:eastAsia="Arial" w:cs="Arial"/>
                <w:b/>
              </w:rPr>
              <w:t>Information Requested</w:t>
            </w:r>
          </w:p>
        </w:tc>
        <w:tc>
          <w:tcPr>
            <w:tcW w:w="8349" w:type="dxa"/>
            <w:vAlign w:val="center"/>
          </w:tcPr>
          <w:p w14:paraId="07390BA1" w14:textId="198D0E59" w:rsidR="7D678E93" w:rsidRPr="00BE6622" w:rsidRDefault="7D678E93" w:rsidP="75CD25BB">
            <w:pPr>
              <w:rPr>
                <w:b/>
              </w:rPr>
            </w:pPr>
            <w:r w:rsidRPr="5434A939">
              <w:rPr>
                <w:b/>
              </w:rPr>
              <w:t>Your Response</w:t>
            </w:r>
          </w:p>
        </w:tc>
      </w:tr>
      <w:tr w:rsidR="00544AEC" w:rsidRPr="00544AEC" w14:paraId="142931CA" w14:textId="77777777" w:rsidTr="65D474A1">
        <w:trPr>
          <w:trHeight w:val="300"/>
        </w:trPr>
        <w:tc>
          <w:tcPr>
            <w:tcW w:w="1845" w:type="dxa"/>
            <w:vAlign w:val="center"/>
          </w:tcPr>
          <w:p w14:paraId="796B4214" w14:textId="4343FE3A" w:rsidR="00544AEC" w:rsidRPr="0010705F" w:rsidRDefault="00544AEC" w:rsidP="00544AEC">
            <w:pPr>
              <w:tabs>
                <w:tab w:val="left" w:pos="3825"/>
              </w:tabs>
              <w:rPr>
                <w:b/>
                <w:bCs w:val="0"/>
                <w:iCs/>
              </w:rPr>
            </w:pPr>
            <w:r w:rsidRPr="0010705F">
              <w:rPr>
                <w:b/>
                <w:bCs w:val="0"/>
                <w:iCs/>
              </w:rPr>
              <w:t>Signed:</w:t>
            </w:r>
          </w:p>
        </w:tc>
        <w:tc>
          <w:tcPr>
            <w:tcW w:w="8349" w:type="dxa"/>
            <w:vAlign w:val="center"/>
          </w:tcPr>
          <w:p w14:paraId="22D30310" w14:textId="77777777" w:rsidR="00544AEC" w:rsidRPr="00544AEC" w:rsidRDefault="00544AEC" w:rsidP="00544AEC">
            <w:pPr>
              <w:tabs>
                <w:tab w:val="left" w:pos="3825"/>
              </w:tabs>
              <w:rPr>
                <w:iCs/>
              </w:rPr>
            </w:pPr>
          </w:p>
        </w:tc>
      </w:tr>
      <w:tr w:rsidR="00544AEC" w:rsidRPr="00544AEC" w14:paraId="6FA94119" w14:textId="77777777" w:rsidTr="65D474A1">
        <w:trPr>
          <w:trHeight w:val="300"/>
        </w:trPr>
        <w:tc>
          <w:tcPr>
            <w:tcW w:w="1845" w:type="dxa"/>
            <w:vAlign w:val="center"/>
          </w:tcPr>
          <w:p w14:paraId="0B67D5F9" w14:textId="171D8AA8" w:rsidR="00544AEC" w:rsidRPr="0010705F" w:rsidRDefault="00544AEC" w:rsidP="00544AEC">
            <w:pPr>
              <w:tabs>
                <w:tab w:val="left" w:pos="3825"/>
              </w:tabs>
              <w:rPr>
                <w:b/>
                <w:bCs w:val="0"/>
                <w:iCs/>
              </w:rPr>
            </w:pPr>
            <w:r w:rsidRPr="0010705F">
              <w:rPr>
                <w:b/>
                <w:bCs w:val="0"/>
                <w:iCs/>
              </w:rPr>
              <w:t>Dated:</w:t>
            </w:r>
          </w:p>
        </w:tc>
        <w:sdt>
          <w:sdtPr>
            <w:rPr>
              <w:iCs/>
            </w:rPr>
            <w:id w:val="1714849009"/>
            <w:placeholder>
              <w:docPart w:val="0B03DAB796EA4384A106BA764E2E496F"/>
            </w:placeholder>
            <w:showingPlcHdr/>
            <w:date>
              <w:dateFormat w:val="dd/MM/yyyy"/>
              <w:lid w:val="en-GB"/>
              <w:storeMappedDataAs w:val="dateTime"/>
              <w:calendar w:val="gregorian"/>
            </w:date>
          </w:sdtPr>
          <w:sdtEndPr/>
          <w:sdtContent>
            <w:tc>
              <w:tcPr>
                <w:tcW w:w="8349" w:type="dxa"/>
                <w:vAlign w:val="center"/>
              </w:tcPr>
              <w:p w14:paraId="29885ECA" w14:textId="45392C43" w:rsidR="00544AEC" w:rsidRPr="0061094F" w:rsidRDefault="00544AEC" w:rsidP="00544AEC">
                <w:pPr>
                  <w:tabs>
                    <w:tab w:val="left" w:pos="3825"/>
                  </w:tabs>
                  <w:rPr>
                    <w:iCs/>
                  </w:rPr>
                </w:pPr>
                <w:r w:rsidRPr="0061094F">
                  <w:rPr>
                    <w:rStyle w:val="PlaceholderText"/>
                    <w:iCs/>
                    <w:color w:val="auto"/>
                  </w:rPr>
                  <w:t>Click here to enter a date.</w:t>
                </w:r>
              </w:p>
            </w:tc>
          </w:sdtContent>
        </w:sdt>
      </w:tr>
    </w:tbl>
    <w:p w14:paraId="4A7D3806" w14:textId="77777777" w:rsidR="00257149" w:rsidRDefault="00257149" w:rsidP="00257149">
      <w:pPr>
        <w:tabs>
          <w:tab w:val="left" w:pos="3825"/>
        </w:tabs>
        <w:spacing w:after="0" w:line="240" w:lineRule="auto"/>
      </w:pPr>
    </w:p>
    <w:p w14:paraId="46B1BDE9" w14:textId="2334D66F" w:rsidR="00F64FD3" w:rsidRPr="00F64FD3" w:rsidRDefault="00F64FD3" w:rsidP="5434A939">
      <w:pPr>
        <w:keepNext/>
        <w:tabs>
          <w:tab w:val="left" w:pos="3825"/>
        </w:tabs>
        <w:rPr>
          <w:b/>
        </w:rPr>
      </w:pPr>
      <w:r w:rsidRPr="00257149">
        <w:rPr>
          <w:b/>
          <w:bCs w:val="0"/>
        </w:rPr>
        <w:lastRenderedPageBreak/>
        <w:t>Please submit this appeal using one of the following methods:</w:t>
      </w:r>
    </w:p>
    <w:tbl>
      <w:tblPr>
        <w:tblStyle w:val="TableGrid"/>
        <w:tblW w:w="10194" w:type="dxa"/>
        <w:tblCellMar>
          <w:top w:w="57" w:type="dxa"/>
          <w:bottom w:w="57" w:type="dxa"/>
        </w:tblCellMar>
        <w:tblLook w:val="04A0" w:firstRow="1" w:lastRow="0" w:firstColumn="1" w:lastColumn="0" w:noHBand="0" w:noVBand="1"/>
        <w:tblDescription w:val="This table has 3 rows and 2 columns. The first row contains: Submission method | Detail. It outlines how to submit the appeal form.&#10;&#10;&#10;"/>
      </w:tblPr>
      <w:tblGrid>
        <w:gridCol w:w="1830"/>
        <w:gridCol w:w="8364"/>
      </w:tblGrid>
      <w:tr w:rsidR="274E0131" w14:paraId="116C1321" w14:textId="77777777" w:rsidTr="5434A939">
        <w:trPr>
          <w:trHeight w:val="300"/>
          <w:tblHeader/>
        </w:trPr>
        <w:tc>
          <w:tcPr>
            <w:tcW w:w="1830" w:type="dxa"/>
            <w:shd w:val="clear" w:color="auto" w:fill="DAEEF3" w:themeFill="accent5" w:themeFillTint="33"/>
          </w:tcPr>
          <w:p w14:paraId="5F11CA7A" w14:textId="463E0EED" w:rsidR="4E906E5C" w:rsidRDefault="13A319EF" w:rsidP="274E0131">
            <w:pPr>
              <w:rPr>
                <w:b/>
              </w:rPr>
            </w:pPr>
            <w:r w:rsidRPr="732521F0">
              <w:rPr>
                <w:b/>
              </w:rPr>
              <w:t>Submission method</w:t>
            </w:r>
          </w:p>
        </w:tc>
        <w:tc>
          <w:tcPr>
            <w:tcW w:w="8364" w:type="dxa"/>
            <w:shd w:val="clear" w:color="auto" w:fill="DAEEF3" w:themeFill="accent5" w:themeFillTint="33"/>
          </w:tcPr>
          <w:p w14:paraId="1BC83EF4" w14:textId="106252D8" w:rsidR="4E906E5C" w:rsidRDefault="4E906E5C" w:rsidP="274E0131">
            <w:pPr>
              <w:rPr>
                <w:b/>
              </w:rPr>
            </w:pPr>
            <w:r w:rsidRPr="5434A939">
              <w:rPr>
                <w:b/>
              </w:rPr>
              <w:t>Detail</w:t>
            </w:r>
          </w:p>
        </w:tc>
      </w:tr>
      <w:tr w:rsidR="00257149" w14:paraId="70BB2D80" w14:textId="77777777" w:rsidTr="5434A939">
        <w:trPr>
          <w:trHeight w:val="300"/>
        </w:trPr>
        <w:tc>
          <w:tcPr>
            <w:tcW w:w="1830" w:type="dxa"/>
          </w:tcPr>
          <w:p w14:paraId="3361A03B" w14:textId="0D088860" w:rsidR="00257149" w:rsidRPr="00257149" w:rsidRDefault="00257149" w:rsidP="00257149">
            <w:pPr>
              <w:tabs>
                <w:tab w:val="left" w:pos="3825"/>
              </w:tabs>
              <w:spacing w:before="60"/>
              <w:rPr>
                <w:b/>
              </w:rPr>
            </w:pPr>
            <w:r>
              <w:rPr>
                <w:b/>
              </w:rPr>
              <w:t>By e</w:t>
            </w:r>
            <w:r w:rsidRPr="00567CFE">
              <w:rPr>
                <w:b/>
              </w:rPr>
              <w:t>mail</w:t>
            </w:r>
            <w:r>
              <w:rPr>
                <w:b/>
              </w:rPr>
              <w:t>:</w:t>
            </w:r>
          </w:p>
        </w:tc>
        <w:tc>
          <w:tcPr>
            <w:tcW w:w="8364" w:type="dxa"/>
          </w:tcPr>
          <w:p w14:paraId="5D2D5A60" w14:textId="77777777" w:rsidR="00257149" w:rsidRDefault="00257149" w:rsidP="00257149">
            <w:pPr>
              <w:pStyle w:val="ListParagraph"/>
              <w:numPr>
                <w:ilvl w:val="0"/>
                <w:numId w:val="4"/>
              </w:numPr>
              <w:tabs>
                <w:tab w:val="left" w:pos="3825"/>
              </w:tabs>
              <w:spacing w:before="60" w:after="60"/>
              <w:ind w:left="312" w:hanging="284"/>
              <w:contextualSpacing w:val="0"/>
            </w:pPr>
            <w:r>
              <w:t xml:space="preserve">Send as an attachment to </w:t>
            </w:r>
            <w:hyperlink r:id="rId13" w:history="1">
              <w:r w:rsidRPr="00C440FE">
                <w:rPr>
                  <w:rStyle w:val="Hyperlink"/>
                </w:rPr>
                <w:t>casework@yorksj.ac.uk</w:t>
              </w:r>
            </w:hyperlink>
          </w:p>
          <w:p w14:paraId="434CB4A6" w14:textId="1790CD17" w:rsidR="00257149" w:rsidRDefault="00257149" w:rsidP="00257149">
            <w:pPr>
              <w:pStyle w:val="ListParagraph"/>
              <w:numPr>
                <w:ilvl w:val="0"/>
                <w:numId w:val="4"/>
              </w:numPr>
              <w:tabs>
                <w:tab w:val="left" w:pos="3825"/>
              </w:tabs>
              <w:spacing w:before="60" w:after="60"/>
              <w:ind w:left="312" w:hanging="284"/>
              <w:contextualSpacing w:val="0"/>
            </w:pPr>
            <w:r>
              <w:t>Supporting documentary evidence may be attached or sent under separate cover</w:t>
            </w:r>
            <w:r w:rsidR="00822CC1">
              <w:t xml:space="preserve"> </w:t>
            </w:r>
            <w:r w:rsidR="002B2C8C" w:rsidRPr="00BB67F8">
              <w:rPr>
                <w:color w:val="ED0000"/>
              </w:rPr>
              <w:t xml:space="preserve"> </w:t>
            </w:r>
          </w:p>
        </w:tc>
      </w:tr>
      <w:tr w:rsidR="00257149" w14:paraId="71FFD3C2" w14:textId="77777777" w:rsidTr="5434A939">
        <w:trPr>
          <w:trHeight w:val="300"/>
        </w:trPr>
        <w:tc>
          <w:tcPr>
            <w:tcW w:w="1830" w:type="dxa"/>
          </w:tcPr>
          <w:p w14:paraId="57CD889A" w14:textId="0BC7DA26" w:rsidR="00257149" w:rsidRPr="00257149" w:rsidRDefault="00257149" w:rsidP="00257149">
            <w:pPr>
              <w:tabs>
                <w:tab w:val="left" w:pos="3825"/>
              </w:tabs>
              <w:spacing w:before="60"/>
              <w:rPr>
                <w:b/>
              </w:rPr>
            </w:pPr>
            <w:r w:rsidRPr="00567CFE">
              <w:rPr>
                <w:b/>
              </w:rPr>
              <w:t>By post or in person:</w:t>
            </w:r>
          </w:p>
        </w:tc>
        <w:tc>
          <w:tcPr>
            <w:tcW w:w="8364" w:type="dxa"/>
          </w:tcPr>
          <w:p w14:paraId="428C12E1" w14:textId="1D9B7949" w:rsidR="00257149" w:rsidRDefault="00257149" w:rsidP="00257149">
            <w:pPr>
              <w:pStyle w:val="ListParagraph"/>
              <w:numPr>
                <w:ilvl w:val="0"/>
                <w:numId w:val="3"/>
              </w:numPr>
              <w:tabs>
                <w:tab w:val="left" w:pos="3825"/>
              </w:tabs>
              <w:spacing w:before="60" w:after="120"/>
              <w:ind w:left="312" w:hanging="284"/>
              <w:contextualSpacing w:val="0"/>
            </w:pPr>
            <w:r>
              <w:t xml:space="preserve">Send your completed form and any additional documentation in a sealed envelope to: </w:t>
            </w:r>
          </w:p>
          <w:p w14:paraId="12BD23E6" w14:textId="21134743" w:rsidR="00257149" w:rsidRDefault="00257149" w:rsidP="00257149">
            <w:pPr>
              <w:pStyle w:val="ListParagraph"/>
              <w:tabs>
                <w:tab w:val="left" w:pos="3825"/>
              </w:tabs>
              <w:ind w:left="314"/>
            </w:pPr>
            <w:r>
              <w:t xml:space="preserve">Student Casework </w:t>
            </w:r>
          </w:p>
          <w:p w14:paraId="7D16E014" w14:textId="77777777" w:rsidR="00257149" w:rsidRDefault="00257149" w:rsidP="00257149">
            <w:pPr>
              <w:pStyle w:val="ListParagraph"/>
              <w:tabs>
                <w:tab w:val="left" w:pos="3825"/>
              </w:tabs>
              <w:ind w:left="314"/>
            </w:pPr>
            <w:r>
              <w:t>University Secretary’s Office</w:t>
            </w:r>
          </w:p>
          <w:p w14:paraId="719F61F0" w14:textId="77777777" w:rsidR="00257149" w:rsidRDefault="00257149" w:rsidP="00257149">
            <w:pPr>
              <w:pStyle w:val="ListParagraph"/>
              <w:tabs>
                <w:tab w:val="left" w:pos="3825"/>
              </w:tabs>
              <w:ind w:left="314"/>
            </w:pPr>
            <w:r>
              <w:t>York St John University</w:t>
            </w:r>
          </w:p>
          <w:p w14:paraId="0A7D2C00" w14:textId="77777777" w:rsidR="00257149" w:rsidRDefault="00257149" w:rsidP="00257149">
            <w:pPr>
              <w:pStyle w:val="ListParagraph"/>
              <w:tabs>
                <w:tab w:val="left" w:pos="3825"/>
              </w:tabs>
              <w:ind w:left="314"/>
            </w:pPr>
            <w:r>
              <w:t>Lord Mayor’s Walk</w:t>
            </w:r>
          </w:p>
          <w:p w14:paraId="7F0DC08E" w14:textId="77777777" w:rsidR="00257149" w:rsidRDefault="00257149" w:rsidP="00257149">
            <w:pPr>
              <w:pStyle w:val="ListParagraph"/>
              <w:tabs>
                <w:tab w:val="left" w:pos="3825"/>
              </w:tabs>
              <w:ind w:left="314"/>
            </w:pPr>
            <w:r>
              <w:t>York</w:t>
            </w:r>
          </w:p>
          <w:p w14:paraId="02FE5497" w14:textId="1B647091" w:rsidR="00257149" w:rsidRDefault="00257149" w:rsidP="00257149">
            <w:pPr>
              <w:pStyle w:val="ListParagraph"/>
              <w:tabs>
                <w:tab w:val="left" w:pos="3825"/>
              </w:tabs>
              <w:ind w:left="314"/>
            </w:pPr>
            <w:r>
              <w:t>YO31 7EX</w:t>
            </w:r>
          </w:p>
        </w:tc>
      </w:tr>
    </w:tbl>
    <w:bookmarkEnd w:id="2"/>
    <w:p w14:paraId="259F9521" w14:textId="04B6F5AD" w:rsidR="0099768E" w:rsidRDefault="00567CFE" w:rsidP="00A5738B">
      <w:pPr>
        <w:tabs>
          <w:tab w:val="left" w:pos="3825"/>
        </w:tabs>
        <w:spacing w:before="120" w:after="120" w:line="240" w:lineRule="auto"/>
      </w:pPr>
      <w:r>
        <w:t xml:space="preserve">York St John </w:t>
      </w:r>
      <w:r w:rsidR="00A5738B">
        <w:t xml:space="preserve">University </w:t>
      </w:r>
      <w:r>
        <w:t xml:space="preserve">is committed to equality of opportunity and an inclusive environment for all students irrespective of their age, disability, gender </w:t>
      </w:r>
      <w:r w:rsidR="70AC90C8">
        <w:t>identity</w:t>
      </w:r>
      <w:r>
        <w:t xml:space="preserve">, pregnancy or maternity, race, ethnic origin or national identity, religion or belief, sex, or sexual orientation. </w:t>
      </w:r>
      <w:r w:rsidR="0099768E">
        <w:t>Please note that we collect this information in order to monitor whether we are meeting our equality and inclusivity commitments. It does not affect the outcome of your appeal.</w:t>
      </w:r>
    </w:p>
    <w:p w14:paraId="24159D13" w14:textId="63E78472" w:rsidR="468F404F" w:rsidRDefault="7FA12975" w:rsidP="468F404F">
      <w:pPr>
        <w:tabs>
          <w:tab w:val="left" w:pos="3825"/>
        </w:tabs>
        <w:spacing w:before="120" w:after="120" w:line="240" w:lineRule="auto"/>
        <w:rPr>
          <w:b/>
        </w:rPr>
      </w:pPr>
      <w:r w:rsidRPr="5434A939">
        <w:rPr>
          <w:b/>
        </w:rPr>
        <w:t xml:space="preserve">Declaration </w:t>
      </w:r>
    </w:p>
    <w:tbl>
      <w:tblPr>
        <w:tblStyle w:val="TableGrid"/>
        <w:tblW w:w="10194" w:type="dxa"/>
        <w:tblCellMar>
          <w:top w:w="57" w:type="dxa"/>
          <w:bottom w:w="57" w:type="dxa"/>
        </w:tblCellMar>
        <w:tblLook w:val="04A0" w:firstRow="1" w:lastRow="0" w:firstColumn="1" w:lastColumn="0" w:noHBand="0" w:noVBand="1"/>
        <w:tblDescription w:val="This table has 2 rows and 2 columns. The first row contains: Declaration | Details. It allows students to indicate if discrimination is relevant to their appeal."/>
      </w:tblPr>
      <w:tblGrid>
        <w:gridCol w:w="1440"/>
        <w:gridCol w:w="8754"/>
      </w:tblGrid>
      <w:tr w:rsidR="50E716AC" w14:paraId="026ACA83" w14:textId="77777777" w:rsidTr="5434A939">
        <w:trPr>
          <w:trHeight w:val="300"/>
          <w:tblHeader/>
        </w:trPr>
        <w:tc>
          <w:tcPr>
            <w:tcW w:w="1440" w:type="dxa"/>
            <w:vAlign w:val="center"/>
          </w:tcPr>
          <w:p w14:paraId="17AC1F33" w14:textId="141DCFE4" w:rsidR="50E716AC" w:rsidRDefault="0F6377AB" w:rsidP="50E716AC">
            <w:pPr>
              <w:rPr>
                <w:rFonts w:eastAsia="Arial" w:cs="Arial"/>
                <w:b/>
              </w:rPr>
            </w:pPr>
            <w:r w:rsidRPr="5434A939">
              <w:rPr>
                <w:rFonts w:eastAsia="Arial" w:cs="Arial"/>
                <w:b/>
              </w:rPr>
              <w:t>Declaration</w:t>
            </w:r>
          </w:p>
        </w:tc>
        <w:tc>
          <w:tcPr>
            <w:tcW w:w="8754" w:type="dxa"/>
            <w:shd w:val="clear" w:color="auto" w:fill="DAEEF3" w:themeFill="accent5" w:themeFillTint="33"/>
            <w:vAlign w:val="center"/>
          </w:tcPr>
          <w:p w14:paraId="6273899E" w14:textId="651E15B9" w:rsidR="50E716AC" w:rsidRDefault="0F6377AB" w:rsidP="50E716AC">
            <w:pPr>
              <w:rPr>
                <w:b/>
              </w:rPr>
            </w:pPr>
            <w:r w:rsidRPr="5434A939">
              <w:rPr>
                <w:b/>
              </w:rPr>
              <w:t>Details</w:t>
            </w:r>
          </w:p>
        </w:tc>
      </w:tr>
      <w:tr w:rsidR="00A5738B" w14:paraId="1B1660C4" w14:textId="77777777" w:rsidTr="5434A939">
        <w:trPr>
          <w:trHeight w:val="300"/>
        </w:trPr>
        <w:tc>
          <w:tcPr>
            <w:tcW w:w="1440" w:type="dxa"/>
            <w:vAlign w:val="center"/>
          </w:tcPr>
          <w:p w14:paraId="563F5DD6" w14:textId="5A374C6D" w:rsidR="00A5738B" w:rsidRDefault="003613C9" w:rsidP="00A5738B">
            <w:pPr>
              <w:keepNext/>
              <w:tabs>
                <w:tab w:val="left" w:pos="3825"/>
              </w:tabs>
            </w:pPr>
            <w:sdt>
              <w:sdtPr>
                <w:id w:val="-1222746400"/>
                <w14:checkbox>
                  <w14:checked w14:val="0"/>
                  <w14:checkedState w14:val="2612" w14:font="MS Gothic"/>
                  <w14:uncheckedState w14:val="2610" w14:font="MS Gothic"/>
                </w14:checkbox>
              </w:sdtPr>
              <w:sdtEndPr/>
              <w:sdtContent>
                <w:r w:rsidR="00A5738B" w:rsidRPr="00FF3B2F">
                  <w:rPr>
                    <w:rFonts w:ascii="MS Gothic" w:eastAsia="MS Gothic" w:hAnsi="MS Gothic" w:hint="eastAsia"/>
                  </w:rPr>
                  <w:t>☐</w:t>
                </w:r>
              </w:sdtContent>
            </w:sdt>
          </w:p>
        </w:tc>
        <w:tc>
          <w:tcPr>
            <w:tcW w:w="8754" w:type="dxa"/>
            <w:shd w:val="clear" w:color="auto" w:fill="DAEEF3" w:themeFill="accent5" w:themeFillTint="33"/>
            <w:vAlign w:val="center"/>
          </w:tcPr>
          <w:p w14:paraId="0E5CD9A6" w14:textId="0A8805F8" w:rsidR="00A5738B" w:rsidRPr="00A5738B" w:rsidRDefault="00A5738B" w:rsidP="00A5738B">
            <w:pPr>
              <w:keepNext/>
              <w:tabs>
                <w:tab w:val="left" w:pos="3825"/>
              </w:tabs>
              <w:rPr>
                <w:iCs/>
              </w:rPr>
            </w:pPr>
            <w:r w:rsidRPr="00A5738B">
              <w:rPr>
                <w:iCs/>
              </w:rPr>
              <w:t>If you believe that discrimination on any of these grounds is relevant to this appeal, please tick this box</w:t>
            </w:r>
            <w:r w:rsidR="18D5A307">
              <w:t>.</w:t>
            </w:r>
            <w:r w:rsidDel="2C618226">
              <w:t xml:space="preserve"> </w:t>
            </w:r>
          </w:p>
        </w:tc>
      </w:tr>
    </w:tbl>
    <w:p w14:paraId="4B7BF517" w14:textId="0588AF67" w:rsidR="00B8614F" w:rsidRDefault="00B8614F" w:rsidP="5434A939">
      <w:pPr>
        <w:spacing w:after="0" w:line="240" w:lineRule="auto"/>
      </w:pPr>
    </w:p>
    <w:tbl>
      <w:tblPr>
        <w:tblStyle w:val="TableGrid"/>
        <w:tblW w:w="0" w:type="auto"/>
        <w:tblLayout w:type="fixed"/>
        <w:tblLook w:val="06A0" w:firstRow="1" w:lastRow="0" w:firstColumn="1" w:lastColumn="0" w:noHBand="1" w:noVBand="1"/>
        <w:tblDescription w:val="This table has 2 rows and 1 column. The first row contains: Details of discrimination. It provides space to explain how discrimination relates to the appeal."/>
      </w:tblPr>
      <w:tblGrid>
        <w:gridCol w:w="10200"/>
      </w:tblGrid>
      <w:tr w:rsidR="398E8B10" w14:paraId="0AC4B330" w14:textId="77777777" w:rsidTr="398E8B10">
        <w:trPr>
          <w:trHeight w:val="300"/>
        </w:trPr>
        <w:tc>
          <w:tcPr>
            <w:tcW w:w="10200" w:type="dxa"/>
          </w:tcPr>
          <w:p w14:paraId="406991DB" w14:textId="6D1C6FA5" w:rsidR="398E8B10" w:rsidRDefault="0DDF8504" w:rsidP="398E8B10">
            <w:r>
              <w:t>Please provide details below about how you believe that discrimination on any of these grounds is relevant to this appeal</w:t>
            </w:r>
          </w:p>
        </w:tc>
      </w:tr>
      <w:tr w:rsidR="398E8B10" w14:paraId="270019C5" w14:textId="77777777" w:rsidTr="398E8B10">
        <w:trPr>
          <w:trHeight w:val="300"/>
        </w:trPr>
        <w:tc>
          <w:tcPr>
            <w:tcW w:w="10200" w:type="dxa"/>
          </w:tcPr>
          <w:p w14:paraId="0726F07B" w14:textId="5D79974E" w:rsidR="398E8B10" w:rsidRDefault="398E8B10" w:rsidP="398E8B10"/>
        </w:tc>
      </w:tr>
    </w:tbl>
    <w:p w14:paraId="5282FB33" w14:textId="4F908F96" w:rsidR="398E8B10" w:rsidRDefault="398E8B10" w:rsidP="398E8B10">
      <w:pPr>
        <w:tabs>
          <w:tab w:val="left" w:pos="3825"/>
        </w:tabs>
        <w:spacing w:after="0" w:line="240" w:lineRule="auto"/>
      </w:pPr>
    </w:p>
    <w:tbl>
      <w:tblPr>
        <w:tblStyle w:val="TableGrid"/>
        <w:tblW w:w="0" w:type="auto"/>
        <w:tblCellMar>
          <w:top w:w="57" w:type="dxa"/>
          <w:bottom w:w="57" w:type="dxa"/>
        </w:tblCellMar>
        <w:tblLook w:val="04A0" w:firstRow="1" w:lastRow="0" w:firstColumn="1" w:lastColumn="0" w:noHBand="0" w:noVBand="1"/>
        <w:tblDescription w:val="This table has 2 rows and 1 column. The first row contains: Disability-related adjustments. It allows students to request accommodations during the appeal process."/>
      </w:tblPr>
      <w:tblGrid>
        <w:gridCol w:w="10194"/>
      </w:tblGrid>
      <w:tr w:rsidR="00A5738B" w:rsidRPr="00A5738B" w14:paraId="42D29B3C" w14:textId="77777777" w:rsidTr="5434A939">
        <w:trPr>
          <w:trHeight w:val="300"/>
          <w:tblHeader/>
        </w:trPr>
        <w:tc>
          <w:tcPr>
            <w:tcW w:w="10194" w:type="dxa"/>
            <w:shd w:val="clear" w:color="auto" w:fill="DAEEF3" w:themeFill="accent5" w:themeFillTint="33"/>
            <w:vAlign w:val="center"/>
          </w:tcPr>
          <w:p w14:paraId="4892CD16" w14:textId="0B58F0D3" w:rsidR="00A5738B" w:rsidRPr="00A5738B" w:rsidRDefault="00A5738B" w:rsidP="00A5738B">
            <w:pPr>
              <w:keepNext/>
              <w:tabs>
                <w:tab w:val="left" w:pos="3825"/>
              </w:tabs>
              <w:rPr>
                <w:iCs/>
              </w:rPr>
            </w:pPr>
            <w:r w:rsidRPr="00A5738B">
              <w:rPr>
                <w:iCs/>
              </w:rPr>
              <w:t>If you have a disability that requires reasonable adjustments to accommodate your needs during the appeal process, please provide details below.</w:t>
            </w:r>
          </w:p>
        </w:tc>
      </w:tr>
      <w:tr w:rsidR="00A5738B" w14:paraId="492DA85C" w14:textId="77777777" w:rsidTr="00A5738B">
        <w:trPr>
          <w:trHeight w:val="567"/>
        </w:trPr>
        <w:tc>
          <w:tcPr>
            <w:tcW w:w="10194" w:type="dxa"/>
          </w:tcPr>
          <w:p w14:paraId="249A2943" w14:textId="77777777" w:rsidR="00A5738B" w:rsidRDefault="00A5738B" w:rsidP="00636B44">
            <w:pPr>
              <w:tabs>
                <w:tab w:val="left" w:pos="3825"/>
              </w:tabs>
              <w:spacing w:after="120"/>
            </w:pPr>
          </w:p>
        </w:tc>
      </w:tr>
    </w:tbl>
    <w:p w14:paraId="21B1C120" w14:textId="26AD46D7" w:rsidR="009D6CD1" w:rsidRPr="00F57D3B" w:rsidRDefault="009D6CD1" w:rsidP="30F34CBB">
      <w:pPr>
        <w:spacing w:before="120" w:after="120" w:line="240" w:lineRule="auto"/>
      </w:pPr>
    </w:p>
    <w:tbl>
      <w:tblPr>
        <w:tblStyle w:val="TableGrid"/>
        <w:tblW w:w="0" w:type="auto"/>
        <w:tblCellMar>
          <w:top w:w="57" w:type="dxa"/>
          <w:bottom w:w="57" w:type="dxa"/>
        </w:tblCellMar>
        <w:tblLook w:val="04A0" w:firstRow="1" w:lastRow="0" w:firstColumn="1" w:lastColumn="0" w:noHBand="0" w:noVBand="1"/>
        <w:tblDescription w:val="This table has 2 rows and 1 column. The first row contains: Data Governance. It explains how personal data will be handled under GDPR."/>
      </w:tblPr>
      <w:tblGrid>
        <w:gridCol w:w="10188"/>
      </w:tblGrid>
      <w:tr w:rsidR="14152F87" w14:paraId="013ED571" w14:textId="77777777" w:rsidTr="5434A939">
        <w:trPr>
          <w:trHeight w:val="300"/>
          <w:tblHeader/>
        </w:trPr>
        <w:tc>
          <w:tcPr>
            <w:tcW w:w="10194" w:type="dxa"/>
            <w:tcBorders>
              <w:top w:val="single" w:sz="6" w:space="0" w:color="auto"/>
              <w:left w:val="single" w:sz="6" w:space="0" w:color="auto"/>
              <w:bottom w:val="single" w:sz="6" w:space="0" w:color="auto"/>
              <w:right w:val="single" w:sz="6" w:space="0" w:color="auto"/>
            </w:tcBorders>
            <w:shd w:val="clear" w:color="auto" w:fill="E1F2FA"/>
            <w:tcMar>
              <w:top w:w="45" w:type="dxa"/>
              <w:left w:w="105" w:type="dxa"/>
              <w:bottom w:w="45" w:type="dxa"/>
              <w:right w:w="105" w:type="dxa"/>
            </w:tcMar>
          </w:tcPr>
          <w:p w14:paraId="4E2C042B" w14:textId="3FDED9BF" w:rsidR="14152F87" w:rsidRPr="00434100" w:rsidRDefault="5F18B98E" w:rsidP="30F34CBB">
            <w:pPr>
              <w:keepNext/>
              <w:tabs>
                <w:tab w:val="left" w:pos="3825"/>
              </w:tabs>
              <w:rPr>
                <w:rFonts w:eastAsia="Arial" w:cs="Arial"/>
                <w:bCs w:val="0"/>
                <w:color w:val="D13438"/>
                <w:szCs w:val="22"/>
              </w:rPr>
            </w:pPr>
            <w:r w:rsidRPr="00434100">
              <w:rPr>
                <w:rFonts w:eastAsia="Arial" w:cs="Arial"/>
                <w:b/>
                <w:szCs w:val="22"/>
              </w:rPr>
              <w:t>Data Governance</w:t>
            </w:r>
          </w:p>
        </w:tc>
      </w:tr>
      <w:tr w:rsidR="14152F87" w14:paraId="0CBF7A5C" w14:textId="77777777" w:rsidTr="30F34CBB">
        <w:trPr>
          <w:trHeight w:val="300"/>
        </w:trPr>
        <w:tc>
          <w:tcPr>
            <w:tcW w:w="10194" w:type="dxa"/>
            <w:tcBorders>
              <w:top w:val="single" w:sz="6" w:space="0" w:color="auto"/>
              <w:left w:val="single" w:sz="6" w:space="0" w:color="auto"/>
              <w:bottom w:val="single" w:sz="6" w:space="0" w:color="auto"/>
              <w:right w:val="single" w:sz="6" w:space="0" w:color="auto"/>
            </w:tcBorders>
            <w:shd w:val="clear" w:color="auto" w:fill="E1F2FA"/>
            <w:tcMar>
              <w:top w:w="45" w:type="dxa"/>
              <w:left w:w="105" w:type="dxa"/>
              <w:bottom w:w="45" w:type="dxa"/>
              <w:right w:w="105" w:type="dxa"/>
            </w:tcMar>
          </w:tcPr>
          <w:p w14:paraId="27808177" w14:textId="610031FB" w:rsidR="14152F87" w:rsidRDefault="5F18B98E" w:rsidP="30F34CBB">
            <w:pPr>
              <w:tabs>
                <w:tab w:val="left" w:pos="3825"/>
              </w:tabs>
              <w:spacing w:before="60" w:after="60"/>
            </w:pPr>
            <w:r w:rsidRPr="00434100">
              <w:rPr>
                <w:rFonts w:eastAsia="Arial" w:cs="Arial"/>
                <w:bCs w:val="0"/>
                <w:szCs w:val="22"/>
              </w:rPr>
              <w:t>PRIVACY STATEMENT: All personal information gathered and held by York St John University is treated with the care and confidentiality required by the General Data Protection Regulation (Regulation (EU) 2016/679) (GDPR); UK Data Protection Bill (when enforced). For full details please review the documents at this link</w:t>
            </w:r>
            <w:r w:rsidRPr="00434100">
              <w:rPr>
                <w:rFonts w:eastAsia="Arial" w:cs="Arial"/>
                <w:bCs w:val="0"/>
                <w:szCs w:val="22"/>
                <w:u w:val="single"/>
              </w:rPr>
              <w:t xml:space="preserve"> </w:t>
            </w:r>
            <w:hyperlink r:id="rId14" w:history="1">
              <w:r w:rsidRPr="30F34CBB">
                <w:rPr>
                  <w:rStyle w:val="Hyperlink"/>
                  <w:rFonts w:eastAsia="Arial" w:cs="Arial"/>
                  <w:bCs w:val="0"/>
                  <w:szCs w:val="22"/>
                </w:rPr>
                <w:t>https://www.yorksj.ac.uk/policies-and-documents/data-protection/</w:t>
              </w:r>
            </w:hyperlink>
            <w:r w:rsidR="00434100">
              <w:t>.</w:t>
            </w:r>
          </w:p>
          <w:p w14:paraId="7BB6FFC5" w14:textId="379AF1CE" w:rsidR="14152F87" w:rsidRPr="00434100" w:rsidRDefault="5F18B98E" w:rsidP="30F34CBB">
            <w:pPr>
              <w:tabs>
                <w:tab w:val="left" w:pos="3825"/>
              </w:tabs>
              <w:spacing w:before="60" w:after="60"/>
              <w:rPr>
                <w:rFonts w:eastAsia="Arial" w:cs="Arial"/>
                <w:bCs w:val="0"/>
                <w:szCs w:val="22"/>
              </w:rPr>
            </w:pPr>
            <w:r w:rsidRPr="00434100">
              <w:rPr>
                <w:rFonts w:eastAsia="Arial" w:cs="Arial"/>
                <w:bCs w:val="0"/>
                <w:szCs w:val="22"/>
              </w:rPr>
              <w:t xml:space="preserve">Data will be retained in line with Student Casework retention periods that align with the </w:t>
            </w:r>
            <w:r w:rsidRPr="005E0535">
              <w:rPr>
                <w:rFonts w:eastAsia="Arial" w:cs="Arial"/>
                <w:bCs w:val="0"/>
                <w:szCs w:val="22"/>
              </w:rPr>
              <w:t>JISC model</w:t>
            </w:r>
            <w:r w:rsidRPr="00434100">
              <w:rPr>
                <w:rFonts w:eastAsia="Arial" w:cs="Arial"/>
                <w:bCs w:val="0"/>
                <w:color w:val="D13438"/>
                <w:szCs w:val="22"/>
              </w:rPr>
              <w:t xml:space="preserve"> </w:t>
            </w:r>
            <w:r w:rsidRPr="00434100">
              <w:rPr>
                <w:rFonts w:eastAsia="Arial" w:cs="Arial"/>
                <w:bCs w:val="0"/>
                <w:szCs w:val="22"/>
              </w:rPr>
              <w:t>for</w:t>
            </w:r>
            <w:r w:rsidRPr="00434100">
              <w:rPr>
                <w:rFonts w:eastAsia="Arial" w:cs="Arial"/>
                <w:bCs w:val="0"/>
                <w:szCs w:val="22"/>
                <w:u w:val="single"/>
              </w:rPr>
              <w:t xml:space="preserve"> </w:t>
            </w:r>
            <w:r w:rsidRPr="00434100">
              <w:rPr>
                <w:rFonts w:eastAsia="Arial" w:cs="Arial"/>
                <w:bCs w:val="0"/>
                <w:szCs w:val="22"/>
              </w:rPr>
              <w:t>retaining personal data. For Student Casework matters this is 6 + 1 years. </w:t>
            </w:r>
          </w:p>
          <w:p w14:paraId="41840FD0" w14:textId="4A52B75A" w:rsidR="14152F87" w:rsidRDefault="14152F87" w:rsidP="30F34CBB">
            <w:pPr>
              <w:tabs>
                <w:tab w:val="left" w:pos="3825"/>
              </w:tabs>
              <w:spacing w:before="60" w:after="60"/>
              <w:ind w:left="312"/>
              <w:rPr>
                <w:rFonts w:eastAsia="Arial" w:cs="Arial"/>
                <w:bCs w:val="0"/>
                <w:color w:val="D13438"/>
                <w:szCs w:val="22"/>
              </w:rPr>
            </w:pPr>
          </w:p>
        </w:tc>
      </w:tr>
    </w:tbl>
    <w:p w14:paraId="1E40A29A" w14:textId="5A48B006" w:rsidR="00820AE9" w:rsidRDefault="00820AE9" w:rsidP="00DA4190"/>
    <w:p w14:paraId="3195C2AD" w14:textId="77777777" w:rsidR="00820AE9" w:rsidRDefault="00820AE9">
      <w:r>
        <w:br w:type="page"/>
      </w:r>
    </w:p>
    <w:p w14:paraId="55207C2D" w14:textId="169FEAE6" w:rsidR="00651A2C" w:rsidRPr="007B3860" w:rsidRDefault="007B3860" w:rsidP="007B3860">
      <w:pPr>
        <w:spacing w:after="0"/>
        <w:rPr>
          <w:b/>
          <w:bCs w:val="0"/>
          <w:szCs w:val="22"/>
        </w:rPr>
      </w:pPr>
      <w:r>
        <w:rPr>
          <w:b/>
          <w:bCs w:val="0"/>
          <w:szCs w:val="22"/>
        </w:rPr>
        <w:lastRenderedPageBreak/>
        <w:t xml:space="preserve">Appendix A: </w:t>
      </w:r>
      <w:r w:rsidR="00820AE9" w:rsidRPr="007B3860">
        <w:rPr>
          <w:b/>
          <w:bCs w:val="0"/>
          <w:szCs w:val="22"/>
        </w:rPr>
        <w:t>Criteria for an appeal</w:t>
      </w:r>
    </w:p>
    <w:p w14:paraId="7515A091" w14:textId="77777777" w:rsidR="007B3860" w:rsidRDefault="007B3860" w:rsidP="007B3860">
      <w:pPr>
        <w:spacing w:after="0"/>
        <w:ind w:right="242"/>
        <w:rPr>
          <w:szCs w:val="22"/>
          <w:u w:val="single"/>
        </w:rPr>
      </w:pPr>
    </w:p>
    <w:p w14:paraId="7C7E1AAD" w14:textId="04E234F0" w:rsidR="00820AE9" w:rsidRPr="007B3860" w:rsidRDefault="00820AE9" w:rsidP="007B3860">
      <w:pPr>
        <w:spacing w:after="0"/>
        <w:ind w:right="242"/>
        <w:rPr>
          <w:szCs w:val="22"/>
          <w:u w:val="single"/>
        </w:rPr>
      </w:pPr>
      <w:r w:rsidRPr="007B3860">
        <w:rPr>
          <w:szCs w:val="22"/>
          <w:u w:val="single"/>
        </w:rPr>
        <w:t>Against the outcome of a Visa Compliance Review panel (Section 20 of the Code of Practice)</w:t>
      </w:r>
    </w:p>
    <w:p w14:paraId="66F165E9" w14:textId="77777777" w:rsidR="007B3860" w:rsidRDefault="007B3860" w:rsidP="007B3860">
      <w:pPr>
        <w:spacing w:after="0"/>
        <w:rPr>
          <w:szCs w:val="22"/>
        </w:rPr>
      </w:pPr>
    </w:p>
    <w:p w14:paraId="7C7014A8" w14:textId="10033ABF" w:rsidR="00820AE9" w:rsidRPr="007B3860" w:rsidRDefault="00820AE9" w:rsidP="007B3860">
      <w:pPr>
        <w:spacing w:after="0"/>
        <w:rPr>
          <w:szCs w:val="22"/>
        </w:rPr>
      </w:pPr>
      <w:r w:rsidRPr="007B3860">
        <w:rPr>
          <w:szCs w:val="22"/>
        </w:rPr>
        <w:t xml:space="preserve">A student may appeal the decision of a Visa Compliance Review on the grounds of: </w:t>
      </w:r>
    </w:p>
    <w:p w14:paraId="0220B411" w14:textId="77777777" w:rsidR="00820AE9" w:rsidRPr="007B3860" w:rsidRDefault="00820AE9" w:rsidP="007B3860">
      <w:pPr>
        <w:pStyle w:val="ListParagraph"/>
        <w:numPr>
          <w:ilvl w:val="0"/>
          <w:numId w:val="10"/>
        </w:numPr>
        <w:spacing w:after="0" w:line="240" w:lineRule="auto"/>
        <w:contextualSpacing w:val="0"/>
        <w:rPr>
          <w:rFonts w:cs="Arial"/>
          <w:szCs w:val="22"/>
        </w:rPr>
      </w:pPr>
      <w:r w:rsidRPr="007B3860">
        <w:rPr>
          <w:rFonts w:cs="Arial"/>
          <w:szCs w:val="22"/>
        </w:rPr>
        <w:t>a procedural irregularity in the process undertaken by the Visa Compliance Review Panel which has had a material impact on the decision</w:t>
      </w:r>
    </w:p>
    <w:p w14:paraId="3BA8A3F4" w14:textId="77777777" w:rsidR="00820AE9" w:rsidRPr="007B3860" w:rsidRDefault="00820AE9" w:rsidP="007B3860">
      <w:pPr>
        <w:pStyle w:val="ListParagraph"/>
        <w:numPr>
          <w:ilvl w:val="0"/>
          <w:numId w:val="10"/>
        </w:numPr>
        <w:spacing w:after="0" w:line="240" w:lineRule="auto"/>
        <w:contextualSpacing w:val="0"/>
        <w:rPr>
          <w:rFonts w:cs="Arial"/>
          <w:szCs w:val="22"/>
        </w:rPr>
      </w:pPr>
      <w:r w:rsidRPr="007B3860">
        <w:rPr>
          <w:rFonts w:cs="Arial"/>
          <w:szCs w:val="22"/>
        </w:rPr>
        <w:t>where there is new relevant evidence that was not previously available and could have materially impacted the outcome</w:t>
      </w:r>
    </w:p>
    <w:p w14:paraId="4FA68ED3" w14:textId="77777777" w:rsidR="00820AE9" w:rsidRPr="007B3860" w:rsidRDefault="00820AE9" w:rsidP="007B3860">
      <w:pPr>
        <w:pStyle w:val="ListParagraph"/>
        <w:numPr>
          <w:ilvl w:val="0"/>
          <w:numId w:val="10"/>
        </w:numPr>
        <w:spacing w:after="0" w:line="240" w:lineRule="auto"/>
        <w:contextualSpacing w:val="0"/>
        <w:rPr>
          <w:rFonts w:cs="Arial"/>
          <w:szCs w:val="22"/>
        </w:rPr>
      </w:pPr>
      <w:r w:rsidRPr="007B3860">
        <w:rPr>
          <w:rFonts w:cs="Arial"/>
          <w:szCs w:val="22"/>
        </w:rPr>
        <w:t>exceptional circumstances not possible to have been made known at the time and could have materially impacted the outcome;</w:t>
      </w:r>
    </w:p>
    <w:p w14:paraId="3F167655" w14:textId="77777777" w:rsidR="00820AE9" w:rsidRPr="007B3860" w:rsidRDefault="00820AE9" w:rsidP="007B3860">
      <w:pPr>
        <w:spacing w:after="0"/>
        <w:rPr>
          <w:szCs w:val="22"/>
        </w:rPr>
      </w:pPr>
    </w:p>
    <w:p w14:paraId="2949547D" w14:textId="334829BC" w:rsidR="00820AE9" w:rsidRPr="007B3860" w:rsidRDefault="00820AE9" w:rsidP="007B3860">
      <w:pPr>
        <w:spacing w:after="0"/>
        <w:rPr>
          <w:szCs w:val="22"/>
        </w:rPr>
      </w:pPr>
      <w:r w:rsidRPr="007B3860">
        <w:rPr>
          <w:szCs w:val="22"/>
        </w:rPr>
        <w:t xml:space="preserve">If a student appeals, the case will be considered by the University Secretary and Registrar and Academic Registrar, or their delegates. If the appeal is upheld, the case will be referred to a newly constituted Visa Compliance Review Panel. Any appeal must be made to the Student Casework team – </w:t>
      </w:r>
      <w:hyperlink r:id="rId15" w:history="1">
        <w:r w:rsidRPr="007B3860">
          <w:rPr>
            <w:rStyle w:val="Hyperlink"/>
            <w:szCs w:val="22"/>
          </w:rPr>
          <w:t>casework@yorksj.ac.uk</w:t>
        </w:r>
      </w:hyperlink>
      <w:r w:rsidRPr="007B3860">
        <w:rPr>
          <w:szCs w:val="22"/>
        </w:rPr>
        <w:t xml:space="preserve">  within 10 working days of the original decision. Where a student seeks to appeal but does not meet the grounds for appeal, or where an appeal is not upheld, a Completion of Pr</w:t>
      </w:r>
      <w:r w:rsidRPr="007B3860">
        <w:rPr>
          <w:szCs w:val="22"/>
        </w:rPr>
        <w:t>o</w:t>
      </w:r>
      <w:r w:rsidRPr="007B3860">
        <w:rPr>
          <w:szCs w:val="22"/>
        </w:rPr>
        <w:t>cedures letter will be issued to enable the student to raise the matter with the OIA.</w:t>
      </w:r>
    </w:p>
    <w:p w14:paraId="7A90B1DC" w14:textId="77777777" w:rsidR="007B3860" w:rsidRDefault="007B3860" w:rsidP="007B3860">
      <w:pPr>
        <w:spacing w:after="0"/>
        <w:ind w:right="242"/>
        <w:rPr>
          <w:szCs w:val="22"/>
          <w:u w:val="single"/>
        </w:rPr>
      </w:pPr>
    </w:p>
    <w:p w14:paraId="7D3AFA86" w14:textId="55DF8225" w:rsidR="00820AE9" w:rsidRPr="007B3860" w:rsidRDefault="00820AE9" w:rsidP="007B3860">
      <w:pPr>
        <w:spacing w:after="0"/>
        <w:ind w:right="242"/>
        <w:rPr>
          <w:szCs w:val="22"/>
          <w:u w:val="single"/>
        </w:rPr>
      </w:pPr>
      <w:r w:rsidRPr="007B3860">
        <w:rPr>
          <w:szCs w:val="22"/>
          <w:u w:val="single"/>
        </w:rPr>
        <w:t>Against an enforced withdrawal under the Student Financial Regulations</w:t>
      </w:r>
    </w:p>
    <w:p w14:paraId="69E85970" w14:textId="77777777" w:rsidR="007B3860" w:rsidRDefault="007B3860" w:rsidP="007B3860">
      <w:pPr>
        <w:spacing w:after="0"/>
        <w:rPr>
          <w:szCs w:val="22"/>
        </w:rPr>
      </w:pPr>
    </w:p>
    <w:p w14:paraId="5AA9F2F2" w14:textId="1C043EC2" w:rsidR="00820AE9" w:rsidRPr="007B3860" w:rsidRDefault="00820AE9" w:rsidP="007B3860">
      <w:pPr>
        <w:spacing w:after="0"/>
        <w:rPr>
          <w:szCs w:val="22"/>
        </w:rPr>
      </w:pPr>
      <w:r w:rsidRPr="007B3860">
        <w:rPr>
          <w:szCs w:val="22"/>
        </w:rPr>
        <w:t xml:space="preserve">Where a student is withdrawn from studies as a result of breaching these Regulations, they can appeal the withdrawal on the grounds of: </w:t>
      </w:r>
    </w:p>
    <w:p w14:paraId="62190461" w14:textId="59322F92" w:rsidR="007B3860" w:rsidRPr="007B3860" w:rsidRDefault="007B3860" w:rsidP="007B3860">
      <w:pPr>
        <w:pStyle w:val="ListParagraph"/>
        <w:numPr>
          <w:ilvl w:val="0"/>
          <w:numId w:val="11"/>
        </w:numPr>
        <w:spacing w:after="0" w:line="240" w:lineRule="auto"/>
        <w:contextualSpacing w:val="0"/>
        <w:rPr>
          <w:rFonts w:cs="Arial"/>
          <w:szCs w:val="22"/>
        </w:rPr>
      </w:pPr>
      <w:r w:rsidRPr="007B3860">
        <w:rPr>
          <w:rFonts w:cs="Arial"/>
          <w:szCs w:val="22"/>
        </w:rPr>
        <w:t xml:space="preserve">a procedural irregularity in the process undertaken </w:t>
      </w:r>
      <w:r w:rsidRPr="007B3860">
        <w:rPr>
          <w:rFonts w:cs="Arial"/>
          <w:szCs w:val="22"/>
        </w:rPr>
        <w:t>under these Regulations</w:t>
      </w:r>
      <w:r w:rsidRPr="007B3860">
        <w:rPr>
          <w:rFonts w:cs="Arial"/>
          <w:szCs w:val="22"/>
        </w:rPr>
        <w:t xml:space="preserve"> which has had a material impact on the decision</w:t>
      </w:r>
    </w:p>
    <w:p w14:paraId="683D282A" w14:textId="77777777" w:rsidR="007B3860" w:rsidRPr="007B3860" w:rsidRDefault="007B3860" w:rsidP="007B3860">
      <w:pPr>
        <w:pStyle w:val="ListParagraph"/>
        <w:numPr>
          <w:ilvl w:val="0"/>
          <w:numId w:val="11"/>
        </w:numPr>
        <w:spacing w:after="0" w:line="240" w:lineRule="auto"/>
        <w:contextualSpacing w:val="0"/>
        <w:rPr>
          <w:rFonts w:cs="Arial"/>
          <w:szCs w:val="22"/>
        </w:rPr>
      </w:pPr>
      <w:r w:rsidRPr="007B3860">
        <w:rPr>
          <w:rFonts w:cs="Arial"/>
          <w:szCs w:val="22"/>
        </w:rPr>
        <w:t>where there is new relevant evidence that was not previously available and could have materially impacted the outcome</w:t>
      </w:r>
    </w:p>
    <w:p w14:paraId="0D3AB4F8" w14:textId="77777777" w:rsidR="007B3860" w:rsidRPr="007B3860" w:rsidRDefault="007B3860" w:rsidP="007B3860">
      <w:pPr>
        <w:pStyle w:val="ListParagraph"/>
        <w:numPr>
          <w:ilvl w:val="0"/>
          <w:numId w:val="11"/>
        </w:numPr>
        <w:spacing w:after="0" w:line="240" w:lineRule="auto"/>
        <w:contextualSpacing w:val="0"/>
        <w:rPr>
          <w:rFonts w:cs="Arial"/>
          <w:szCs w:val="22"/>
        </w:rPr>
      </w:pPr>
      <w:r w:rsidRPr="007B3860">
        <w:rPr>
          <w:rFonts w:cs="Arial"/>
          <w:szCs w:val="22"/>
        </w:rPr>
        <w:t>exceptional circumstances not possible to have been made known at the time and could have materially impacted the outcome;</w:t>
      </w:r>
    </w:p>
    <w:p w14:paraId="6A23A009" w14:textId="77777777" w:rsidR="00820AE9" w:rsidRPr="007B3860" w:rsidRDefault="00820AE9" w:rsidP="007B3860">
      <w:pPr>
        <w:spacing w:after="0"/>
        <w:rPr>
          <w:rFonts w:ascii="Aptos" w:hAnsi="Aptos"/>
          <w:szCs w:val="22"/>
        </w:rPr>
      </w:pPr>
    </w:p>
    <w:p w14:paraId="73BF7712" w14:textId="3A41FFE3" w:rsidR="00820AE9" w:rsidRPr="007B3860" w:rsidRDefault="00820AE9" w:rsidP="007B3860">
      <w:pPr>
        <w:spacing w:after="0"/>
        <w:rPr>
          <w:szCs w:val="22"/>
        </w:rPr>
      </w:pPr>
      <w:r w:rsidRPr="007B3860">
        <w:rPr>
          <w:szCs w:val="22"/>
        </w:rPr>
        <w:t xml:space="preserve">If a student appeals, the case will be considered by the University Secretary and Registrar and Academic Registrar, or their delegates. If the appeal is upheld, the case will be reconsidered under these Regulations. Any appeal must be made to the Student Casework team – </w:t>
      </w:r>
      <w:hyperlink r:id="rId16" w:history="1">
        <w:r w:rsidRPr="007B3860">
          <w:rPr>
            <w:szCs w:val="22"/>
          </w:rPr>
          <w:t>casework@yorksj.ac.uk</w:t>
        </w:r>
      </w:hyperlink>
      <w:r w:rsidR="007B3860" w:rsidRPr="007B3860">
        <w:rPr>
          <w:szCs w:val="22"/>
        </w:rPr>
        <w:t xml:space="preserve"> </w:t>
      </w:r>
      <w:r w:rsidRPr="007B3860">
        <w:rPr>
          <w:szCs w:val="22"/>
        </w:rPr>
        <w:t>within 10 working days of the original decision. Where a student seeks to appeal but does not meet the grounds for appeal, or where an appeal is not upheld, a Completion of Procedures letter will be issued to enable the student to raise the matter with the OIA.</w:t>
      </w:r>
    </w:p>
    <w:p w14:paraId="75D9C7C5" w14:textId="77777777" w:rsidR="007B3860" w:rsidRDefault="007B3860" w:rsidP="007B3860">
      <w:pPr>
        <w:spacing w:after="0"/>
        <w:ind w:right="242"/>
        <w:rPr>
          <w:szCs w:val="22"/>
          <w:u w:val="single"/>
        </w:rPr>
      </w:pPr>
    </w:p>
    <w:p w14:paraId="1107DC38" w14:textId="11BC0A09" w:rsidR="00820AE9" w:rsidRPr="007B3860" w:rsidRDefault="00820AE9" w:rsidP="007B3860">
      <w:pPr>
        <w:spacing w:after="0"/>
        <w:ind w:right="242"/>
        <w:rPr>
          <w:szCs w:val="22"/>
          <w:u w:val="single"/>
        </w:rPr>
      </w:pPr>
      <w:r w:rsidRPr="007B3860">
        <w:rPr>
          <w:szCs w:val="22"/>
          <w:u w:val="single"/>
        </w:rPr>
        <w:t>Against a decision not to process a refund under the Student Financial Regulations</w:t>
      </w:r>
    </w:p>
    <w:p w14:paraId="0F20EB53" w14:textId="77777777" w:rsidR="007B3860" w:rsidRDefault="007B3860" w:rsidP="007B3860">
      <w:pPr>
        <w:spacing w:after="0"/>
        <w:rPr>
          <w:szCs w:val="22"/>
        </w:rPr>
      </w:pPr>
    </w:p>
    <w:p w14:paraId="75981174" w14:textId="3ED1BBDD" w:rsidR="00820AE9" w:rsidRPr="007B3860" w:rsidRDefault="00820AE9" w:rsidP="007B3860">
      <w:pPr>
        <w:spacing w:after="0"/>
        <w:rPr>
          <w:szCs w:val="22"/>
        </w:rPr>
      </w:pPr>
      <w:r w:rsidRPr="007B3860">
        <w:rPr>
          <w:szCs w:val="22"/>
        </w:rPr>
        <w:t>Where the University makes a decision that a student is not entitled to a refund of tuition fees or other charges under these regulations the student may request a review of that decision. A student may appeal a refund decision on the following grounds:</w:t>
      </w:r>
    </w:p>
    <w:p w14:paraId="65E2896C" w14:textId="77777777" w:rsidR="00820AE9" w:rsidRPr="007B3860" w:rsidRDefault="00820AE9" w:rsidP="007B3860">
      <w:pPr>
        <w:pStyle w:val="ListParagraph"/>
        <w:numPr>
          <w:ilvl w:val="0"/>
          <w:numId w:val="11"/>
        </w:numPr>
        <w:spacing w:after="0" w:line="240" w:lineRule="auto"/>
        <w:contextualSpacing w:val="0"/>
        <w:rPr>
          <w:rFonts w:cs="Arial"/>
          <w:szCs w:val="22"/>
        </w:rPr>
      </w:pPr>
      <w:r w:rsidRPr="007B3860">
        <w:rPr>
          <w:rFonts w:cs="Arial"/>
          <w:szCs w:val="22"/>
        </w:rPr>
        <w:t>that there has been a procedural irregularity in the consideration of the refund which has had a material impact on the decision;</w:t>
      </w:r>
    </w:p>
    <w:p w14:paraId="3EBEDEDC" w14:textId="77777777" w:rsidR="00820AE9" w:rsidRPr="007B3860" w:rsidRDefault="00820AE9" w:rsidP="007B3860">
      <w:pPr>
        <w:pStyle w:val="ListParagraph"/>
        <w:numPr>
          <w:ilvl w:val="0"/>
          <w:numId w:val="11"/>
        </w:numPr>
        <w:spacing w:after="0" w:line="240" w:lineRule="auto"/>
        <w:contextualSpacing w:val="0"/>
        <w:rPr>
          <w:rFonts w:cs="Arial"/>
          <w:szCs w:val="22"/>
        </w:rPr>
      </w:pPr>
      <w:r w:rsidRPr="007B3860">
        <w:rPr>
          <w:rFonts w:cs="Arial"/>
          <w:szCs w:val="22"/>
        </w:rPr>
        <w:t>that there is new relevant evidence that was not previously available and could have materially impacted the outcome;</w:t>
      </w:r>
    </w:p>
    <w:p w14:paraId="3B78639B" w14:textId="77777777" w:rsidR="00820AE9" w:rsidRPr="007B3860" w:rsidRDefault="00820AE9" w:rsidP="007B3860">
      <w:pPr>
        <w:pStyle w:val="ListParagraph"/>
        <w:numPr>
          <w:ilvl w:val="0"/>
          <w:numId w:val="11"/>
        </w:numPr>
        <w:spacing w:after="0" w:line="240" w:lineRule="auto"/>
        <w:contextualSpacing w:val="0"/>
        <w:rPr>
          <w:rFonts w:cs="Arial"/>
          <w:szCs w:val="22"/>
        </w:rPr>
      </w:pPr>
      <w:r w:rsidRPr="007B3860">
        <w:rPr>
          <w:rFonts w:cs="Arial"/>
          <w:szCs w:val="22"/>
        </w:rPr>
        <w:t>that there were exceptional circumstances not possible to have been made known at the time and could have materially impacted the outcome;</w:t>
      </w:r>
    </w:p>
    <w:p w14:paraId="38A5675D" w14:textId="77777777" w:rsidR="007B3860" w:rsidRPr="007B3860" w:rsidRDefault="007B3860" w:rsidP="007B3860">
      <w:pPr>
        <w:spacing w:after="0"/>
        <w:rPr>
          <w:szCs w:val="22"/>
        </w:rPr>
      </w:pPr>
    </w:p>
    <w:p w14:paraId="41554764" w14:textId="6B084E01" w:rsidR="00820AE9" w:rsidRPr="007B3860" w:rsidRDefault="00820AE9" w:rsidP="007B3860">
      <w:pPr>
        <w:spacing w:after="0"/>
        <w:rPr>
          <w:szCs w:val="22"/>
        </w:rPr>
      </w:pPr>
      <w:r w:rsidRPr="007B3860">
        <w:rPr>
          <w:szCs w:val="22"/>
        </w:rPr>
        <w:t xml:space="preserve">If a student appeals, the case will be considered by the University Secretary and Registrar and Academic Registrar, or their delegates. If the appeal is upheld, the refund decision will be considered in accordance with this Regulations. Any appeal must be made to the Student Casework team – </w:t>
      </w:r>
      <w:hyperlink r:id="rId17" w:history="1">
        <w:r w:rsidRPr="007B3860">
          <w:rPr>
            <w:szCs w:val="22"/>
          </w:rPr>
          <w:t>casework@yorksj.ac.uk</w:t>
        </w:r>
      </w:hyperlink>
      <w:r w:rsidRPr="007B3860">
        <w:rPr>
          <w:szCs w:val="22"/>
        </w:rPr>
        <w:t xml:space="preserve">  within 10 working days of the original decision. Where a student seeks to </w:t>
      </w:r>
      <w:r w:rsidRPr="007B3860">
        <w:rPr>
          <w:szCs w:val="22"/>
        </w:rPr>
        <w:lastRenderedPageBreak/>
        <w:t>appeal but does not meet the grounds for appeal, or where an appeal is not upheld, a Completion of Procedures letter will be issued to enable the student to raise the matter with the OIA.</w:t>
      </w:r>
    </w:p>
    <w:p w14:paraId="2A6637D9" w14:textId="77777777" w:rsidR="00820AE9" w:rsidRDefault="00820AE9" w:rsidP="00DA4190"/>
    <w:sectPr w:rsidR="00820AE9" w:rsidSect="009370C4">
      <w:footerReference w:type="default" r:id="rId18"/>
      <w:type w:val="continuous"/>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FBE4F" w14:textId="77777777" w:rsidR="003613C9" w:rsidRDefault="003613C9" w:rsidP="001B70A2">
      <w:pPr>
        <w:spacing w:after="0" w:line="240" w:lineRule="auto"/>
      </w:pPr>
      <w:r>
        <w:separator/>
      </w:r>
    </w:p>
  </w:endnote>
  <w:endnote w:type="continuationSeparator" w:id="0">
    <w:p w14:paraId="7D06C203" w14:textId="77777777" w:rsidR="003613C9" w:rsidRDefault="003613C9" w:rsidP="001B70A2">
      <w:pPr>
        <w:spacing w:after="0" w:line="240" w:lineRule="auto"/>
      </w:pPr>
      <w:r>
        <w:continuationSeparator/>
      </w:r>
    </w:p>
  </w:endnote>
  <w:endnote w:type="continuationNotice" w:id="1">
    <w:p w14:paraId="53F6E398" w14:textId="77777777" w:rsidR="003613C9" w:rsidRDefault="003613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096971624"/>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14:paraId="4FFFB3B5" w14:textId="7F3E54E2" w:rsidR="0061094F" w:rsidRPr="0061094F" w:rsidRDefault="30F34CBB" w:rsidP="30F34CBB">
            <w:pPr>
              <w:tabs>
                <w:tab w:val="right" w:pos="10772"/>
              </w:tabs>
              <w:spacing w:after="0" w:line="240" w:lineRule="auto"/>
              <w:rPr>
                <w:rFonts w:cs="Arial"/>
                <w:i/>
                <w:iCs/>
                <w:sz w:val="16"/>
                <w:szCs w:val="16"/>
              </w:rPr>
            </w:pPr>
            <w:r w:rsidRPr="30F34CBB">
              <w:rPr>
                <w:rFonts w:cs="Arial"/>
                <w:i/>
                <w:iCs/>
                <w:sz w:val="16"/>
                <w:szCs w:val="16"/>
              </w:rPr>
              <w:t xml:space="preserve">Appeal claim form; Maintained by: Casework; Last updated: </w:t>
            </w:r>
            <w:r w:rsidR="00BF1CA4">
              <w:rPr>
                <w:rFonts w:cs="Arial"/>
                <w:i/>
                <w:iCs/>
                <w:sz w:val="16"/>
                <w:szCs w:val="16"/>
              </w:rPr>
              <w:t>April 2026</w:t>
            </w:r>
            <w:r w:rsidR="0061094F">
              <w:tab/>
            </w:r>
            <w:r w:rsidRPr="30F34CBB">
              <w:rPr>
                <w:sz w:val="16"/>
                <w:szCs w:val="16"/>
              </w:rPr>
              <w:t xml:space="preserve">Page </w:t>
            </w:r>
            <w:r w:rsidR="0061094F" w:rsidRPr="30F34CBB">
              <w:rPr>
                <w:sz w:val="16"/>
                <w:szCs w:val="16"/>
              </w:rPr>
              <w:fldChar w:fldCharType="begin"/>
            </w:r>
            <w:r w:rsidR="0061094F" w:rsidRPr="30F34CBB">
              <w:rPr>
                <w:sz w:val="16"/>
                <w:szCs w:val="16"/>
              </w:rPr>
              <w:instrText xml:space="preserve"> PAGE </w:instrText>
            </w:r>
            <w:r w:rsidR="0061094F" w:rsidRPr="30F34CBB">
              <w:rPr>
                <w:sz w:val="16"/>
                <w:szCs w:val="16"/>
              </w:rPr>
              <w:fldChar w:fldCharType="separate"/>
            </w:r>
            <w:r w:rsidRPr="30F34CBB">
              <w:rPr>
                <w:sz w:val="16"/>
                <w:szCs w:val="16"/>
              </w:rPr>
              <w:t>1</w:t>
            </w:r>
            <w:r w:rsidR="0061094F" w:rsidRPr="30F34CBB">
              <w:rPr>
                <w:sz w:val="16"/>
                <w:szCs w:val="16"/>
              </w:rPr>
              <w:fldChar w:fldCharType="end"/>
            </w:r>
            <w:r w:rsidRPr="30F34CBB">
              <w:rPr>
                <w:sz w:val="16"/>
                <w:szCs w:val="16"/>
              </w:rPr>
              <w:t xml:space="preserve"> of </w:t>
            </w:r>
            <w:r w:rsidR="0061094F" w:rsidRPr="30F34CBB">
              <w:rPr>
                <w:sz w:val="16"/>
                <w:szCs w:val="16"/>
              </w:rPr>
              <w:fldChar w:fldCharType="begin"/>
            </w:r>
            <w:r w:rsidR="0061094F" w:rsidRPr="30F34CBB">
              <w:rPr>
                <w:sz w:val="16"/>
                <w:szCs w:val="16"/>
              </w:rPr>
              <w:instrText xml:space="preserve"> NUMPAGES  </w:instrText>
            </w:r>
            <w:r w:rsidR="0061094F" w:rsidRPr="30F34CBB">
              <w:rPr>
                <w:sz w:val="16"/>
                <w:szCs w:val="16"/>
              </w:rPr>
              <w:fldChar w:fldCharType="separate"/>
            </w:r>
            <w:r w:rsidRPr="30F34CBB">
              <w:rPr>
                <w:sz w:val="16"/>
                <w:szCs w:val="16"/>
              </w:rPr>
              <w:t>5</w:t>
            </w:r>
            <w:r w:rsidR="0061094F" w:rsidRPr="30F34CBB">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BF31C" w14:textId="77777777" w:rsidR="003613C9" w:rsidRDefault="003613C9" w:rsidP="001B70A2">
      <w:pPr>
        <w:spacing w:after="0" w:line="240" w:lineRule="auto"/>
      </w:pPr>
      <w:r>
        <w:separator/>
      </w:r>
    </w:p>
  </w:footnote>
  <w:footnote w:type="continuationSeparator" w:id="0">
    <w:p w14:paraId="67B5F8C0" w14:textId="77777777" w:rsidR="003613C9" w:rsidRDefault="003613C9" w:rsidP="001B70A2">
      <w:pPr>
        <w:spacing w:after="0" w:line="240" w:lineRule="auto"/>
      </w:pPr>
      <w:r>
        <w:continuationSeparator/>
      </w:r>
    </w:p>
  </w:footnote>
  <w:footnote w:type="continuationNotice" w:id="1">
    <w:p w14:paraId="75F92055" w14:textId="77777777" w:rsidR="003613C9" w:rsidRDefault="003613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5249"/>
    <w:multiLevelType w:val="hybridMultilevel"/>
    <w:tmpl w:val="2EBC2E20"/>
    <w:lvl w:ilvl="0" w:tplc="09BCEC70">
      <w:start w:val="1"/>
      <w:numFmt w:val="bullet"/>
      <w:lvlText w:val=""/>
      <w:lvlJc w:val="left"/>
      <w:pPr>
        <w:ind w:left="1080" w:hanging="360"/>
      </w:pPr>
      <w:rPr>
        <w:rFonts w:ascii="Symbol" w:hAnsi="Symbol" w:hint="default"/>
      </w:rPr>
    </w:lvl>
    <w:lvl w:ilvl="1" w:tplc="30B26340">
      <w:start w:val="1"/>
      <w:numFmt w:val="bullet"/>
      <w:lvlText w:val="o"/>
      <w:lvlJc w:val="left"/>
      <w:pPr>
        <w:ind w:left="1800" w:hanging="360"/>
      </w:pPr>
      <w:rPr>
        <w:rFonts w:ascii="Courier New" w:hAnsi="Courier New" w:hint="default"/>
      </w:rPr>
    </w:lvl>
    <w:lvl w:ilvl="2" w:tplc="EC5057C8">
      <w:start w:val="1"/>
      <w:numFmt w:val="bullet"/>
      <w:lvlText w:val=""/>
      <w:lvlJc w:val="left"/>
      <w:pPr>
        <w:ind w:left="2520" w:hanging="360"/>
      </w:pPr>
      <w:rPr>
        <w:rFonts w:ascii="Wingdings" w:hAnsi="Wingdings" w:hint="default"/>
      </w:rPr>
    </w:lvl>
    <w:lvl w:ilvl="3" w:tplc="10364228">
      <w:start w:val="1"/>
      <w:numFmt w:val="bullet"/>
      <w:lvlText w:val=""/>
      <w:lvlJc w:val="left"/>
      <w:pPr>
        <w:ind w:left="3240" w:hanging="360"/>
      </w:pPr>
      <w:rPr>
        <w:rFonts w:ascii="Symbol" w:hAnsi="Symbol" w:hint="default"/>
      </w:rPr>
    </w:lvl>
    <w:lvl w:ilvl="4" w:tplc="56520EAA">
      <w:start w:val="1"/>
      <w:numFmt w:val="bullet"/>
      <w:lvlText w:val="o"/>
      <w:lvlJc w:val="left"/>
      <w:pPr>
        <w:ind w:left="3960" w:hanging="360"/>
      </w:pPr>
      <w:rPr>
        <w:rFonts w:ascii="Courier New" w:hAnsi="Courier New" w:hint="default"/>
      </w:rPr>
    </w:lvl>
    <w:lvl w:ilvl="5" w:tplc="D83C0C7A">
      <w:start w:val="1"/>
      <w:numFmt w:val="bullet"/>
      <w:lvlText w:val=""/>
      <w:lvlJc w:val="left"/>
      <w:pPr>
        <w:ind w:left="4680" w:hanging="360"/>
      </w:pPr>
      <w:rPr>
        <w:rFonts w:ascii="Wingdings" w:hAnsi="Wingdings" w:hint="default"/>
      </w:rPr>
    </w:lvl>
    <w:lvl w:ilvl="6" w:tplc="E5DE1D00">
      <w:start w:val="1"/>
      <w:numFmt w:val="bullet"/>
      <w:lvlText w:val=""/>
      <w:lvlJc w:val="left"/>
      <w:pPr>
        <w:ind w:left="5400" w:hanging="360"/>
      </w:pPr>
      <w:rPr>
        <w:rFonts w:ascii="Symbol" w:hAnsi="Symbol" w:hint="default"/>
      </w:rPr>
    </w:lvl>
    <w:lvl w:ilvl="7" w:tplc="E414731E">
      <w:start w:val="1"/>
      <w:numFmt w:val="bullet"/>
      <w:lvlText w:val="o"/>
      <w:lvlJc w:val="left"/>
      <w:pPr>
        <w:ind w:left="6120" w:hanging="360"/>
      </w:pPr>
      <w:rPr>
        <w:rFonts w:ascii="Courier New" w:hAnsi="Courier New" w:hint="default"/>
      </w:rPr>
    </w:lvl>
    <w:lvl w:ilvl="8" w:tplc="A9E0A9D0">
      <w:start w:val="1"/>
      <w:numFmt w:val="bullet"/>
      <w:lvlText w:val=""/>
      <w:lvlJc w:val="left"/>
      <w:pPr>
        <w:ind w:left="6840" w:hanging="360"/>
      </w:pPr>
      <w:rPr>
        <w:rFonts w:ascii="Wingdings" w:hAnsi="Wingdings" w:hint="default"/>
      </w:rPr>
    </w:lvl>
  </w:abstractNum>
  <w:abstractNum w:abstractNumId="1" w15:restartNumberingAfterBreak="0">
    <w:nsid w:val="13F83C85"/>
    <w:multiLevelType w:val="hybridMultilevel"/>
    <w:tmpl w:val="5E8809A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D404A38"/>
    <w:multiLevelType w:val="hybridMultilevel"/>
    <w:tmpl w:val="868C412E"/>
    <w:lvl w:ilvl="0" w:tplc="EEF0FC3E">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F21E3"/>
    <w:multiLevelType w:val="hybridMultilevel"/>
    <w:tmpl w:val="66CA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42056"/>
    <w:multiLevelType w:val="hybridMultilevel"/>
    <w:tmpl w:val="98E0351E"/>
    <w:lvl w:ilvl="0" w:tplc="08090001">
      <w:start w:val="1"/>
      <w:numFmt w:val="bullet"/>
      <w:lvlText w:val=""/>
      <w:lvlJc w:val="left"/>
      <w:pPr>
        <w:ind w:left="899" w:hanging="360"/>
      </w:pPr>
      <w:rPr>
        <w:rFonts w:ascii="Symbol" w:hAnsi="Symbol"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5" w15:restartNumberingAfterBreak="0">
    <w:nsid w:val="2F2E3CD7"/>
    <w:multiLevelType w:val="hybridMultilevel"/>
    <w:tmpl w:val="5EB4BE3A"/>
    <w:lvl w:ilvl="0" w:tplc="697EA632">
      <w:start w:val="1"/>
      <w:numFmt w:val="decimal"/>
      <w:pStyle w:val="Heading2"/>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6EF870"/>
    <w:multiLevelType w:val="hybridMultilevel"/>
    <w:tmpl w:val="F12CC8E8"/>
    <w:lvl w:ilvl="0" w:tplc="E052552E">
      <w:start w:val="1"/>
      <w:numFmt w:val="bullet"/>
      <w:lvlText w:val=""/>
      <w:lvlJc w:val="left"/>
      <w:pPr>
        <w:ind w:left="720" w:hanging="360"/>
      </w:pPr>
      <w:rPr>
        <w:rFonts w:ascii="Symbol" w:hAnsi="Symbol" w:hint="default"/>
      </w:rPr>
    </w:lvl>
    <w:lvl w:ilvl="1" w:tplc="37EA9042">
      <w:start w:val="1"/>
      <w:numFmt w:val="bullet"/>
      <w:lvlText w:val="o"/>
      <w:lvlJc w:val="left"/>
      <w:pPr>
        <w:ind w:left="1440" w:hanging="360"/>
      </w:pPr>
      <w:rPr>
        <w:rFonts w:ascii="Courier New" w:hAnsi="Courier New" w:hint="default"/>
      </w:rPr>
    </w:lvl>
    <w:lvl w:ilvl="2" w:tplc="A55E788A">
      <w:start w:val="1"/>
      <w:numFmt w:val="bullet"/>
      <w:lvlText w:val=""/>
      <w:lvlJc w:val="left"/>
      <w:pPr>
        <w:ind w:left="2160" w:hanging="360"/>
      </w:pPr>
      <w:rPr>
        <w:rFonts w:ascii="Wingdings" w:hAnsi="Wingdings" w:hint="default"/>
      </w:rPr>
    </w:lvl>
    <w:lvl w:ilvl="3" w:tplc="EB82A28E">
      <w:start w:val="1"/>
      <w:numFmt w:val="bullet"/>
      <w:lvlText w:val=""/>
      <w:lvlJc w:val="left"/>
      <w:pPr>
        <w:ind w:left="2880" w:hanging="360"/>
      </w:pPr>
      <w:rPr>
        <w:rFonts w:ascii="Symbol" w:hAnsi="Symbol" w:hint="default"/>
      </w:rPr>
    </w:lvl>
    <w:lvl w:ilvl="4" w:tplc="C89CC48C">
      <w:start w:val="1"/>
      <w:numFmt w:val="bullet"/>
      <w:lvlText w:val="o"/>
      <w:lvlJc w:val="left"/>
      <w:pPr>
        <w:ind w:left="3600" w:hanging="360"/>
      </w:pPr>
      <w:rPr>
        <w:rFonts w:ascii="Courier New" w:hAnsi="Courier New" w:hint="default"/>
      </w:rPr>
    </w:lvl>
    <w:lvl w:ilvl="5" w:tplc="B6D47384">
      <w:start w:val="1"/>
      <w:numFmt w:val="bullet"/>
      <w:lvlText w:val=""/>
      <w:lvlJc w:val="left"/>
      <w:pPr>
        <w:ind w:left="4320" w:hanging="360"/>
      </w:pPr>
      <w:rPr>
        <w:rFonts w:ascii="Wingdings" w:hAnsi="Wingdings" w:hint="default"/>
      </w:rPr>
    </w:lvl>
    <w:lvl w:ilvl="6" w:tplc="F4F28AD8">
      <w:start w:val="1"/>
      <w:numFmt w:val="bullet"/>
      <w:lvlText w:val=""/>
      <w:lvlJc w:val="left"/>
      <w:pPr>
        <w:ind w:left="5040" w:hanging="360"/>
      </w:pPr>
      <w:rPr>
        <w:rFonts w:ascii="Symbol" w:hAnsi="Symbol" w:hint="default"/>
      </w:rPr>
    </w:lvl>
    <w:lvl w:ilvl="7" w:tplc="1B54B702">
      <w:start w:val="1"/>
      <w:numFmt w:val="bullet"/>
      <w:lvlText w:val="o"/>
      <w:lvlJc w:val="left"/>
      <w:pPr>
        <w:ind w:left="5760" w:hanging="360"/>
      </w:pPr>
      <w:rPr>
        <w:rFonts w:ascii="Courier New" w:hAnsi="Courier New" w:hint="default"/>
      </w:rPr>
    </w:lvl>
    <w:lvl w:ilvl="8" w:tplc="3DE4ACFE">
      <w:start w:val="1"/>
      <w:numFmt w:val="bullet"/>
      <w:lvlText w:val=""/>
      <w:lvlJc w:val="left"/>
      <w:pPr>
        <w:ind w:left="6480" w:hanging="360"/>
      </w:pPr>
      <w:rPr>
        <w:rFonts w:ascii="Wingdings" w:hAnsi="Wingdings" w:hint="default"/>
      </w:rPr>
    </w:lvl>
  </w:abstractNum>
  <w:abstractNum w:abstractNumId="7" w15:restartNumberingAfterBreak="0">
    <w:nsid w:val="630B67FD"/>
    <w:multiLevelType w:val="hybridMultilevel"/>
    <w:tmpl w:val="21AC24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8B11D9"/>
    <w:multiLevelType w:val="hybridMultilevel"/>
    <w:tmpl w:val="C466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3A4E28"/>
    <w:multiLevelType w:val="hybridMultilevel"/>
    <w:tmpl w:val="367E04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F8333F"/>
    <w:multiLevelType w:val="hybridMultilevel"/>
    <w:tmpl w:val="58F41E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3"/>
  </w:num>
  <w:num w:numId="4">
    <w:abstractNumId w:val="8"/>
  </w:num>
  <w:num w:numId="5">
    <w:abstractNumId w:val="2"/>
  </w:num>
  <w:num w:numId="6">
    <w:abstractNumId w:val="5"/>
  </w:num>
  <w:num w:numId="7">
    <w:abstractNumId w:val="9"/>
  </w:num>
  <w:num w:numId="8">
    <w:abstractNumId w:val="7"/>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A2"/>
    <w:rsid w:val="000079B4"/>
    <w:rsid w:val="00020060"/>
    <w:rsid w:val="000228E8"/>
    <w:rsid w:val="0003134D"/>
    <w:rsid w:val="00037A9D"/>
    <w:rsid w:val="00044135"/>
    <w:rsid w:val="00064C87"/>
    <w:rsid w:val="000A11C6"/>
    <w:rsid w:val="000A7530"/>
    <w:rsid w:val="000C7FEF"/>
    <w:rsid w:val="000D578E"/>
    <w:rsid w:val="000E3EE5"/>
    <w:rsid w:val="0010705F"/>
    <w:rsid w:val="00107ADC"/>
    <w:rsid w:val="00110A88"/>
    <w:rsid w:val="00126CA4"/>
    <w:rsid w:val="0013452C"/>
    <w:rsid w:val="001518C0"/>
    <w:rsid w:val="00151A1B"/>
    <w:rsid w:val="00192166"/>
    <w:rsid w:val="00192C0E"/>
    <w:rsid w:val="00195136"/>
    <w:rsid w:val="001A5196"/>
    <w:rsid w:val="001B593B"/>
    <w:rsid w:val="001B70A2"/>
    <w:rsid w:val="001C46A0"/>
    <w:rsid w:val="001C4F94"/>
    <w:rsid w:val="002009E8"/>
    <w:rsid w:val="002217F1"/>
    <w:rsid w:val="00237927"/>
    <w:rsid w:val="00257149"/>
    <w:rsid w:val="002635B7"/>
    <w:rsid w:val="00277555"/>
    <w:rsid w:val="00297246"/>
    <w:rsid w:val="002A41A0"/>
    <w:rsid w:val="002B2C8C"/>
    <w:rsid w:val="002B2DFA"/>
    <w:rsid w:val="00300F0C"/>
    <w:rsid w:val="0030519B"/>
    <w:rsid w:val="003057BC"/>
    <w:rsid w:val="0031026E"/>
    <w:rsid w:val="00315305"/>
    <w:rsid w:val="0033213A"/>
    <w:rsid w:val="00347B08"/>
    <w:rsid w:val="00350845"/>
    <w:rsid w:val="003613C9"/>
    <w:rsid w:val="003756CF"/>
    <w:rsid w:val="003802D6"/>
    <w:rsid w:val="00380A4C"/>
    <w:rsid w:val="003A6599"/>
    <w:rsid w:val="003B02E2"/>
    <w:rsid w:val="003B1D4D"/>
    <w:rsid w:val="003B2E84"/>
    <w:rsid w:val="003C7078"/>
    <w:rsid w:val="003E5E48"/>
    <w:rsid w:val="003F09E3"/>
    <w:rsid w:val="003F6F6E"/>
    <w:rsid w:val="00404168"/>
    <w:rsid w:val="00407970"/>
    <w:rsid w:val="00407F74"/>
    <w:rsid w:val="00411B79"/>
    <w:rsid w:val="00421CA0"/>
    <w:rsid w:val="00434100"/>
    <w:rsid w:val="00435306"/>
    <w:rsid w:val="00444022"/>
    <w:rsid w:val="00466CAD"/>
    <w:rsid w:val="004721FB"/>
    <w:rsid w:val="00472785"/>
    <w:rsid w:val="00490B84"/>
    <w:rsid w:val="004E6521"/>
    <w:rsid w:val="004F0DA7"/>
    <w:rsid w:val="005129BF"/>
    <w:rsid w:val="00517B0F"/>
    <w:rsid w:val="00535769"/>
    <w:rsid w:val="00537C2D"/>
    <w:rsid w:val="00544AEC"/>
    <w:rsid w:val="00567CFE"/>
    <w:rsid w:val="00592B85"/>
    <w:rsid w:val="0059660B"/>
    <w:rsid w:val="005B75BC"/>
    <w:rsid w:val="005C0D78"/>
    <w:rsid w:val="005D78AE"/>
    <w:rsid w:val="005E0535"/>
    <w:rsid w:val="005E1C67"/>
    <w:rsid w:val="005E46B2"/>
    <w:rsid w:val="005F5621"/>
    <w:rsid w:val="005F7513"/>
    <w:rsid w:val="006041B3"/>
    <w:rsid w:val="0061094F"/>
    <w:rsid w:val="006122F3"/>
    <w:rsid w:val="00614F27"/>
    <w:rsid w:val="006176D2"/>
    <w:rsid w:val="0062018C"/>
    <w:rsid w:val="0062448C"/>
    <w:rsid w:val="00626D3B"/>
    <w:rsid w:val="00630266"/>
    <w:rsid w:val="00636B44"/>
    <w:rsid w:val="00637831"/>
    <w:rsid w:val="00651A2C"/>
    <w:rsid w:val="00680096"/>
    <w:rsid w:val="00685D5C"/>
    <w:rsid w:val="006907BA"/>
    <w:rsid w:val="006D3FBC"/>
    <w:rsid w:val="006E0B32"/>
    <w:rsid w:val="006F07D1"/>
    <w:rsid w:val="00704866"/>
    <w:rsid w:val="007050E2"/>
    <w:rsid w:val="0072303B"/>
    <w:rsid w:val="00730842"/>
    <w:rsid w:val="00731693"/>
    <w:rsid w:val="00744E6B"/>
    <w:rsid w:val="00753772"/>
    <w:rsid w:val="00758ABC"/>
    <w:rsid w:val="0076229F"/>
    <w:rsid w:val="0076610F"/>
    <w:rsid w:val="007706B0"/>
    <w:rsid w:val="0077224C"/>
    <w:rsid w:val="0077440A"/>
    <w:rsid w:val="007975F4"/>
    <w:rsid w:val="007A2DCF"/>
    <w:rsid w:val="007B0BF4"/>
    <w:rsid w:val="007B263B"/>
    <w:rsid w:val="007B3860"/>
    <w:rsid w:val="007C41DB"/>
    <w:rsid w:val="007C484E"/>
    <w:rsid w:val="007D0B93"/>
    <w:rsid w:val="007E53F0"/>
    <w:rsid w:val="00820AE9"/>
    <w:rsid w:val="00822CC1"/>
    <w:rsid w:val="0084290D"/>
    <w:rsid w:val="00842BE4"/>
    <w:rsid w:val="00845FC7"/>
    <w:rsid w:val="0084DDBA"/>
    <w:rsid w:val="008512A4"/>
    <w:rsid w:val="00876DDA"/>
    <w:rsid w:val="00882CD9"/>
    <w:rsid w:val="008966D4"/>
    <w:rsid w:val="008A1F45"/>
    <w:rsid w:val="008A718B"/>
    <w:rsid w:val="008C6670"/>
    <w:rsid w:val="008D09DC"/>
    <w:rsid w:val="008E4FF4"/>
    <w:rsid w:val="008F5DA5"/>
    <w:rsid w:val="00910765"/>
    <w:rsid w:val="00914EE5"/>
    <w:rsid w:val="00916483"/>
    <w:rsid w:val="009169CD"/>
    <w:rsid w:val="009335C1"/>
    <w:rsid w:val="009370C4"/>
    <w:rsid w:val="0095587F"/>
    <w:rsid w:val="009647D7"/>
    <w:rsid w:val="0096573E"/>
    <w:rsid w:val="00966984"/>
    <w:rsid w:val="0097605D"/>
    <w:rsid w:val="00982F38"/>
    <w:rsid w:val="00983227"/>
    <w:rsid w:val="00987113"/>
    <w:rsid w:val="00992EBF"/>
    <w:rsid w:val="009956B1"/>
    <w:rsid w:val="0099768E"/>
    <w:rsid w:val="009A3CE2"/>
    <w:rsid w:val="009B0B2C"/>
    <w:rsid w:val="009B63D5"/>
    <w:rsid w:val="009B6B73"/>
    <w:rsid w:val="009D6CD1"/>
    <w:rsid w:val="009E371E"/>
    <w:rsid w:val="009E4120"/>
    <w:rsid w:val="009F3ABF"/>
    <w:rsid w:val="00A107CB"/>
    <w:rsid w:val="00A42CFD"/>
    <w:rsid w:val="00A4379C"/>
    <w:rsid w:val="00A5738B"/>
    <w:rsid w:val="00A66F3F"/>
    <w:rsid w:val="00A77EF8"/>
    <w:rsid w:val="00A8290B"/>
    <w:rsid w:val="00A83846"/>
    <w:rsid w:val="00A861FE"/>
    <w:rsid w:val="00A86FB0"/>
    <w:rsid w:val="00A93CFB"/>
    <w:rsid w:val="00A96E02"/>
    <w:rsid w:val="00AB554F"/>
    <w:rsid w:val="00AC349A"/>
    <w:rsid w:val="00AC70C7"/>
    <w:rsid w:val="00AE0EB7"/>
    <w:rsid w:val="00AF08D6"/>
    <w:rsid w:val="00AF2717"/>
    <w:rsid w:val="00B03837"/>
    <w:rsid w:val="00B06478"/>
    <w:rsid w:val="00B2769A"/>
    <w:rsid w:val="00B30878"/>
    <w:rsid w:val="00B40DA9"/>
    <w:rsid w:val="00B46271"/>
    <w:rsid w:val="00B629A6"/>
    <w:rsid w:val="00B70170"/>
    <w:rsid w:val="00B763F1"/>
    <w:rsid w:val="00B76D90"/>
    <w:rsid w:val="00B813B0"/>
    <w:rsid w:val="00B8614F"/>
    <w:rsid w:val="00B91921"/>
    <w:rsid w:val="00BA6135"/>
    <w:rsid w:val="00BB67F8"/>
    <w:rsid w:val="00BD29AD"/>
    <w:rsid w:val="00BD521A"/>
    <w:rsid w:val="00BE2E11"/>
    <w:rsid w:val="00BE6622"/>
    <w:rsid w:val="00BF1490"/>
    <w:rsid w:val="00BF1CA4"/>
    <w:rsid w:val="00C02021"/>
    <w:rsid w:val="00C14069"/>
    <w:rsid w:val="00C16A03"/>
    <w:rsid w:val="00C32E46"/>
    <w:rsid w:val="00C7034F"/>
    <w:rsid w:val="00C704CD"/>
    <w:rsid w:val="00C72C8F"/>
    <w:rsid w:val="00C8264C"/>
    <w:rsid w:val="00CB25F3"/>
    <w:rsid w:val="00CB6258"/>
    <w:rsid w:val="00CF0438"/>
    <w:rsid w:val="00CF2F82"/>
    <w:rsid w:val="00D01F76"/>
    <w:rsid w:val="00D11A15"/>
    <w:rsid w:val="00D423C3"/>
    <w:rsid w:val="00D47FFB"/>
    <w:rsid w:val="00D51F5A"/>
    <w:rsid w:val="00D55471"/>
    <w:rsid w:val="00D953A7"/>
    <w:rsid w:val="00DA3044"/>
    <w:rsid w:val="00DA4190"/>
    <w:rsid w:val="00DA4DB7"/>
    <w:rsid w:val="00DA5BA0"/>
    <w:rsid w:val="00DB1C01"/>
    <w:rsid w:val="00DC1069"/>
    <w:rsid w:val="00DC68EA"/>
    <w:rsid w:val="00DD77FA"/>
    <w:rsid w:val="00DE054E"/>
    <w:rsid w:val="00DE28ED"/>
    <w:rsid w:val="00DF3544"/>
    <w:rsid w:val="00DF4040"/>
    <w:rsid w:val="00E03DA4"/>
    <w:rsid w:val="00E35612"/>
    <w:rsid w:val="00E35C11"/>
    <w:rsid w:val="00E37749"/>
    <w:rsid w:val="00E40A38"/>
    <w:rsid w:val="00E67EE5"/>
    <w:rsid w:val="00E74537"/>
    <w:rsid w:val="00E831FE"/>
    <w:rsid w:val="00E87A55"/>
    <w:rsid w:val="00EB20C5"/>
    <w:rsid w:val="00EB69C2"/>
    <w:rsid w:val="00EB7970"/>
    <w:rsid w:val="00EC1F97"/>
    <w:rsid w:val="00EE34E0"/>
    <w:rsid w:val="00EE708D"/>
    <w:rsid w:val="00F10D93"/>
    <w:rsid w:val="00F25997"/>
    <w:rsid w:val="00F44CE3"/>
    <w:rsid w:val="00F577D6"/>
    <w:rsid w:val="00F57D3B"/>
    <w:rsid w:val="00F64FD3"/>
    <w:rsid w:val="00F7370A"/>
    <w:rsid w:val="00F93705"/>
    <w:rsid w:val="00F969D2"/>
    <w:rsid w:val="00FB2F91"/>
    <w:rsid w:val="00FB77B1"/>
    <w:rsid w:val="00FC612C"/>
    <w:rsid w:val="00FD6976"/>
    <w:rsid w:val="00FF3B2F"/>
    <w:rsid w:val="01DFB238"/>
    <w:rsid w:val="01E058A4"/>
    <w:rsid w:val="02339A07"/>
    <w:rsid w:val="02CE1CF9"/>
    <w:rsid w:val="0344F923"/>
    <w:rsid w:val="056D8677"/>
    <w:rsid w:val="067FEA04"/>
    <w:rsid w:val="0A559BBE"/>
    <w:rsid w:val="0A99BCC8"/>
    <w:rsid w:val="0B502922"/>
    <w:rsid w:val="0B9A4CFA"/>
    <w:rsid w:val="0BABEB64"/>
    <w:rsid w:val="0C070BBB"/>
    <w:rsid w:val="0D56F5A9"/>
    <w:rsid w:val="0DDF8504"/>
    <w:rsid w:val="0EA4E02C"/>
    <w:rsid w:val="0F6377AB"/>
    <w:rsid w:val="0FC55196"/>
    <w:rsid w:val="117022ED"/>
    <w:rsid w:val="11A8FB9B"/>
    <w:rsid w:val="1255A977"/>
    <w:rsid w:val="132ED75A"/>
    <w:rsid w:val="13A319EF"/>
    <w:rsid w:val="140C8777"/>
    <w:rsid w:val="14152F87"/>
    <w:rsid w:val="14797323"/>
    <w:rsid w:val="15329F76"/>
    <w:rsid w:val="15E58EEC"/>
    <w:rsid w:val="166B2463"/>
    <w:rsid w:val="16C718FD"/>
    <w:rsid w:val="16CBD369"/>
    <w:rsid w:val="18D5A307"/>
    <w:rsid w:val="196074F3"/>
    <w:rsid w:val="19ECAD03"/>
    <w:rsid w:val="1A96176B"/>
    <w:rsid w:val="1B77BFEE"/>
    <w:rsid w:val="1C5BF767"/>
    <w:rsid w:val="1C8D9BFD"/>
    <w:rsid w:val="1D245CB5"/>
    <w:rsid w:val="1E9E9617"/>
    <w:rsid w:val="21D59FA3"/>
    <w:rsid w:val="21E5570D"/>
    <w:rsid w:val="23C0E685"/>
    <w:rsid w:val="2400E10A"/>
    <w:rsid w:val="243B9555"/>
    <w:rsid w:val="2559CB43"/>
    <w:rsid w:val="26A7FD1C"/>
    <w:rsid w:val="274E0131"/>
    <w:rsid w:val="280F6B68"/>
    <w:rsid w:val="29513536"/>
    <w:rsid w:val="296CB2AA"/>
    <w:rsid w:val="2B229A65"/>
    <w:rsid w:val="2C376EC4"/>
    <w:rsid w:val="2C618226"/>
    <w:rsid w:val="2D422561"/>
    <w:rsid w:val="2E244BD5"/>
    <w:rsid w:val="2E6387F3"/>
    <w:rsid w:val="2FCBD78D"/>
    <w:rsid w:val="30D98096"/>
    <w:rsid w:val="30F34CBB"/>
    <w:rsid w:val="31B8382F"/>
    <w:rsid w:val="322C3C5B"/>
    <w:rsid w:val="330D6598"/>
    <w:rsid w:val="33C89884"/>
    <w:rsid w:val="33E03B69"/>
    <w:rsid w:val="346CCB77"/>
    <w:rsid w:val="349C9DFE"/>
    <w:rsid w:val="34B88637"/>
    <w:rsid w:val="3567CC08"/>
    <w:rsid w:val="380A063B"/>
    <w:rsid w:val="380E8A3F"/>
    <w:rsid w:val="398E8B10"/>
    <w:rsid w:val="3C871F75"/>
    <w:rsid w:val="3CA26218"/>
    <w:rsid w:val="3CADD480"/>
    <w:rsid w:val="3F3BFE84"/>
    <w:rsid w:val="3F74B968"/>
    <w:rsid w:val="41957C8E"/>
    <w:rsid w:val="419D3309"/>
    <w:rsid w:val="41E31874"/>
    <w:rsid w:val="42BD1BD0"/>
    <w:rsid w:val="435047B4"/>
    <w:rsid w:val="43ABCDCA"/>
    <w:rsid w:val="44934B30"/>
    <w:rsid w:val="44FE5C3B"/>
    <w:rsid w:val="468F404F"/>
    <w:rsid w:val="46C7E9B1"/>
    <w:rsid w:val="47837D89"/>
    <w:rsid w:val="4BF7AD5B"/>
    <w:rsid w:val="4E1DD530"/>
    <w:rsid w:val="4E906E5C"/>
    <w:rsid w:val="4F177897"/>
    <w:rsid w:val="4FBFC3E1"/>
    <w:rsid w:val="50E716AC"/>
    <w:rsid w:val="5145CC73"/>
    <w:rsid w:val="51E2F7C0"/>
    <w:rsid w:val="5232FF28"/>
    <w:rsid w:val="523C8045"/>
    <w:rsid w:val="52B48292"/>
    <w:rsid w:val="5434A939"/>
    <w:rsid w:val="5640624B"/>
    <w:rsid w:val="568553D5"/>
    <w:rsid w:val="5896272B"/>
    <w:rsid w:val="59AFA8D3"/>
    <w:rsid w:val="5A814EFE"/>
    <w:rsid w:val="5AA8A131"/>
    <w:rsid w:val="5AD26C31"/>
    <w:rsid w:val="5AFD0119"/>
    <w:rsid w:val="5B4A4863"/>
    <w:rsid w:val="5D64BDC0"/>
    <w:rsid w:val="5DE44EED"/>
    <w:rsid w:val="5E39CA4C"/>
    <w:rsid w:val="5F18B98E"/>
    <w:rsid w:val="612012F2"/>
    <w:rsid w:val="621385A9"/>
    <w:rsid w:val="6247B841"/>
    <w:rsid w:val="637C67F3"/>
    <w:rsid w:val="65D474A1"/>
    <w:rsid w:val="664D69E6"/>
    <w:rsid w:val="66BC7355"/>
    <w:rsid w:val="67D52B37"/>
    <w:rsid w:val="68108D72"/>
    <w:rsid w:val="6B27B08F"/>
    <w:rsid w:val="6C94C2A9"/>
    <w:rsid w:val="6CFE2687"/>
    <w:rsid w:val="6DFBF3F0"/>
    <w:rsid w:val="6FA26546"/>
    <w:rsid w:val="6FEE260D"/>
    <w:rsid w:val="70AC90C8"/>
    <w:rsid w:val="70CAC84E"/>
    <w:rsid w:val="7107B267"/>
    <w:rsid w:val="71D7A08D"/>
    <w:rsid w:val="72DF3831"/>
    <w:rsid w:val="732521F0"/>
    <w:rsid w:val="74051407"/>
    <w:rsid w:val="740BFC99"/>
    <w:rsid w:val="74672F91"/>
    <w:rsid w:val="747FF766"/>
    <w:rsid w:val="752A0F75"/>
    <w:rsid w:val="75CD25BB"/>
    <w:rsid w:val="763C2833"/>
    <w:rsid w:val="769DDDA0"/>
    <w:rsid w:val="76F72DD3"/>
    <w:rsid w:val="7733EFE7"/>
    <w:rsid w:val="7AB0A727"/>
    <w:rsid w:val="7AD89131"/>
    <w:rsid w:val="7AE233ED"/>
    <w:rsid w:val="7D678E93"/>
    <w:rsid w:val="7E7D6E43"/>
    <w:rsid w:val="7F152FDC"/>
    <w:rsid w:val="7FA129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15C52"/>
  <w15:docId w15:val="{9806B86D-BC8B-4C2D-BDE1-AD8374D9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C01"/>
    <w:pPr>
      <w:spacing w:before="120" w:after="120" w:line="240" w:lineRule="auto"/>
      <w:outlineLvl w:val="0"/>
    </w:pPr>
    <w:rPr>
      <w:b/>
      <w:bCs w:val="0"/>
      <w:iCs/>
      <w:sz w:val="28"/>
      <w:szCs w:val="28"/>
    </w:rPr>
  </w:style>
  <w:style w:type="paragraph" w:styleId="Heading2">
    <w:name w:val="heading 2"/>
    <w:basedOn w:val="Heading1"/>
    <w:next w:val="Normal"/>
    <w:link w:val="Heading2Char"/>
    <w:uiPriority w:val="9"/>
    <w:unhideWhenUsed/>
    <w:qFormat/>
    <w:rsid w:val="00DB1C01"/>
    <w:pPr>
      <w:numPr>
        <w:numId w:val="6"/>
      </w:numPr>
      <w:ind w:left="284" w:hanging="284"/>
      <w:outlineLvl w:val="1"/>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A2"/>
  </w:style>
  <w:style w:type="paragraph" w:styleId="Footer">
    <w:name w:val="footer"/>
    <w:basedOn w:val="Normal"/>
    <w:link w:val="FooterChar"/>
    <w:uiPriority w:val="99"/>
    <w:unhideWhenUsed/>
    <w:rsid w:val="001B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A2"/>
  </w:style>
  <w:style w:type="paragraph" w:styleId="BalloonText">
    <w:name w:val="Balloon Text"/>
    <w:basedOn w:val="Normal"/>
    <w:link w:val="BalloonTextChar"/>
    <w:uiPriority w:val="99"/>
    <w:semiHidden/>
    <w:unhideWhenUsed/>
    <w:rsid w:val="001B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A2"/>
    <w:rPr>
      <w:rFonts w:ascii="Tahoma" w:hAnsi="Tahoma" w:cs="Tahoma"/>
      <w:sz w:val="16"/>
      <w:szCs w:val="16"/>
    </w:rPr>
  </w:style>
  <w:style w:type="character" w:styleId="PlaceholderText">
    <w:name w:val="Placeholder Text"/>
    <w:basedOn w:val="DefaultParagraphFont"/>
    <w:uiPriority w:val="99"/>
    <w:semiHidden/>
    <w:rsid w:val="00CB25F3"/>
    <w:rPr>
      <w:color w:val="808080"/>
    </w:rPr>
  </w:style>
  <w:style w:type="table" w:styleId="TableGrid">
    <w:name w:val="Table Grid"/>
    <w:basedOn w:val="TableNormal"/>
    <w:uiPriority w:val="59"/>
    <w:rsid w:val="00263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7CFE"/>
    <w:pPr>
      <w:ind w:left="720"/>
      <w:contextualSpacing/>
    </w:pPr>
  </w:style>
  <w:style w:type="character" w:styleId="Hyperlink">
    <w:name w:val="Hyperlink"/>
    <w:basedOn w:val="DefaultParagraphFont"/>
    <w:uiPriority w:val="99"/>
    <w:unhideWhenUsed/>
    <w:rsid w:val="00567CFE"/>
    <w:rPr>
      <w:color w:val="0000FF" w:themeColor="hyperlink"/>
      <w:u w:val="single"/>
    </w:rPr>
  </w:style>
  <w:style w:type="paragraph" w:styleId="FootnoteText">
    <w:name w:val="footnote text"/>
    <w:basedOn w:val="Normal"/>
    <w:link w:val="FootnoteTextChar"/>
    <w:uiPriority w:val="99"/>
    <w:semiHidden/>
    <w:unhideWhenUsed/>
    <w:rsid w:val="00151A1B"/>
    <w:pPr>
      <w:spacing w:after="0" w:line="240" w:lineRule="auto"/>
    </w:pPr>
    <w:rPr>
      <w:sz w:val="20"/>
    </w:rPr>
  </w:style>
  <w:style w:type="character" w:customStyle="1" w:styleId="FootnoteTextChar">
    <w:name w:val="Footnote Text Char"/>
    <w:basedOn w:val="DefaultParagraphFont"/>
    <w:link w:val="FootnoteText"/>
    <w:uiPriority w:val="99"/>
    <w:semiHidden/>
    <w:rsid w:val="00151A1B"/>
    <w:rPr>
      <w:sz w:val="20"/>
    </w:rPr>
  </w:style>
  <w:style w:type="character" w:styleId="FootnoteReference">
    <w:name w:val="footnote reference"/>
    <w:basedOn w:val="DefaultParagraphFont"/>
    <w:uiPriority w:val="99"/>
    <w:semiHidden/>
    <w:unhideWhenUsed/>
    <w:rsid w:val="00151A1B"/>
    <w:rPr>
      <w:vertAlign w:val="superscript"/>
    </w:rPr>
  </w:style>
  <w:style w:type="character" w:styleId="FollowedHyperlink">
    <w:name w:val="FollowedHyperlink"/>
    <w:basedOn w:val="DefaultParagraphFont"/>
    <w:uiPriority w:val="99"/>
    <w:semiHidden/>
    <w:unhideWhenUsed/>
    <w:rsid w:val="00A66F3F"/>
    <w:rPr>
      <w:color w:val="800080" w:themeColor="followedHyperlink"/>
      <w:u w:val="single"/>
    </w:rPr>
  </w:style>
  <w:style w:type="paragraph" w:customStyle="1" w:styleId="Default">
    <w:name w:val="Default"/>
    <w:rsid w:val="00EC1F97"/>
    <w:pPr>
      <w:autoSpaceDE w:val="0"/>
      <w:autoSpaceDN w:val="0"/>
      <w:adjustRightInd w:val="0"/>
      <w:spacing w:after="0" w:line="240" w:lineRule="auto"/>
    </w:pPr>
    <w:rPr>
      <w:rFonts w:cs="Arial"/>
      <w:color w:val="000000"/>
      <w:sz w:val="24"/>
      <w:szCs w:val="24"/>
    </w:rPr>
  </w:style>
  <w:style w:type="table" w:customStyle="1" w:styleId="TableGrid1">
    <w:name w:val="Table Grid1"/>
    <w:basedOn w:val="TableNormal"/>
    <w:next w:val="TableGrid"/>
    <w:uiPriority w:val="59"/>
    <w:rsid w:val="009370C4"/>
    <w:pPr>
      <w:spacing w:after="0" w:line="240" w:lineRule="auto"/>
    </w:pPr>
    <w:rPr>
      <w:rFonts w:asciiTheme="minorHAnsi" w:hAnsiTheme="minorHAnsi" w:cstheme="minorBidi"/>
      <w:bCs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9370C4"/>
    <w:pPr>
      <w:pBdr>
        <w:left w:val="single" w:sz="4" w:space="4" w:color="auto"/>
      </w:pBdr>
      <w:shd w:val="solid" w:color="FFFFFF" w:fill="FF00FF"/>
      <w:spacing w:after="0" w:line="240" w:lineRule="auto"/>
      <w:ind w:left="179"/>
    </w:pPr>
    <w:rPr>
      <w:rFonts w:asciiTheme="minorHAnsi" w:hAnsiTheme="minorHAnsi" w:cs="Arial"/>
      <w:b/>
      <w:sz w:val="36"/>
      <w:szCs w:val="36"/>
      <w:lang w:eastAsia="zh-CN"/>
    </w:rPr>
  </w:style>
  <w:style w:type="character" w:customStyle="1" w:styleId="TitleChar">
    <w:name w:val="Title Char"/>
    <w:basedOn w:val="DefaultParagraphFont"/>
    <w:link w:val="Title"/>
    <w:rsid w:val="009370C4"/>
    <w:rPr>
      <w:rFonts w:asciiTheme="minorHAnsi" w:hAnsiTheme="minorHAnsi" w:cs="Arial"/>
      <w:b/>
      <w:sz w:val="36"/>
      <w:szCs w:val="36"/>
      <w:shd w:val="solid" w:color="FFFFFF" w:fill="FF00FF"/>
      <w:lang w:eastAsia="zh-CN"/>
    </w:rPr>
  </w:style>
  <w:style w:type="character" w:customStyle="1" w:styleId="Heading1Char">
    <w:name w:val="Heading 1 Char"/>
    <w:basedOn w:val="DefaultParagraphFont"/>
    <w:link w:val="Heading1"/>
    <w:uiPriority w:val="9"/>
    <w:rsid w:val="00DB1C01"/>
    <w:rPr>
      <w:b/>
      <w:bCs w:val="0"/>
      <w:iCs/>
      <w:sz w:val="28"/>
      <w:szCs w:val="28"/>
    </w:rPr>
  </w:style>
  <w:style w:type="character" w:styleId="UnresolvedMention">
    <w:name w:val="Unresolved Mention"/>
    <w:basedOn w:val="DefaultParagraphFont"/>
    <w:uiPriority w:val="99"/>
    <w:semiHidden/>
    <w:unhideWhenUsed/>
    <w:rsid w:val="009370C4"/>
    <w:rPr>
      <w:color w:val="605E5C"/>
      <w:shd w:val="clear" w:color="auto" w:fill="E1DFDD"/>
    </w:rPr>
  </w:style>
  <w:style w:type="character" w:customStyle="1" w:styleId="Heading2Char">
    <w:name w:val="Heading 2 Char"/>
    <w:basedOn w:val="DefaultParagraphFont"/>
    <w:link w:val="Heading2"/>
    <w:uiPriority w:val="9"/>
    <w:rsid w:val="00DB1C01"/>
    <w:rPr>
      <w:b/>
      <w:bCs w:val="0"/>
      <w:iCs/>
      <w:szCs w:val="22"/>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uiPriority w:val="99"/>
    <w:semiHidden/>
    <w:unhideWhenUsed/>
    <w:rPr>
      <w:sz w:val="16"/>
      <w:szCs w:val="16"/>
    </w:rPr>
  </w:style>
  <w:style w:type="character" w:customStyle="1" w:styleId="contentcontrolboundarysink">
    <w:name w:val="contentcontrolboundarysink"/>
    <w:basedOn w:val="DefaultParagraphFont"/>
    <w:rsid w:val="00044135"/>
  </w:style>
  <w:style w:type="character" w:customStyle="1" w:styleId="normaltextrun">
    <w:name w:val="normaltextrun"/>
    <w:basedOn w:val="DefaultParagraphFont"/>
    <w:rsid w:val="00044135"/>
  </w:style>
  <w:style w:type="paragraph" w:styleId="CommentSubject">
    <w:name w:val="annotation subject"/>
    <w:basedOn w:val="CommentText"/>
    <w:next w:val="CommentText"/>
    <w:link w:val="CommentSubjectChar"/>
    <w:uiPriority w:val="99"/>
    <w:semiHidden/>
    <w:unhideWhenUsed/>
    <w:rsid w:val="009B6B73"/>
    <w:rPr>
      <w:b/>
    </w:rPr>
  </w:style>
  <w:style w:type="character" w:customStyle="1" w:styleId="CommentSubjectChar">
    <w:name w:val="Comment Subject Char"/>
    <w:basedOn w:val="CommentTextChar"/>
    <w:link w:val="CommentSubject"/>
    <w:uiPriority w:val="99"/>
    <w:semiHidden/>
    <w:rsid w:val="009B6B73"/>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ework@yorksj.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yorksj.ac.uk/media/content-assets/registry/policies/code-of-practice-for-assessment/13.Exceptional-circumstances-policy-202526.pdf" TargetMode="External"/><Relationship Id="rId17" Type="http://schemas.openxmlformats.org/officeDocument/2006/relationships/hyperlink" Target="mailto:casework@yorksj.ac.uk" TargetMode="External"/><Relationship Id="rId2" Type="http://schemas.openxmlformats.org/officeDocument/2006/relationships/customXml" Target="../customXml/item2.xml"/><Relationship Id="rId16" Type="http://schemas.openxmlformats.org/officeDocument/2006/relationships/hyperlink" Target="mailto:casework@yorksj.ac.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asework@yorksj.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rksj.ac.uk/policies-and-documents/data-protection/%22%20/t%20%22_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9D8FAC33CA4A23B32FA24465739EAD"/>
        <w:category>
          <w:name w:val="General"/>
          <w:gallery w:val="placeholder"/>
        </w:category>
        <w:types>
          <w:type w:val="bbPlcHdr"/>
        </w:types>
        <w:behaviors>
          <w:behavior w:val="content"/>
        </w:behaviors>
        <w:guid w:val="{31FA4FCA-C8B7-4245-9F26-FC0274DE0B3F}"/>
      </w:docPartPr>
      <w:docPartBody>
        <w:p w:rsidR="00F56F8A" w:rsidRDefault="00F93705" w:rsidP="00F93705">
          <w:pPr>
            <w:pStyle w:val="6A9D8FAC33CA4A23B32FA24465739EAD6"/>
          </w:pPr>
          <w:r w:rsidRPr="002635B7">
            <w:rPr>
              <w:rStyle w:val="PlaceholderText"/>
            </w:rPr>
            <w:t>Choose an item.</w:t>
          </w:r>
        </w:p>
      </w:docPartBody>
    </w:docPart>
    <w:docPart>
      <w:docPartPr>
        <w:name w:val="959F774CB8234674AC75FCDC81C0DC1F"/>
        <w:category>
          <w:name w:val="General"/>
          <w:gallery w:val="placeholder"/>
        </w:category>
        <w:types>
          <w:type w:val="bbPlcHdr"/>
        </w:types>
        <w:behaviors>
          <w:behavior w:val="content"/>
        </w:behaviors>
        <w:guid w:val="{423F7115-BB30-407F-96D7-2741AE4BA376}"/>
      </w:docPartPr>
      <w:docPartBody>
        <w:p w:rsidR="00F56F8A" w:rsidRDefault="00F93705" w:rsidP="00F93705">
          <w:pPr>
            <w:pStyle w:val="959F774CB8234674AC75FCDC81C0DC1F5"/>
          </w:pPr>
          <w:r w:rsidRPr="002635B7">
            <w:rPr>
              <w:rStyle w:val="PlaceholderText"/>
            </w:rPr>
            <w:t>Click here to enter a date.</w:t>
          </w:r>
        </w:p>
      </w:docPartBody>
    </w:docPart>
    <w:docPart>
      <w:docPartPr>
        <w:name w:val="DefaultPlaceholder_1082065159"/>
        <w:category>
          <w:name w:val="General"/>
          <w:gallery w:val="placeholder"/>
        </w:category>
        <w:types>
          <w:type w:val="bbPlcHdr"/>
        </w:types>
        <w:behaviors>
          <w:behavior w:val="content"/>
        </w:behaviors>
        <w:guid w:val="{DF10EFA7-3FCB-44EF-8331-D21A18E504CE}"/>
      </w:docPartPr>
      <w:docPartBody>
        <w:p w:rsidR="00B23A7A" w:rsidRDefault="00F93705">
          <w:r w:rsidRPr="00E4197F">
            <w:rPr>
              <w:rStyle w:val="PlaceholderText"/>
            </w:rPr>
            <w:t>Choose an item.</w:t>
          </w:r>
        </w:p>
      </w:docPartBody>
    </w:docPart>
    <w:docPart>
      <w:docPartPr>
        <w:name w:val="0B03DAB796EA4384A106BA764E2E496F"/>
        <w:category>
          <w:name w:val="General"/>
          <w:gallery w:val="placeholder"/>
        </w:category>
        <w:types>
          <w:type w:val="bbPlcHdr"/>
        </w:types>
        <w:behaviors>
          <w:behavior w:val="content"/>
        </w:behaviors>
        <w:guid w:val="{EEB66EE8-9FD0-458F-928D-8E98B416B574}"/>
      </w:docPartPr>
      <w:docPartBody>
        <w:p w:rsidR="00F203F0" w:rsidRDefault="00C8264C" w:rsidP="00C8264C">
          <w:pPr>
            <w:pStyle w:val="0B03DAB796EA4384A106BA764E2E496F"/>
          </w:pPr>
          <w:r w:rsidRPr="00C440FE">
            <w:rPr>
              <w:rStyle w:val="PlaceholderText"/>
            </w:rPr>
            <w:t>Click here to enter a date.</w:t>
          </w:r>
        </w:p>
      </w:docPartBody>
    </w:docPart>
    <w:docPart>
      <w:docPartPr>
        <w:name w:val="E9B5C1F1D9C948D18FF410DFCDD6662D"/>
        <w:category>
          <w:name w:val="General"/>
          <w:gallery w:val="placeholder"/>
        </w:category>
        <w:types>
          <w:type w:val="bbPlcHdr"/>
        </w:types>
        <w:behaviors>
          <w:behavior w:val="content"/>
        </w:behaviors>
        <w:guid w:val="{EB490762-C3C4-4FA0-8D8C-140ACCC81ABC}"/>
      </w:docPartPr>
      <w:docPartBody>
        <w:p w:rsidR="00C704CD" w:rsidRDefault="00C704CD" w:rsidP="00C704CD">
          <w:pPr>
            <w:pStyle w:val="E9B5C1F1D9C948D18FF410DFCDD6662D"/>
          </w:pPr>
          <w:r w:rsidRPr="00C440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090"/>
    <w:rsid w:val="000540C9"/>
    <w:rsid w:val="000E3EE5"/>
    <w:rsid w:val="000F647B"/>
    <w:rsid w:val="002B4D8E"/>
    <w:rsid w:val="002C66A8"/>
    <w:rsid w:val="0033213A"/>
    <w:rsid w:val="003F409F"/>
    <w:rsid w:val="003F6D42"/>
    <w:rsid w:val="004721FB"/>
    <w:rsid w:val="0048535A"/>
    <w:rsid w:val="004D0CD3"/>
    <w:rsid w:val="006907BA"/>
    <w:rsid w:val="006D7969"/>
    <w:rsid w:val="00764C4F"/>
    <w:rsid w:val="0085534E"/>
    <w:rsid w:val="008603C7"/>
    <w:rsid w:val="008F51B7"/>
    <w:rsid w:val="008F5DA5"/>
    <w:rsid w:val="009016B7"/>
    <w:rsid w:val="00983651"/>
    <w:rsid w:val="009D6065"/>
    <w:rsid w:val="00AF08D6"/>
    <w:rsid w:val="00B03837"/>
    <w:rsid w:val="00B23A7A"/>
    <w:rsid w:val="00BD5054"/>
    <w:rsid w:val="00C23694"/>
    <w:rsid w:val="00C35907"/>
    <w:rsid w:val="00C56CD0"/>
    <w:rsid w:val="00C704CD"/>
    <w:rsid w:val="00C8264C"/>
    <w:rsid w:val="00DA4DB7"/>
    <w:rsid w:val="00DC2721"/>
    <w:rsid w:val="00E70090"/>
    <w:rsid w:val="00E8185A"/>
    <w:rsid w:val="00EC344D"/>
    <w:rsid w:val="00F203F0"/>
    <w:rsid w:val="00F4186F"/>
    <w:rsid w:val="00F56F8A"/>
    <w:rsid w:val="00F937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837"/>
    <w:rPr>
      <w:color w:val="808080"/>
    </w:rPr>
  </w:style>
  <w:style w:type="paragraph" w:customStyle="1" w:styleId="6A9D8FAC33CA4A23B32FA24465739EAD6">
    <w:name w:val="6A9D8FAC33CA4A23B32FA24465739EAD6"/>
    <w:rsid w:val="00F93705"/>
    <w:rPr>
      <w:rFonts w:ascii="Arial" w:eastAsiaTheme="minorHAnsi" w:hAnsi="Arial" w:cs="Times New Roman"/>
      <w:bCs/>
      <w:szCs w:val="20"/>
      <w:lang w:eastAsia="en-US"/>
    </w:rPr>
  </w:style>
  <w:style w:type="paragraph" w:customStyle="1" w:styleId="959F774CB8234674AC75FCDC81C0DC1F5">
    <w:name w:val="959F774CB8234674AC75FCDC81C0DC1F5"/>
    <w:rsid w:val="00F93705"/>
    <w:rPr>
      <w:rFonts w:ascii="Arial" w:eastAsiaTheme="minorHAnsi" w:hAnsi="Arial" w:cs="Times New Roman"/>
      <w:bCs/>
      <w:szCs w:val="20"/>
      <w:lang w:eastAsia="en-US"/>
    </w:rPr>
  </w:style>
  <w:style w:type="paragraph" w:customStyle="1" w:styleId="0B03DAB796EA4384A106BA764E2E496F">
    <w:name w:val="0B03DAB796EA4384A106BA764E2E496F"/>
    <w:rsid w:val="00C8264C"/>
    <w:pPr>
      <w:spacing w:after="160" w:line="259" w:lineRule="auto"/>
    </w:pPr>
  </w:style>
  <w:style w:type="paragraph" w:customStyle="1" w:styleId="E9B5C1F1D9C948D18FF410DFCDD6662D">
    <w:name w:val="E9B5C1F1D9C948D18FF410DFCDD6662D"/>
    <w:rsid w:val="00C704C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F4A1C5737404AA29ACCAF4ACF7929" ma:contentTypeVersion="15" ma:contentTypeDescription="Create a new document." ma:contentTypeScope="" ma:versionID="576d929fb31d6edc600d63d3c5815c7c">
  <xsd:schema xmlns:xsd="http://www.w3.org/2001/XMLSchema" xmlns:xs="http://www.w3.org/2001/XMLSchema" xmlns:p="http://schemas.microsoft.com/office/2006/metadata/properties" xmlns:ns2="5f174165-9e85-4698-9101-9df70a8b8bcc" xmlns:ns3="59cd5ed3-f717-4fd0-ac6b-966345ff2509" targetNamespace="http://schemas.microsoft.com/office/2006/metadata/properties" ma:root="true" ma:fieldsID="960a9076efd907187f33234508b2fef7" ns2:_="" ns3:_="">
    <xsd:import namespace="5f174165-9e85-4698-9101-9df70a8b8bcc"/>
    <xsd:import namespace="59cd5ed3-f717-4fd0-ac6b-966345ff2509"/>
    <xsd:element name="properties">
      <xsd:complexType>
        <xsd:sequence>
          <xsd:element name="documentManagement">
            <xsd:complexType>
              <xsd:all>
                <xsd:element ref="ns2:MediaServiceMetadata" minOccurs="0"/>
                <xsd:element ref="ns2:MediaServiceFastMetadata" minOccurs="0"/>
                <xsd:element ref="ns2:Not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74165-9e85-4698-9101-9df70a8b8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d5ed3-f717-4fd0-ac6b-966345ff25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otes xmlns="5f174165-9e85-4698-9101-9df70a8b8bcc" xsi:nil="true"/>
    <lcf76f155ced4ddcb4097134ff3c332f xmlns="5f174165-9e85-4698-9101-9df70a8b8bc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80DC13-7137-44CD-A7D5-1E7554B36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74165-9e85-4698-9101-9df70a8b8bcc"/>
    <ds:schemaRef ds:uri="59cd5ed3-f717-4fd0-ac6b-966345ff2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D2E72-7B52-4CB6-888D-82B21D62CC77}">
  <ds:schemaRefs>
    <ds:schemaRef ds:uri="http://schemas.openxmlformats.org/officeDocument/2006/bibliography"/>
  </ds:schemaRefs>
</ds:datastoreItem>
</file>

<file path=customXml/itemProps3.xml><?xml version="1.0" encoding="utf-8"?>
<ds:datastoreItem xmlns:ds="http://schemas.openxmlformats.org/officeDocument/2006/customXml" ds:itemID="{70BAC892-5E42-4790-B21B-51A52C687739}">
  <ds:schemaRefs>
    <ds:schemaRef ds:uri="http://schemas.microsoft.com/office/2006/metadata/properties"/>
    <ds:schemaRef ds:uri="http://schemas.microsoft.com/office/infopath/2007/PartnerControls"/>
    <ds:schemaRef ds:uri="5f174165-9e85-4698-9101-9df70a8b8bcc"/>
  </ds:schemaRefs>
</ds:datastoreItem>
</file>

<file path=customXml/itemProps4.xml><?xml version="1.0" encoding="utf-8"?>
<ds:datastoreItem xmlns:ds="http://schemas.openxmlformats.org/officeDocument/2006/customXml" ds:itemID="{9C061ADC-3908-4799-A453-0AA60A2E646C}">
  <ds:schemaRefs>
    <ds:schemaRef ds:uri="http://schemas.microsoft.com/sharepoint/v3/contenttype/forms"/>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1357</Words>
  <Characters>7737</Characters>
  <Application>Microsoft Office Word</Application>
  <DocSecurity>0</DocSecurity>
  <Lines>64</Lines>
  <Paragraphs>18</Paragraphs>
  <ScaleCrop>false</ScaleCrop>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Kendon</dc:creator>
  <cp:lastModifiedBy>Kathryn Kendon</cp:lastModifiedBy>
  <cp:revision>5</cp:revision>
  <dcterms:created xsi:type="dcterms:W3CDTF">2026-04-14T11:53:00Z</dcterms:created>
  <dcterms:modified xsi:type="dcterms:W3CDTF">2026-04-14T11:57:00Z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0x0101001E2F4A1C5737404AA29ACCAF4ACF7929</vt:lpwstr>
  </property>
  <property fmtid="{D5CDD505-2E9C-101B-9397-08002B2CF9AE}" pid="3" name="MediaServiceImageTags">
    <vt:lpwstr/>
  </property>
  <property fmtid="{D5CDD505-2E9C-101B-9397-08002B2CF9AE}" pid="4" name="GrammarlyDocumentId">
    <vt:lpwstr>11becb4e-6af9-4eec-82d3-e16d554ae11f</vt:lpwstr>
  </property>
</Properties>
</file>